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9E593" w14:textId="63133A93" w:rsidR="00007837" w:rsidRDefault="00007837" w:rsidP="00007837">
      <w:pPr>
        <w:jc w:val="right"/>
        <w:rPr>
          <w:rFonts w:ascii="Times New Roman" w:hAnsi="Times New Roman"/>
        </w:rPr>
      </w:pPr>
      <w:bookmarkStart w:id="0" w:name="_GoBack"/>
      <w:r>
        <w:rPr>
          <w:rFonts w:ascii="Times New Roman" w:hAnsi="Times New Roman"/>
        </w:rPr>
        <w:t>Michael Tratner</w:t>
      </w:r>
    </w:p>
    <w:p w14:paraId="6709190F" w14:textId="77777777" w:rsidR="00007837" w:rsidRDefault="00007837" w:rsidP="00007837">
      <w:pPr>
        <w:jc w:val="center"/>
        <w:rPr>
          <w:rFonts w:ascii="Times New Roman" w:hAnsi="Times New Roman"/>
        </w:rPr>
      </w:pPr>
    </w:p>
    <w:p w14:paraId="09E59723" w14:textId="0C1DC1A1" w:rsidR="00007837" w:rsidRDefault="00007837" w:rsidP="00007837">
      <w:pPr>
        <w:jc w:val="center"/>
        <w:rPr>
          <w:rFonts w:ascii="Times New Roman" w:hAnsi="Times New Roman"/>
        </w:rPr>
      </w:pPr>
      <w:r>
        <w:rPr>
          <w:rFonts w:ascii="Times New Roman" w:hAnsi="Times New Roman"/>
        </w:rPr>
        <w:t>Politics and Modernist Poetry</w:t>
      </w:r>
    </w:p>
    <w:p w14:paraId="47E3E039" w14:textId="77777777" w:rsidR="00007837" w:rsidRDefault="00007837" w:rsidP="00750957">
      <w:pPr>
        <w:ind w:firstLine="720"/>
        <w:rPr>
          <w:rFonts w:ascii="Times New Roman" w:hAnsi="Times New Roman"/>
        </w:rPr>
      </w:pPr>
    </w:p>
    <w:p w14:paraId="2CBB3706" w14:textId="4AC7AFF8" w:rsidR="00750957" w:rsidRPr="00EB4630" w:rsidRDefault="00750957" w:rsidP="00750957">
      <w:pPr>
        <w:ind w:firstLine="720"/>
        <w:rPr>
          <w:rFonts w:ascii="Times New Roman" w:hAnsi="Times New Roman"/>
        </w:rPr>
      </w:pPr>
      <w:r w:rsidRPr="00EB4630">
        <w:rPr>
          <w:rFonts w:ascii="Times New Roman" w:hAnsi="Times New Roman"/>
        </w:rPr>
        <w:t>In t</w:t>
      </w:r>
      <w:r w:rsidR="0046783D" w:rsidRPr="00EB4630">
        <w:rPr>
          <w:rFonts w:ascii="Times New Roman" w:hAnsi="Times New Roman"/>
        </w:rPr>
        <w:t xml:space="preserve">he early twentieth </w:t>
      </w:r>
      <w:r w:rsidRPr="00EB4630">
        <w:rPr>
          <w:rFonts w:ascii="Times New Roman" w:hAnsi="Times New Roman"/>
        </w:rPr>
        <w:t xml:space="preserve">century, </w:t>
      </w:r>
      <w:r w:rsidR="00C52092" w:rsidRPr="00EB4630">
        <w:rPr>
          <w:rFonts w:ascii="Times New Roman" w:hAnsi="Times New Roman"/>
        </w:rPr>
        <w:t xml:space="preserve">the political landscape of English-speaking countries, and indeed of the entire world, underwent </w:t>
      </w:r>
      <w:r w:rsidR="0046783D" w:rsidRPr="00EB4630">
        <w:rPr>
          <w:rFonts w:ascii="Times New Roman" w:hAnsi="Times New Roman"/>
        </w:rPr>
        <w:t>a remarkable number</w:t>
      </w:r>
      <w:r w:rsidR="00C52092" w:rsidRPr="00EB4630">
        <w:rPr>
          <w:rFonts w:ascii="Times New Roman" w:hAnsi="Times New Roman"/>
        </w:rPr>
        <w:t xml:space="preserve"> of quite radical changes</w:t>
      </w:r>
      <w:r w:rsidR="00B228AA" w:rsidRPr="00EB4630">
        <w:rPr>
          <w:rFonts w:ascii="Times New Roman" w:hAnsi="Times New Roman"/>
        </w:rPr>
        <w:t xml:space="preserve">.  </w:t>
      </w:r>
      <w:r w:rsidR="0046783D" w:rsidRPr="00EB4630">
        <w:rPr>
          <w:rFonts w:ascii="Times New Roman" w:hAnsi="Times New Roman"/>
        </w:rPr>
        <w:t>Two new political systems emerged—Communism and Fascism—</w:t>
      </w:r>
      <w:r w:rsidRPr="00EB4630">
        <w:rPr>
          <w:rFonts w:ascii="Times New Roman" w:hAnsi="Times New Roman"/>
        </w:rPr>
        <w:t>a</w:t>
      </w:r>
      <w:r w:rsidR="00B228AA" w:rsidRPr="00EB4630">
        <w:rPr>
          <w:rFonts w:ascii="Times New Roman" w:hAnsi="Times New Roman"/>
        </w:rPr>
        <w:t>nd m</w:t>
      </w:r>
      <w:r w:rsidR="0046783D" w:rsidRPr="00EB4630">
        <w:rPr>
          <w:rFonts w:ascii="Times New Roman" w:hAnsi="Times New Roman"/>
        </w:rPr>
        <w:t>any predicted that one or the other of these systems would take over the entire world.  At roughly the same time, women gained the vot</w:t>
      </w:r>
      <w:r w:rsidR="007D7D98" w:rsidRPr="00EB4630">
        <w:rPr>
          <w:rFonts w:ascii="Times New Roman" w:hAnsi="Times New Roman"/>
        </w:rPr>
        <w:t>e in England and the U.S., which</w:t>
      </w:r>
      <w:r w:rsidR="00B228AA" w:rsidRPr="00EB4630">
        <w:rPr>
          <w:rFonts w:ascii="Times New Roman" w:hAnsi="Times New Roman"/>
        </w:rPr>
        <w:t xml:space="preserve"> promised a radical change in the </w:t>
      </w:r>
      <w:r w:rsidR="00C52092" w:rsidRPr="00EB4630">
        <w:rPr>
          <w:rFonts w:ascii="Times New Roman" w:hAnsi="Times New Roman"/>
        </w:rPr>
        <w:t>body politic</w:t>
      </w:r>
      <w:r w:rsidR="007D7D98" w:rsidRPr="00EB4630">
        <w:rPr>
          <w:rFonts w:ascii="Times New Roman" w:hAnsi="Times New Roman"/>
        </w:rPr>
        <w:t xml:space="preserve"> of </w:t>
      </w:r>
      <w:r w:rsidR="00914E44" w:rsidRPr="00EB4630">
        <w:rPr>
          <w:rFonts w:ascii="Times New Roman" w:hAnsi="Times New Roman"/>
        </w:rPr>
        <w:t>t</w:t>
      </w:r>
      <w:r w:rsidR="007D7D98" w:rsidRPr="00EB4630">
        <w:rPr>
          <w:rFonts w:ascii="Times New Roman" w:hAnsi="Times New Roman"/>
        </w:rPr>
        <w:t xml:space="preserve">hose countries.  </w:t>
      </w:r>
      <w:r w:rsidR="0046783D" w:rsidRPr="00EB4630">
        <w:rPr>
          <w:rFonts w:ascii="Times New Roman" w:hAnsi="Times New Roman"/>
        </w:rPr>
        <w:t>In England, the 1918 act granting women the vote also removed a property requirement for voting, thereby bringing in large numbers of working-class voters as well</w:t>
      </w:r>
      <w:r w:rsidR="007D7D98" w:rsidRPr="00EB4630">
        <w:rPr>
          <w:rFonts w:ascii="Times New Roman" w:hAnsi="Times New Roman"/>
        </w:rPr>
        <w:t>.  The net result of that act was</w:t>
      </w:r>
      <w:r w:rsidR="0046783D" w:rsidRPr="00EB4630">
        <w:rPr>
          <w:rFonts w:ascii="Times New Roman" w:hAnsi="Times New Roman"/>
        </w:rPr>
        <w:t xml:space="preserve"> that the number of voters i</w:t>
      </w:r>
      <w:r w:rsidR="00350258" w:rsidRPr="00EB4630">
        <w:rPr>
          <w:rFonts w:ascii="Times New Roman" w:hAnsi="Times New Roman"/>
        </w:rPr>
        <w:t xml:space="preserve">n the 1922 election </w:t>
      </w:r>
      <w:r w:rsidR="0046783D" w:rsidRPr="00EB4630">
        <w:rPr>
          <w:rFonts w:ascii="Times New Roman" w:hAnsi="Times New Roman"/>
        </w:rPr>
        <w:t xml:space="preserve">was triple the number who had voted in the 1908 election.  It is hard to imagine what it must have felt like to have two-thirds of the </w:t>
      </w:r>
      <w:proofErr w:type="gramStart"/>
      <w:r w:rsidR="0046783D" w:rsidRPr="00EB4630">
        <w:rPr>
          <w:rFonts w:ascii="Times New Roman" w:hAnsi="Times New Roman"/>
        </w:rPr>
        <w:t>voters</w:t>
      </w:r>
      <w:proofErr w:type="gramEnd"/>
      <w:r w:rsidR="0046783D" w:rsidRPr="00EB4630">
        <w:rPr>
          <w:rFonts w:ascii="Times New Roman" w:hAnsi="Times New Roman"/>
        </w:rPr>
        <w:t xml:space="preserve"> persons who had never been allowed to vote b</w:t>
      </w:r>
      <w:r w:rsidR="00914E44" w:rsidRPr="00EB4630">
        <w:rPr>
          <w:rFonts w:ascii="Times New Roman" w:hAnsi="Times New Roman"/>
        </w:rPr>
        <w:t>efore</w:t>
      </w:r>
      <w:r w:rsidR="00BC359B" w:rsidRPr="00EB4630">
        <w:rPr>
          <w:rFonts w:ascii="Times New Roman" w:hAnsi="Times New Roman"/>
        </w:rPr>
        <w:t>.  A new party</w:t>
      </w:r>
      <w:r w:rsidR="0046783D" w:rsidRPr="00EB4630">
        <w:rPr>
          <w:rFonts w:ascii="Times New Roman" w:hAnsi="Times New Roman"/>
        </w:rPr>
        <w:t xml:space="preserve"> emerged, representing those new working-class voters, and that new party, the </w:t>
      </w:r>
      <w:proofErr w:type="spellStart"/>
      <w:r w:rsidR="0046783D" w:rsidRPr="00EB4630">
        <w:rPr>
          <w:rFonts w:ascii="Times New Roman" w:hAnsi="Times New Roman"/>
        </w:rPr>
        <w:t>Labour</w:t>
      </w:r>
      <w:proofErr w:type="spellEnd"/>
      <w:r w:rsidR="0046783D" w:rsidRPr="00EB4630">
        <w:rPr>
          <w:rFonts w:ascii="Times New Roman" w:hAnsi="Times New Roman"/>
        </w:rPr>
        <w:t xml:space="preserve"> Party, grew from </w:t>
      </w:r>
      <w:r w:rsidR="00FD0D3D" w:rsidRPr="00EB4630">
        <w:rPr>
          <w:rFonts w:ascii="Times New Roman" w:hAnsi="Times New Roman"/>
        </w:rPr>
        <w:t xml:space="preserve">a small </w:t>
      </w:r>
      <w:r w:rsidR="00EF4456">
        <w:rPr>
          <w:rFonts w:ascii="Times New Roman" w:hAnsi="Times New Roman"/>
        </w:rPr>
        <w:t xml:space="preserve">                                                                                                                                                                                                                                                                                                                                                                                                                                                                                                                                                                                                       </w:t>
      </w:r>
      <w:r w:rsidR="00FD0D3D" w:rsidRPr="00EB4630">
        <w:rPr>
          <w:rFonts w:ascii="Times New Roman" w:hAnsi="Times New Roman"/>
        </w:rPr>
        <w:t>start in 1896 into</w:t>
      </w:r>
      <w:r w:rsidR="0046783D" w:rsidRPr="00EB4630">
        <w:rPr>
          <w:rFonts w:ascii="Times New Roman" w:hAnsi="Times New Roman"/>
        </w:rPr>
        <w:t xml:space="preserve"> the largest party in England</w:t>
      </w:r>
      <w:r w:rsidR="00FD0D3D" w:rsidRPr="00EB4630">
        <w:rPr>
          <w:rFonts w:ascii="Times New Roman" w:hAnsi="Times New Roman"/>
        </w:rPr>
        <w:t xml:space="preserve"> by 1922</w:t>
      </w:r>
      <w:r w:rsidR="0046783D" w:rsidRPr="00EB4630">
        <w:rPr>
          <w:rFonts w:ascii="Times New Roman" w:hAnsi="Times New Roman"/>
        </w:rPr>
        <w:t>.</w:t>
      </w:r>
      <w:r w:rsidRPr="00EB4630">
        <w:rPr>
          <w:rFonts w:ascii="Times New Roman" w:hAnsi="Times New Roman"/>
        </w:rPr>
        <w:t xml:space="preserve">  </w:t>
      </w:r>
      <w:r w:rsidR="0046783D" w:rsidRPr="00EB4630">
        <w:rPr>
          <w:rFonts w:ascii="Times New Roman" w:hAnsi="Times New Roman"/>
        </w:rPr>
        <w:t>There were other immense political changes occurring: Ireland gained independence, beginning w</w:t>
      </w:r>
      <w:r w:rsidR="007D7D98" w:rsidRPr="00EB4630">
        <w:rPr>
          <w:rFonts w:ascii="Times New Roman" w:hAnsi="Times New Roman"/>
        </w:rPr>
        <w:t>hat seemed to many the end</w:t>
      </w:r>
      <w:r w:rsidR="00914E44" w:rsidRPr="00EB4630">
        <w:rPr>
          <w:rFonts w:ascii="Times New Roman" w:hAnsi="Times New Roman"/>
        </w:rPr>
        <w:t xml:space="preserve"> of the English colonial system</w:t>
      </w:r>
      <w:r w:rsidR="004A5F1B" w:rsidRPr="00EB4630">
        <w:rPr>
          <w:rFonts w:ascii="Times New Roman" w:hAnsi="Times New Roman"/>
        </w:rPr>
        <w:t>, hastened by</w:t>
      </w:r>
      <w:r w:rsidR="00B228AA" w:rsidRPr="00EB4630">
        <w:rPr>
          <w:rFonts w:ascii="Times New Roman" w:hAnsi="Times New Roman"/>
        </w:rPr>
        <w:t xml:space="preserve"> t</w:t>
      </w:r>
      <w:r w:rsidRPr="00EB4630">
        <w:rPr>
          <w:rFonts w:ascii="Times New Roman" w:hAnsi="Times New Roman"/>
        </w:rPr>
        <w:t>he rise of pan-African</w:t>
      </w:r>
      <w:r w:rsidR="00B228AA" w:rsidRPr="00EB4630">
        <w:rPr>
          <w:rFonts w:ascii="Times New Roman" w:hAnsi="Times New Roman"/>
        </w:rPr>
        <w:t xml:space="preserve"> and Indian</w:t>
      </w:r>
      <w:r w:rsidR="004A5F1B" w:rsidRPr="00EB4630">
        <w:rPr>
          <w:rFonts w:ascii="Times New Roman" w:hAnsi="Times New Roman"/>
        </w:rPr>
        <w:t xml:space="preserve"> Independence movement</w:t>
      </w:r>
      <w:r w:rsidR="00B228AA" w:rsidRPr="00EB4630">
        <w:rPr>
          <w:rFonts w:ascii="Times New Roman" w:hAnsi="Times New Roman"/>
        </w:rPr>
        <w:t>s</w:t>
      </w:r>
      <w:r w:rsidR="004A5F1B" w:rsidRPr="00EB4630">
        <w:rPr>
          <w:rFonts w:ascii="Times New Roman" w:hAnsi="Times New Roman"/>
        </w:rPr>
        <w:t xml:space="preserve">.  </w:t>
      </w:r>
      <w:r w:rsidR="00B228AA" w:rsidRPr="00EB4630">
        <w:rPr>
          <w:rFonts w:ascii="Times New Roman" w:hAnsi="Times New Roman"/>
        </w:rPr>
        <w:t xml:space="preserve"> </w:t>
      </w:r>
      <w:r w:rsidR="004A5F1B" w:rsidRPr="00EB4630">
        <w:rPr>
          <w:rFonts w:ascii="Times New Roman" w:hAnsi="Times New Roman"/>
        </w:rPr>
        <w:t>In the U.S., immigration of a million persons a year seemed to be</w:t>
      </w:r>
      <w:r w:rsidR="00B228AA" w:rsidRPr="00EB4630">
        <w:rPr>
          <w:rFonts w:ascii="Times New Roman" w:hAnsi="Times New Roman"/>
        </w:rPr>
        <w:t xml:space="preserve"> reshaping the country.  </w:t>
      </w:r>
    </w:p>
    <w:p w14:paraId="163371D3" w14:textId="253AA30B" w:rsidR="00451E37" w:rsidRPr="00EB4630" w:rsidRDefault="00B228AA" w:rsidP="00750957">
      <w:pPr>
        <w:ind w:firstLine="720"/>
        <w:rPr>
          <w:rFonts w:ascii="Times New Roman" w:hAnsi="Times New Roman"/>
        </w:rPr>
      </w:pPr>
      <w:r w:rsidRPr="00EB4630">
        <w:rPr>
          <w:rFonts w:ascii="Times New Roman" w:hAnsi="Times New Roman"/>
        </w:rPr>
        <w:t xml:space="preserve"> And then World War I left in nearly everyone’s mind</w:t>
      </w:r>
      <w:r w:rsidR="00451E37" w:rsidRPr="00EB4630">
        <w:rPr>
          <w:rFonts w:ascii="Times New Roman" w:hAnsi="Times New Roman"/>
        </w:rPr>
        <w:t xml:space="preserve"> a vision</w:t>
      </w:r>
      <w:r w:rsidRPr="00EB4630">
        <w:rPr>
          <w:rFonts w:ascii="Times New Roman" w:hAnsi="Times New Roman"/>
        </w:rPr>
        <w:t xml:space="preserve"> of vast horror without any </w:t>
      </w:r>
      <w:r w:rsidR="00451E37" w:rsidRPr="00EB4630">
        <w:rPr>
          <w:rFonts w:ascii="Times New Roman" w:hAnsi="Times New Roman"/>
        </w:rPr>
        <w:t>clear sense that the victors were morally superior to the losers, even though the terms of the peace were quite draconian.   So the “War to End All Wars” seemed to simply mark the End of All Previous Politics, but with no real visio</w:t>
      </w:r>
      <w:r w:rsidRPr="00EB4630">
        <w:rPr>
          <w:rFonts w:ascii="Times New Roman" w:hAnsi="Times New Roman"/>
        </w:rPr>
        <w:t xml:space="preserve">n of what might come next.  </w:t>
      </w:r>
      <w:r w:rsidR="00451E37" w:rsidRPr="00EB4630">
        <w:rPr>
          <w:rFonts w:ascii="Times New Roman" w:hAnsi="Times New Roman"/>
        </w:rPr>
        <w:t xml:space="preserve">The new political </w:t>
      </w:r>
      <w:proofErr w:type="gramStart"/>
      <w:r w:rsidR="00451E37" w:rsidRPr="00EB4630">
        <w:rPr>
          <w:rFonts w:ascii="Times New Roman" w:hAnsi="Times New Roman"/>
        </w:rPr>
        <w:t>movements which</w:t>
      </w:r>
      <w:proofErr w:type="gramEnd"/>
      <w:r w:rsidR="00451E37" w:rsidRPr="00EB4630">
        <w:rPr>
          <w:rFonts w:ascii="Times New Roman" w:hAnsi="Times New Roman"/>
        </w:rPr>
        <w:t xml:space="preserve"> brought millions of people into new </w:t>
      </w:r>
      <w:r w:rsidR="00FD0D3D" w:rsidRPr="00EB4630">
        <w:rPr>
          <w:rFonts w:ascii="Times New Roman" w:hAnsi="Times New Roman"/>
        </w:rPr>
        <w:t xml:space="preserve">political parties </w:t>
      </w:r>
      <w:r w:rsidRPr="00EB4630">
        <w:rPr>
          <w:rFonts w:ascii="Times New Roman" w:hAnsi="Times New Roman"/>
        </w:rPr>
        <w:t>swept into the void, creating</w:t>
      </w:r>
      <w:r w:rsidR="00FD0D3D" w:rsidRPr="00EB4630">
        <w:rPr>
          <w:rFonts w:ascii="Times New Roman" w:hAnsi="Times New Roman"/>
        </w:rPr>
        <w:t xml:space="preserve"> immense hopes and equally immense fears. </w:t>
      </w:r>
      <w:r w:rsidR="00451E37" w:rsidRPr="00EB4630">
        <w:rPr>
          <w:rFonts w:ascii="Times New Roman" w:hAnsi="Times New Roman"/>
        </w:rPr>
        <w:t xml:space="preserve"> </w:t>
      </w:r>
    </w:p>
    <w:p w14:paraId="58A52292" w14:textId="5BABAE05" w:rsidR="00750957" w:rsidRPr="00EB4630" w:rsidRDefault="00914E44" w:rsidP="00914E44">
      <w:pPr>
        <w:ind w:firstLine="720"/>
        <w:rPr>
          <w:rFonts w:ascii="Times New Roman" w:hAnsi="Times New Roman"/>
        </w:rPr>
      </w:pPr>
      <w:r w:rsidRPr="00EB4630">
        <w:rPr>
          <w:rFonts w:ascii="Times New Roman" w:hAnsi="Times New Roman"/>
        </w:rPr>
        <w:t xml:space="preserve">Newspapers </w:t>
      </w:r>
      <w:r w:rsidR="00B228AA" w:rsidRPr="00EB4630">
        <w:rPr>
          <w:rFonts w:ascii="Times New Roman" w:hAnsi="Times New Roman"/>
        </w:rPr>
        <w:t xml:space="preserve">in the first two decades of the century </w:t>
      </w:r>
      <w:r w:rsidRPr="00EB4630">
        <w:rPr>
          <w:rFonts w:ascii="Times New Roman" w:hAnsi="Times New Roman"/>
        </w:rPr>
        <w:t>were full of dire predictions of what these changes would bring, and the various movements were often merged together.  Thus, a 1913 article in the N.Y. Times titled “Suffrage appeals to Lawless and Hysteri</w:t>
      </w:r>
      <w:r w:rsidR="00750957" w:rsidRPr="00EB4630">
        <w:rPr>
          <w:rFonts w:ascii="Times New Roman" w:hAnsi="Times New Roman"/>
        </w:rPr>
        <w:t>c</w:t>
      </w:r>
      <w:r w:rsidRPr="00EB4630">
        <w:rPr>
          <w:rFonts w:ascii="Times New Roman" w:hAnsi="Times New Roman"/>
        </w:rPr>
        <w:t xml:space="preserve">al Women” </w:t>
      </w:r>
      <w:proofErr w:type="gramStart"/>
      <w:r w:rsidRPr="00EB4630">
        <w:rPr>
          <w:rFonts w:ascii="Times New Roman" w:hAnsi="Times New Roman"/>
        </w:rPr>
        <w:t>concluded that</w:t>
      </w:r>
      <w:proofErr w:type="gramEnd"/>
      <w:r w:rsidRPr="00EB4630">
        <w:rPr>
          <w:rFonts w:ascii="Times New Roman" w:hAnsi="Times New Roman"/>
        </w:rPr>
        <w:t xml:space="preserve"> “women suffrage, if carried to its ultimate conclusions, could not but destroy those same sacred institutions which Socialism aims at.”</w:t>
      </w:r>
      <w:r w:rsidR="006B7DB1" w:rsidRPr="00EB4630">
        <w:rPr>
          <w:rStyle w:val="EndnoteReference"/>
          <w:rFonts w:ascii="Times New Roman" w:hAnsi="Times New Roman"/>
        </w:rPr>
        <w:endnoteReference w:id="1"/>
      </w:r>
      <w:r w:rsidRPr="00EB4630">
        <w:rPr>
          <w:rFonts w:ascii="Times New Roman" w:hAnsi="Times New Roman"/>
        </w:rPr>
        <w:t xml:space="preserve">  A 1907 </w:t>
      </w:r>
      <w:r w:rsidR="00750957" w:rsidRPr="00EB4630">
        <w:rPr>
          <w:rFonts w:ascii="Times New Roman" w:hAnsi="Times New Roman"/>
        </w:rPr>
        <w:t xml:space="preserve">London Times editorial </w:t>
      </w:r>
      <w:r w:rsidR="00C52092" w:rsidRPr="00EB4630">
        <w:rPr>
          <w:rFonts w:ascii="Times New Roman" w:hAnsi="Times New Roman"/>
        </w:rPr>
        <w:t>was</w:t>
      </w:r>
      <w:r w:rsidRPr="00EB4630">
        <w:rPr>
          <w:rFonts w:ascii="Times New Roman" w:hAnsi="Times New Roman"/>
        </w:rPr>
        <w:t xml:space="preserve"> </w:t>
      </w:r>
      <w:r w:rsidR="00C52092" w:rsidRPr="00EB4630">
        <w:rPr>
          <w:rFonts w:ascii="Times New Roman" w:hAnsi="Times New Roman"/>
        </w:rPr>
        <w:t xml:space="preserve">equally </w:t>
      </w:r>
      <w:r w:rsidRPr="00EB4630">
        <w:rPr>
          <w:rFonts w:ascii="Times New Roman" w:hAnsi="Times New Roman"/>
        </w:rPr>
        <w:t xml:space="preserve">hysterical about the results of the expansion of the vote: “Once remove the barrier [to] adult suffrage . . . Is the dyke strong enough to withstand the pressure of the oncoming flood? </w:t>
      </w:r>
      <w:proofErr w:type="gramStart"/>
      <w:r w:rsidRPr="00EB4630">
        <w:rPr>
          <w:rFonts w:ascii="Times New Roman" w:hAnsi="Times New Roman"/>
        </w:rPr>
        <w:t>. .</w:t>
      </w:r>
      <w:proofErr w:type="gramEnd"/>
      <w:r w:rsidRPr="00EB4630">
        <w:rPr>
          <w:rFonts w:ascii="Times New Roman" w:hAnsi="Times New Roman"/>
        </w:rPr>
        <w:t xml:space="preserve"> . AFTER THAT THE DE</w:t>
      </w:r>
      <w:r w:rsidR="006B7DB1" w:rsidRPr="00EB4630">
        <w:rPr>
          <w:rFonts w:ascii="Times New Roman" w:hAnsi="Times New Roman"/>
        </w:rPr>
        <w:t>LUGE” (emphasis in the original).</w:t>
      </w:r>
      <w:r w:rsidR="006B7DB1" w:rsidRPr="00EB4630">
        <w:rPr>
          <w:rStyle w:val="EndnoteReference"/>
          <w:rFonts w:ascii="Times New Roman" w:hAnsi="Times New Roman"/>
        </w:rPr>
        <w:endnoteReference w:id="2"/>
      </w:r>
      <w:r w:rsidRPr="00EB4630">
        <w:rPr>
          <w:rFonts w:ascii="Times New Roman" w:hAnsi="Times New Roman"/>
        </w:rPr>
        <w:t xml:space="preserve"> The English women’s suffrage movement itself promoted </w:t>
      </w:r>
      <w:r w:rsidR="00B228AA" w:rsidRPr="00EB4630">
        <w:rPr>
          <w:rFonts w:ascii="Times New Roman" w:hAnsi="Times New Roman"/>
        </w:rPr>
        <w:t>the imag</w:t>
      </w:r>
      <w:r w:rsidR="00BE35B1" w:rsidRPr="00EB4630">
        <w:rPr>
          <w:rFonts w:ascii="Times New Roman" w:hAnsi="Times New Roman"/>
        </w:rPr>
        <w:t>e</w:t>
      </w:r>
      <w:r w:rsidR="00B228AA" w:rsidRPr="00EB4630">
        <w:rPr>
          <w:rFonts w:ascii="Times New Roman" w:hAnsi="Times New Roman"/>
        </w:rPr>
        <w:t xml:space="preserve">ry of an unstoppable deluge </w:t>
      </w:r>
      <w:r w:rsidRPr="00EB4630">
        <w:rPr>
          <w:rFonts w:ascii="Times New Roman" w:hAnsi="Times New Roman"/>
        </w:rPr>
        <w:t xml:space="preserve">by calling its </w:t>
      </w:r>
      <w:r w:rsidR="001309BA" w:rsidRPr="00EB4630">
        <w:rPr>
          <w:rFonts w:ascii="Times New Roman" w:hAnsi="Times New Roman"/>
        </w:rPr>
        <w:t xml:space="preserve">journal </w:t>
      </w:r>
      <w:r w:rsidRPr="00EB4630">
        <w:rPr>
          <w:rFonts w:ascii="Times New Roman" w:hAnsi="Times New Roman"/>
          <w:i/>
        </w:rPr>
        <w:t>Time and Tide</w:t>
      </w:r>
      <w:r w:rsidR="001309BA" w:rsidRPr="00EB4630">
        <w:rPr>
          <w:rFonts w:ascii="Times New Roman" w:hAnsi="Times New Roman"/>
          <w:i/>
        </w:rPr>
        <w:t xml:space="preserve"> </w:t>
      </w:r>
      <w:r w:rsidR="001309BA" w:rsidRPr="00EB4630">
        <w:rPr>
          <w:rFonts w:ascii="Times New Roman" w:hAnsi="Times New Roman"/>
        </w:rPr>
        <w:t xml:space="preserve">(as in “wait for no man.”).   </w:t>
      </w:r>
    </w:p>
    <w:p w14:paraId="4B10B70C" w14:textId="1C05AED9" w:rsidR="00914E44" w:rsidRPr="00EB4630" w:rsidRDefault="001309BA" w:rsidP="00914E44">
      <w:pPr>
        <w:ind w:firstLine="720"/>
        <w:rPr>
          <w:rFonts w:ascii="Times New Roman" w:hAnsi="Times New Roman"/>
        </w:rPr>
      </w:pPr>
      <w:r w:rsidRPr="00EB4630">
        <w:rPr>
          <w:rFonts w:ascii="Times New Roman" w:hAnsi="Times New Roman"/>
        </w:rPr>
        <w:t xml:space="preserve">The sense of apocalyptic change about to occur within England and America could not help but be reflected in the arts, </w:t>
      </w:r>
      <w:r w:rsidR="00C52092" w:rsidRPr="00EB4630">
        <w:rPr>
          <w:rFonts w:ascii="Times New Roman" w:hAnsi="Times New Roman"/>
        </w:rPr>
        <w:t>and Modernism certainly produced</w:t>
      </w:r>
      <w:r w:rsidRPr="00EB4630">
        <w:rPr>
          <w:rFonts w:ascii="Times New Roman" w:hAnsi="Times New Roman"/>
        </w:rPr>
        <w:t xml:space="preserve"> numerous apocalyptic images.  Eli</w:t>
      </w:r>
      <w:r w:rsidR="00B228AA" w:rsidRPr="00EB4630">
        <w:rPr>
          <w:rFonts w:ascii="Times New Roman" w:hAnsi="Times New Roman"/>
        </w:rPr>
        <w:t xml:space="preserve">ot’s </w:t>
      </w:r>
      <w:r w:rsidR="00A424E0" w:rsidRPr="00EB4630">
        <w:rPr>
          <w:rFonts w:ascii="Times New Roman" w:hAnsi="Times New Roman"/>
        </w:rPr>
        <w:t xml:space="preserve">poem, </w:t>
      </w:r>
      <w:r w:rsidR="00A424E0" w:rsidRPr="00EB4630">
        <w:rPr>
          <w:rFonts w:ascii="Times New Roman" w:hAnsi="Times New Roman"/>
          <w:i/>
        </w:rPr>
        <w:t>The Waste Land</w:t>
      </w:r>
      <w:r w:rsidR="00A424E0" w:rsidRPr="00EB4630">
        <w:rPr>
          <w:rFonts w:ascii="Times New Roman" w:hAnsi="Times New Roman"/>
        </w:rPr>
        <w:t>, creates</w:t>
      </w:r>
      <w:r w:rsidRPr="00EB4630">
        <w:rPr>
          <w:rFonts w:ascii="Times New Roman" w:hAnsi="Times New Roman"/>
        </w:rPr>
        <w:t xml:space="preserve"> vivid image</w:t>
      </w:r>
      <w:r w:rsidR="00B228AA" w:rsidRPr="00EB4630">
        <w:rPr>
          <w:rFonts w:ascii="Times New Roman" w:hAnsi="Times New Roman"/>
        </w:rPr>
        <w:t>s</w:t>
      </w:r>
      <w:r w:rsidRPr="00EB4630">
        <w:rPr>
          <w:rFonts w:ascii="Times New Roman" w:hAnsi="Times New Roman"/>
        </w:rPr>
        <w:t xml:space="preserve"> of an untenable dryness everywhere, an</w:t>
      </w:r>
      <w:r w:rsidR="00A424E0" w:rsidRPr="00EB4630">
        <w:rPr>
          <w:rFonts w:ascii="Times New Roman" w:hAnsi="Times New Roman"/>
        </w:rPr>
        <w:t>d ends</w:t>
      </w:r>
      <w:r w:rsidR="00B228AA" w:rsidRPr="00EB4630">
        <w:rPr>
          <w:rFonts w:ascii="Times New Roman" w:hAnsi="Times New Roman"/>
        </w:rPr>
        <w:t xml:space="preserve"> with a</w:t>
      </w:r>
      <w:r w:rsidR="00A424E0" w:rsidRPr="00EB4630">
        <w:rPr>
          <w:rFonts w:ascii="Times New Roman" w:hAnsi="Times New Roman"/>
        </w:rPr>
        <w:t xml:space="preserve"> “voice of thunder” preceding some kind of rain—</w:t>
      </w:r>
      <w:r w:rsidR="00B228AA" w:rsidRPr="00EB4630">
        <w:rPr>
          <w:rFonts w:ascii="Times New Roman" w:hAnsi="Times New Roman"/>
        </w:rPr>
        <w:t>as if there is about to be a deluge</w:t>
      </w:r>
      <w:r w:rsidR="00EE3236" w:rsidRPr="00EB4630">
        <w:rPr>
          <w:rFonts w:ascii="Times New Roman" w:hAnsi="Times New Roman"/>
        </w:rPr>
        <w:t>.  I am not sugg</w:t>
      </w:r>
      <w:r w:rsidR="00454F0B" w:rsidRPr="00EB4630">
        <w:rPr>
          <w:rFonts w:ascii="Times New Roman" w:hAnsi="Times New Roman"/>
        </w:rPr>
        <w:t xml:space="preserve">esting that Eliot is </w:t>
      </w:r>
      <w:r w:rsidR="00EE3236" w:rsidRPr="00EB4630">
        <w:rPr>
          <w:rFonts w:ascii="Times New Roman" w:hAnsi="Times New Roman"/>
        </w:rPr>
        <w:t xml:space="preserve">directly alluding to any particular “tide” but just </w:t>
      </w:r>
      <w:r w:rsidR="00A424E0" w:rsidRPr="00EB4630">
        <w:rPr>
          <w:rFonts w:ascii="Times New Roman" w:hAnsi="Times New Roman"/>
        </w:rPr>
        <w:t>a sense that something ominous is about</w:t>
      </w:r>
      <w:r w:rsidR="00BC359B" w:rsidRPr="00EB4630">
        <w:rPr>
          <w:rFonts w:ascii="Times New Roman" w:hAnsi="Times New Roman"/>
        </w:rPr>
        <w:t xml:space="preserve"> to wash over the w</w:t>
      </w:r>
      <w:r w:rsidR="00454F0B" w:rsidRPr="00EB4630">
        <w:rPr>
          <w:rFonts w:ascii="Times New Roman" w:hAnsi="Times New Roman"/>
        </w:rPr>
        <w:t xml:space="preserve">orld—a sense of apocalypse he </w:t>
      </w:r>
      <w:r w:rsidR="00BC359B" w:rsidRPr="00EB4630">
        <w:rPr>
          <w:rFonts w:ascii="Times New Roman" w:hAnsi="Times New Roman"/>
        </w:rPr>
        <w:t>share</w:t>
      </w:r>
      <w:r w:rsidR="00454F0B" w:rsidRPr="00EB4630">
        <w:rPr>
          <w:rFonts w:ascii="Times New Roman" w:hAnsi="Times New Roman"/>
        </w:rPr>
        <w:t>s</w:t>
      </w:r>
      <w:r w:rsidR="00A424E0" w:rsidRPr="00EB4630">
        <w:rPr>
          <w:rFonts w:ascii="Times New Roman" w:hAnsi="Times New Roman"/>
        </w:rPr>
        <w:t xml:space="preserve"> with political discourses.</w:t>
      </w:r>
    </w:p>
    <w:p w14:paraId="13F78C84" w14:textId="65213DC8" w:rsidR="00977E54" w:rsidRPr="00EB4630" w:rsidRDefault="00B228AA" w:rsidP="008D1BF6">
      <w:pPr>
        <w:ind w:firstLine="720"/>
        <w:rPr>
          <w:rFonts w:ascii="Times New Roman" w:hAnsi="Times New Roman"/>
        </w:rPr>
      </w:pPr>
      <w:r w:rsidRPr="00EB4630">
        <w:rPr>
          <w:rFonts w:ascii="Times New Roman" w:hAnsi="Times New Roman"/>
        </w:rPr>
        <w:t>To</w:t>
      </w:r>
      <w:r w:rsidR="00EE3236" w:rsidRPr="00EB4630">
        <w:rPr>
          <w:rFonts w:ascii="Times New Roman" w:hAnsi="Times New Roman"/>
        </w:rPr>
        <w:t xml:space="preserve"> see p</w:t>
      </w:r>
      <w:r w:rsidRPr="00EB4630">
        <w:rPr>
          <w:rFonts w:ascii="Times New Roman" w:hAnsi="Times New Roman"/>
        </w:rPr>
        <w:t xml:space="preserve">olitics in these poems </w:t>
      </w:r>
      <w:r w:rsidR="00A424E0" w:rsidRPr="00EB4630">
        <w:rPr>
          <w:rFonts w:ascii="Times New Roman" w:hAnsi="Times New Roman"/>
        </w:rPr>
        <w:t>we would usually try to</w:t>
      </w:r>
      <w:r w:rsidR="00EE3236" w:rsidRPr="00EB4630">
        <w:rPr>
          <w:rFonts w:ascii="Times New Roman" w:hAnsi="Times New Roman"/>
        </w:rPr>
        <w:t xml:space="preserve"> </w:t>
      </w:r>
      <w:proofErr w:type="spellStart"/>
      <w:r w:rsidR="00EE3236" w:rsidRPr="00EB4630">
        <w:rPr>
          <w:rFonts w:ascii="Times New Roman" w:hAnsi="Times New Roman"/>
        </w:rPr>
        <w:t>to</w:t>
      </w:r>
      <w:proofErr w:type="spellEnd"/>
      <w:r w:rsidR="00EE3236" w:rsidRPr="00EB4630">
        <w:rPr>
          <w:rFonts w:ascii="Times New Roman" w:hAnsi="Times New Roman"/>
        </w:rPr>
        <w:t xml:space="preserve"> find direct references to political movements</w:t>
      </w:r>
      <w:r w:rsidR="00BC359B" w:rsidRPr="00EB4630">
        <w:rPr>
          <w:rFonts w:ascii="Times New Roman" w:hAnsi="Times New Roman"/>
        </w:rPr>
        <w:t xml:space="preserve"> </w:t>
      </w:r>
      <w:r w:rsidRPr="00EB4630">
        <w:rPr>
          <w:rFonts w:ascii="Times New Roman" w:hAnsi="Times New Roman"/>
        </w:rPr>
        <w:t xml:space="preserve">or some published statements by the poets about politics.  </w:t>
      </w:r>
      <w:r w:rsidR="00EE3236" w:rsidRPr="00EB4630">
        <w:rPr>
          <w:rFonts w:ascii="Times New Roman" w:hAnsi="Times New Roman"/>
        </w:rPr>
        <w:t xml:space="preserve"> There are </w:t>
      </w:r>
      <w:r w:rsidR="00EE3236" w:rsidRPr="00EB4630">
        <w:rPr>
          <w:rFonts w:ascii="Times New Roman" w:hAnsi="Times New Roman"/>
        </w:rPr>
        <w:lastRenderedPageBreak/>
        <w:t xml:space="preserve">in fact many such references: </w:t>
      </w:r>
      <w:r w:rsidR="008D1BF6" w:rsidRPr="00EB4630">
        <w:rPr>
          <w:rFonts w:ascii="Times New Roman" w:hAnsi="Times New Roman"/>
        </w:rPr>
        <w:t>Eliot’s allusions to fal</w:t>
      </w:r>
      <w:r w:rsidR="00750957" w:rsidRPr="00EB4630">
        <w:rPr>
          <w:rFonts w:ascii="Times New Roman" w:hAnsi="Times New Roman"/>
        </w:rPr>
        <w:t xml:space="preserve">ling towers in </w:t>
      </w:r>
      <w:r w:rsidR="008D1BF6" w:rsidRPr="00EB4630">
        <w:rPr>
          <w:rFonts w:ascii="Times New Roman" w:hAnsi="Times New Roman"/>
        </w:rPr>
        <w:t>The Waste Land</w:t>
      </w:r>
      <w:r w:rsidRPr="00EB4630">
        <w:rPr>
          <w:rFonts w:ascii="Times New Roman" w:hAnsi="Times New Roman"/>
        </w:rPr>
        <w:t xml:space="preserve"> is footnoted by him as a reference to political events in the East, which seems to be t</w:t>
      </w:r>
      <w:r w:rsidR="007D7D98" w:rsidRPr="00EB4630">
        <w:rPr>
          <w:rFonts w:ascii="Times New Roman" w:hAnsi="Times New Roman"/>
        </w:rPr>
        <w:t>he Russian revolution</w:t>
      </w:r>
      <w:r w:rsidR="00750957" w:rsidRPr="00EB4630">
        <w:rPr>
          <w:rFonts w:ascii="Times New Roman" w:hAnsi="Times New Roman"/>
        </w:rPr>
        <w:t xml:space="preserve">; </w:t>
      </w:r>
      <w:r w:rsidR="007E0392">
        <w:rPr>
          <w:rFonts w:ascii="Times New Roman" w:hAnsi="Times New Roman"/>
        </w:rPr>
        <w:t xml:space="preserve">W.B. </w:t>
      </w:r>
      <w:r w:rsidR="00750957" w:rsidRPr="00EB4630">
        <w:rPr>
          <w:rFonts w:ascii="Times New Roman" w:hAnsi="Times New Roman"/>
        </w:rPr>
        <w:t xml:space="preserve">Yeats wrote poems naming martyrs and leaders of the Irish independence </w:t>
      </w:r>
      <w:r w:rsidR="00C52092" w:rsidRPr="00EB4630">
        <w:rPr>
          <w:rFonts w:ascii="Times New Roman" w:hAnsi="Times New Roman"/>
        </w:rPr>
        <w:t xml:space="preserve">movement; </w:t>
      </w:r>
      <w:r w:rsidR="007E0392">
        <w:rPr>
          <w:rFonts w:ascii="Times New Roman" w:hAnsi="Times New Roman"/>
        </w:rPr>
        <w:t xml:space="preserve">Ezra </w:t>
      </w:r>
      <w:r w:rsidR="00C52092" w:rsidRPr="00EB4630">
        <w:rPr>
          <w:rFonts w:ascii="Times New Roman" w:hAnsi="Times New Roman"/>
        </w:rPr>
        <w:t xml:space="preserve">Pound </w:t>
      </w:r>
      <w:r w:rsidR="00750957" w:rsidRPr="00EB4630">
        <w:rPr>
          <w:rFonts w:ascii="Times New Roman" w:hAnsi="Times New Roman"/>
        </w:rPr>
        <w:t xml:space="preserve">praises </w:t>
      </w:r>
      <w:r w:rsidRPr="00EB4630">
        <w:rPr>
          <w:rFonts w:ascii="Times New Roman" w:hAnsi="Times New Roman"/>
        </w:rPr>
        <w:t>Mussolini in the Cantos;</w:t>
      </w:r>
      <w:r w:rsidR="008D1BF6" w:rsidRPr="00EB4630">
        <w:rPr>
          <w:rFonts w:ascii="Times New Roman" w:hAnsi="Times New Roman"/>
        </w:rPr>
        <w:t xml:space="preserve"> </w:t>
      </w:r>
      <w:r w:rsidR="007E0392">
        <w:rPr>
          <w:rFonts w:ascii="Times New Roman" w:hAnsi="Times New Roman"/>
        </w:rPr>
        <w:t xml:space="preserve">Louis </w:t>
      </w:r>
      <w:proofErr w:type="spellStart"/>
      <w:r w:rsidR="008D1BF6" w:rsidRPr="00EB4630">
        <w:rPr>
          <w:rFonts w:ascii="Times New Roman" w:hAnsi="Times New Roman"/>
        </w:rPr>
        <w:t>Zuko</w:t>
      </w:r>
      <w:r w:rsidR="00C52092" w:rsidRPr="00EB4630">
        <w:rPr>
          <w:rFonts w:ascii="Times New Roman" w:hAnsi="Times New Roman"/>
        </w:rPr>
        <w:t>fsky</w:t>
      </w:r>
      <w:proofErr w:type="spellEnd"/>
      <w:r w:rsidR="00C52092" w:rsidRPr="00EB4630">
        <w:rPr>
          <w:rFonts w:ascii="Times New Roman" w:hAnsi="Times New Roman"/>
        </w:rPr>
        <w:t xml:space="preserve"> cop</w:t>
      </w:r>
      <w:r w:rsidR="00750957" w:rsidRPr="00EB4630">
        <w:rPr>
          <w:rFonts w:ascii="Times New Roman" w:hAnsi="Times New Roman"/>
        </w:rPr>
        <w:t>ies</w:t>
      </w:r>
      <w:r w:rsidR="007D7D98" w:rsidRPr="00EB4630">
        <w:rPr>
          <w:rFonts w:ascii="Times New Roman" w:hAnsi="Times New Roman"/>
        </w:rPr>
        <w:t xml:space="preserve"> out passages from M</w:t>
      </w:r>
      <w:r w:rsidR="00750957" w:rsidRPr="00EB4630">
        <w:rPr>
          <w:rFonts w:ascii="Times New Roman" w:hAnsi="Times New Roman"/>
        </w:rPr>
        <w:t>arx</w:t>
      </w:r>
      <w:r w:rsidR="008D1BF6" w:rsidRPr="00EB4630">
        <w:rPr>
          <w:rFonts w:ascii="Times New Roman" w:hAnsi="Times New Roman"/>
        </w:rPr>
        <w:t xml:space="preserve"> in “A”</w:t>
      </w:r>
      <w:r w:rsidR="00750957" w:rsidRPr="00EB4630">
        <w:rPr>
          <w:rFonts w:ascii="Times New Roman" w:hAnsi="Times New Roman"/>
        </w:rPr>
        <w:t>; Mina Loy writes</w:t>
      </w:r>
      <w:r w:rsidRPr="00EB4630">
        <w:rPr>
          <w:rFonts w:ascii="Times New Roman" w:hAnsi="Times New Roman"/>
        </w:rPr>
        <w:t xml:space="preserve"> a feminist manifesto.  </w:t>
      </w:r>
      <w:r w:rsidR="008D1BF6" w:rsidRPr="00EB4630">
        <w:rPr>
          <w:rFonts w:ascii="Times New Roman" w:hAnsi="Times New Roman"/>
        </w:rPr>
        <w:t xml:space="preserve"> But searching out these specific allusions </w:t>
      </w:r>
      <w:r w:rsidR="00977E54" w:rsidRPr="00EB4630">
        <w:rPr>
          <w:rFonts w:ascii="Times New Roman" w:hAnsi="Times New Roman"/>
        </w:rPr>
        <w:t>to politics in</w:t>
      </w:r>
      <w:r w:rsidRPr="00EB4630">
        <w:rPr>
          <w:rFonts w:ascii="Times New Roman" w:hAnsi="Times New Roman"/>
        </w:rPr>
        <w:t xml:space="preserve"> the words of modernist poets </w:t>
      </w:r>
      <w:r w:rsidR="001309BA" w:rsidRPr="00EB4630">
        <w:rPr>
          <w:rFonts w:ascii="Times New Roman" w:hAnsi="Times New Roman"/>
        </w:rPr>
        <w:t>w</w:t>
      </w:r>
      <w:r w:rsidR="008D1BF6" w:rsidRPr="00EB4630">
        <w:rPr>
          <w:rFonts w:ascii="Times New Roman" w:hAnsi="Times New Roman"/>
        </w:rPr>
        <w:t>ill never settle how much to say such references indicate th</w:t>
      </w:r>
      <w:r w:rsidRPr="00EB4630">
        <w:rPr>
          <w:rFonts w:ascii="Times New Roman" w:hAnsi="Times New Roman"/>
        </w:rPr>
        <w:t>at whole poems ought</w:t>
      </w:r>
      <w:r w:rsidR="008D1BF6" w:rsidRPr="00EB4630">
        <w:rPr>
          <w:rFonts w:ascii="Times New Roman" w:hAnsi="Times New Roman"/>
        </w:rPr>
        <w:t xml:space="preserve"> to be seen as </w:t>
      </w:r>
      <w:r w:rsidRPr="00EB4630">
        <w:rPr>
          <w:rFonts w:ascii="Times New Roman" w:hAnsi="Times New Roman"/>
        </w:rPr>
        <w:t xml:space="preserve">serving political purposes.  </w:t>
      </w:r>
      <w:r w:rsidR="008D1BF6" w:rsidRPr="00EB4630">
        <w:rPr>
          <w:rFonts w:ascii="Times New Roman" w:hAnsi="Times New Roman"/>
        </w:rPr>
        <w:t>When is an allusion to a political event simply scene-setti</w:t>
      </w:r>
      <w:r w:rsidR="00977E54" w:rsidRPr="00EB4630">
        <w:rPr>
          <w:rFonts w:ascii="Times New Roman" w:hAnsi="Times New Roman"/>
        </w:rPr>
        <w:t xml:space="preserve">ng? </w:t>
      </w:r>
      <w:r w:rsidR="008D1BF6" w:rsidRPr="00EB4630">
        <w:rPr>
          <w:rFonts w:ascii="Times New Roman" w:hAnsi="Times New Roman"/>
        </w:rPr>
        <w:t xml:space="preserve">And should we say </w:t>
      </w:r>
      <w:r w:rsidR="00BC359B" w:rsidRPr="00EB4630">
        <w:rPr>
          <w:rFonts w:ascii="Times New Roman" w:hAnsi="Times New Roman"/>
        </w:rPr>
        <w:t>that</w:t>
      </w:r>
      <w:r w:rsidR="00977E54" w:rsidRPr="00EB4630">
        <w:rPr>
          <w:rFonts w:ascii="Times New Roman" w:hAnsi="Times New Roman"/>
        </w:rPr>
        <w:t xml:space="preserve"> poets</w:t>
      </w:r>
      <w:r w:rsidR="008D1BF6" w:rsidRPr="00EB4630">
        <w:rPr>
          <w:rFonts w:ascii="Times New Roman" w:hAnsi="Times New Roman"/>
        </w:rPr>
        <w:t xml:space="preserve"> are apolitical if they don’t directly allude to the same kinds of events</w:t>
      </w:r>
      <w:r w:rsidR="00977E54" w:rsidRPr="00EB4630">
        <w:rPr>
          <w:rFonts w:ascii="Times New Roman" w:hAnsi="Times New Roman"/>
        </w:rPr>
        <w:t>?</w:t>
      </w:r>
      <w:r w:rsidR="00A424E0" w:rsidRPr="00EB4630">
        <w:rPr>
          <w:rFonts w:ascii="Times New Roman" w:hAnsi="Times New Roman"/>
        </w:rPr>
        <w:t xml:space="preserve">  </w:t>
      </w:r>
      <w:r w:rsidRPr="00EB4630">
        <w:rPr>
          <w:rFonts w:ascii="Times New Roman" w:hAnsi="Times New Roman"/>
        </w:rPr>
        <w:t xml:space="preserve"> These references allow us to say that there certainly were political ideas in the minds of some modernist poets, but not to say that there is any particular relationship of modernism </w:t>
      </w:r>
      <w:r w:rsidR="00C52092" w:rsidRPr="00EB4630">
        <w:rPr>
          <w:rFonts w:ascii="Times New Roman" w:hAnsi="Times New Roman"/>
        </w:rPr>
        <w:t xml:space="preserve">poetry </w:t>
      </w:r>
      <w:r w:rsidRPr="00EB4630">
        <w:rPr>
          <w:rFonts w:ascii="Times New Roman" w:hAnsi="Times New Roman"/>
        </w:rPr>
        <w:t xml:space="preserve">and politics.  </w:t>
      </w:r>
    </w:p>
    <w:p w14:paraId="77B1E896" w14:textId="61D7653A" w:rsidR="00BE35B1" w:rsidRPr="00EB4630" w:rsidRDefault="001309BA" w:rsidP="00BE35B1">
      <w:pPr>
        <w:ind w:firstLine="720"/>
        <w:rPr>
          <w:rFonts w:ascii="Times New Roman" w:hAnsi="Times New Roman"/>
        </w:rPr>
      </w:pPr>
      <w:r w:rsidRPr="00EB4630">
        <w:rPr>
          <w:rFonts w:ascii="Times New Roman" w:hAnsi="Times New Roman"/>
        </w:rPr>
        <w:t xml:space="preserve"> Perhaps w</w:t>
      </w:r>
      <w:r w:rsidR="008D1BF6" w:rsidRPr="00EB4630">
        <w:rPr>
          <w:rFonts w:ascii="Times New Roman" w:hAnsi="Times New Roman"/>
        </w:rPr>
        <w:t xml:space="preserve">hat is most problematic is that the allusions </w:t>
      </w:r>
      <w:r w:rsidRPr="00EB4630">
        <w:rPr>
          <w:rFonts w:ascii="Times New Roman" w:hAnsi="Times New Roman"/>
        </w:rPr>
        <w:t xml:space="preserve">to politics in modernist poems and in statements from modernist poets </w:t>
      </w:r>
      <w:r w:rsidR="008D1BF6" w:rsidRPr="00EB4630">
        <w:rPr>
          <w:rFonts w:ascii="Times New Roman" w:hAnsi="Times New Roman"/>
        </w:rPr>
        <w:t>point in all di</w:t>
      </w:r>
      <w:r w:rsidR="00B228AA" w:rsidRPr="00EB4630">
        <w:rPr>
          <w:rFonts w:ascii="Times New Roman" w:hAnsi="Times New Roman"/>
        </w:rPr>
        <w:t xml:space="preserve">rections: Pound declares himself fascist; Eliot calls himself a Monarchist; Yeats speaks of restoring </w:t>
      </w:r>
      <w:r w:rsidR="00B55C37" w:rsidRPr="00EB4630">
        <w:rPr>
          <w:rFonts w:ascii="Times New Roman" w:hAnsi="Times New Roman"/>
        </w:rPr>
        <w:t xml:space="preserve">an Irish aristocracy; </w:t>
      </w:r>
      <w:r w:rsidR="007E0392">
        <w:rPr>
          <w:rFonts w:ascii="Times New Roman" w:hAnsi="Times New Roman"/>
        </w:rPr>
        <w:t xml:space="preserve">Hugh </w:t>
      </w:r>
      <w:r w:rsidR="00B55C37" w:rsidRPr="00EB4630">
        <w:rPr>
          <w:rFonts w:ascii="Times New Roman" w:hAnsi="Times New Roman"/>
        </w:rPr>
        <w:t>MacDiarmid</w:t>
      </w:r>
      <w:r w:rsidR="00B228AA" w:rsidRPr="00EB4630">
        <w:rPr>
          <w:rFonts w:ascii="Times New Roman" w:hAnsi="Times New Roman"/>
        </w:rPr>
        <w:t xml:space="preserve"> and </w:t>
      </w:r>
      <w:proofErr w:type="spellStart"/>
      <w:r w:rsidR="00B228AA" w:rsidRPr="00EB4630">
        <w:rPr>
          <w:rFonts w:ascii="Times New Roman" w:hAnsi="Times New Roman"/>
        </w:rPr>
        <w:t>Zukofsky</w:t>
      </w:r>
      <w:proofErr w:type="spellEnd"/>
      <w:r w:rsidR="00B228AA" w:rsidRPr="00EB4630">
        <w:rPr>
          <w:rFonts w:ascii="Times New Roman" w:hAnsi="Times New Roman"/>
        </w:rPr>
        <w:t xml:space="preserve"> support Communism; </w:t>
      </w:r>
      <w:r w:rsidR="007E0392">
        <w:rPr>
          <w:rFonts w:ascii="Times New Roman" w:hAnsi="Times New Roman"/>
        </w:rPr>
        <w:t xml:space="preserve">Gertrude </w:t>
      </w:r>
      <w:r w:rsidR="00B228AA" w:rsidRPr="00EB4630">
        <w:rPr>
          <w:rFonts w:ascii="Times New Roman" w:hAnsi="Times New Roman"/>
        </w:rPr>
        <w:t xml:space="preserve">Stein seems at times to support several different sides.  </w:t>
      </w:r>
      <w:r w:rsidR="008D1BF6" w:rsidRPr="00EB4630">
        <w:rPr>
          <w:rFonts w:ascii="Times New Roman" w:hAnsi="Times New Roman"/>
        </w:rPr>
        <w:t>So is politics simply a part of th</w:t>
      </w:r>
      <w:r w:rsidR="007E0392">
        <w:rPr>
          <w:rFonts w:ascii="Times New Roman" w:hAnsi="Times New Roman"/>
        </w:rPr>
        <w:t xml:space="preserve">e many varied systems of </w:t>
      </w:r>
      <w:proofErr w:type="gramStart"/>
      <w:r w:rsidR="007E0392">
        <w:rPr>
          <w:rFonts w:ascii="Times New Roman" w:hAnsi="Times New Roman"/>
        </w:rPr>
        <w:t xml:space="preserve">values </w:t>
      </w:r>
      <w:r w:rsidR="008D1BF6" w:rsidRPr="00EB4630">
        <w:rPr>
          <w:rFonts w:ascii="Times New Roman" w:hAnsi="Times New Roman"/>
        </w:rPr>
        <w:t>which</w:t>
      </w:r>
      <w:proofErr w:type="gramEnd"/>
      <w:r w:rsidR="008D1BF6" w:rsidRPr="00EB4630">
        <w:rPr>
          <w:rFonts w:ascii="Times New Roman" w:hAnsi="Times New Roman"/>
        </w:rPr>
        <w:t xml:space="preserve"> poets bring to bear? </w:t>
      </w:r>
    </w:p>
    <w:p w14:paraId="40953227" w14:textId="37CD5BBA" w:rsidR="00750957" w:rsidRPr="00EB4630" w:rsidRDefault="00BE35B1" w:rsidP="00BE35B1">
      <w:pPr>
        <w:ind w:firstLine="720"/>
        <w:rPr>
          <w:rFonts w:ascii="Times New Roman" w:hAnsi="Times New Roman"/>
        </w:rPr>
      </w:pPr>
      <w:r w:rsidRPr="00EB4630">
        <w:rPr>
          <w:rFonts w:ascii="Times New Roman" w:hAnsi="Times New Roman"/>
        </w:rPr>
        <w:t>T</w:t>
      </w:r>
      <w:r w:rsidR="00977E54" w:rsidRPr="00EB4630">
        <w:rPr>
          <w:rFonts w:ascii="Times New Roman" w:hAnsi="Times New Roman"/>
        </w:rPr>
        <w:t>here is another way to und</w:t>
      </w:r>
      <w:r w:rsidR="008D1BF6" w:rsidRPr="00EB4630">
        <w:rPr>
          <w:rFonts w:ascii="Times New Roman" w:hAnsi="Times New Roman"/>
        </w:rPr>
        <w:t>erstand the connection between poetry and politics in the ear</w:t>
      </w:r>
      <w:r w:rsidR="00977E54" w:rsidRPr="00EB4630">
        <w:rPr>
          <w:rFonts w:ascii="Times New Roman" w:hAnsi="Times New Roman"/>
        </w:rPr>
        <w:t>l</w:t>
      </w:r>
      <w:r w:rsidR="004A5F1B" w:rsidRPr="00EB4630">
        <w:rPr>
          <w:rFonts w:ascii="Times New Roman" w:hAnsi="Times New Roman"/>
        </w:rPr>
        <w:t xml:space="preserve">y twentieth century, which is by seeing that politics itself </w:t>
      </w:r>
      <w:r w:rsidR="0055766C" w:rsidRPr="00EB4630">
        <w:rPr>
          <w:rFonts w:ascii="Times New Roman" w:hAnsi="Times New Roman"/>
        </w:rPr>
        <w:t xml:space="preserve">in the early twentieth century developed a distinctive </w:t>
      </w:r>
      <w:r w:rsidR="004A5F1B" w:rsidRPr="00EB4630">
        <w:rPr>
          <w:rFonts w:ascii="Times New Roman" w:hAnsi="Times New Roman"/>
        </w:rPr>
        <w:t>aesthetic dimension.  I do no</w:t>
      </w:r>
      <w:r w:rsidR="00B228AA" w:rsidRPr="00EB4630">
        <w:rPr>
          <w:rFonts w:ascii="Times New Roman" w:hAnsi="Times New Roman"/>
        </w:rPr>
        <w:t xml:space="preserve">t mean that politics became </w:t>
      </w:r>
      <w:r w:rsidR="00C52092" w:rsidRPr="00EB4630">
        <w:rPr>
          <w:rFonts w:ascii="Times New Roman" w:hAnsi="Times New Roman"/>
        </w:rPr>
        <w:t>merely</w:t>
      </w:r>
      <w:r w:rsidR="004A5F1B" w:rsidRPr="00EB4630">
        <w:rPr>
          <w:rFonts w:ascii="Times New Roman" w:hAnsi="Times New Roman"/>
        </w:rPr>
        <w:t xml:space="preserve"> aesthetic in </w:t>
      </w:r>
      <w:r w:rsidR="0055766C" w:rsidRPr="00EB4630">
        <w:rPr>
          <w:rFonts w:ascii="Times New Roman" w:hAnsi="Times New Roman"/>
        </w:rPr>
        <w:t xml:space="preserve">the sense of creating illusory images rather than policies.  </w:t>
      </w:r>
      <w:r w:rsidR="004A5F1B" w:rsidRPr="00EB4630">
        <w:rPr>
          <w:rFonts w:ascii="Times New Roman" w:hAnsi="Times New Roman"/>
        </w:rPr>
        <w:t xml:space="preserve"> Rather, the sense</w:t>
      </w:r>
      <w:r w:rsidR="00750957" w:rsidRPr="00EB4630">
        <w:rPr>
          <w:rFonts w:ascii="Times New Roman" w:hAnsi="Times New Roman"/>
        </w:rPr>
        <w:t xml:space="preserve"> of imminent and radical change</w:t>
      </w:r>
      <w:r w:rsidR="00B228AA" w:rsidRPr="00EB4630">
        <w:rPr>
          <w:rFonts w:ascii="Times New Roman" w:hAnsi="Times New Roman"/>
        </w:rPr>
        <w:t xml:space="preserve"> </w:t>
      </w:r>
      <w:r w:rsidR="004A5F1B" w:rsidRPr="00EB4630">
        <w:rPr>
          <w:rFonts w:ascii="Times New Roman" w:hAnsi="Times New Roman"/>
        </w:rPr>
        <w:t>meant that pol</w:t>
      </w:r>
      <w:r w:rsidR="00B228AA" w:rsidRPr="00EB4630">
        <w:rPr>
          <w:rFonts w:ascii="Times New Roman" w:hAnsi="Times New Roman"/>
        </w:rPr>
        <w:t>itics needed to generate</w:t>
      </w:r>
      <w:r w:rsidR="004A5F1B" w:rsidRPr="00EB4630">
        <w:rPr>
          <w:rFonts w:ascii="Times New Roman" w:hAnsi="Times New Roman"/>
        </w:rPr>
        <w:t xml:space="preserve"> images of a new r</w:t>
      </w:r>
      <w:r w:rsidRPr="00EB4630">
        <w:rPr>
          <w:rFonts w:ascii="Times New Roman" w:hAnsi="Times New Roman"/>
        </w:rPr>
        <w:t>eality, of new cultural forms</w:t>
      </w:r>
      <w:r w:rsidR="00B228AA" w:rsidRPr="00EB4630">
        <w:rPr>
          <w:rFonts w:ascii="Times New Roman" w:hAnsi="Times New Roman"/>
        </w:rPr>
        <w:t xml:space="preserve">.  Politics itself </w:t>
      </w:r>
      <w:r w:rsidR="00C52092" w:rsidRPr="00EB4630">
        <w:rPr>
          <w:rFonts w:ascii="Times New Roman" w:hAnsi="Times New Roman"/>
        </w:rPr>
        <w:t>was driven to reject</w:t>
      </w:r>
      <w:r w:rsidR="00B228AA" w:rsidRPr="00EB4630">
        <w:rPr>
          <w:rFonts w:ascii="Times New Roman" w:hAnsi="Times New Roman"/>
        </w:rPr>
        <w:t xml:space="preserve"> “realism” because it was necessary to develop policies for governing bodies that had never existed before and which were going to exist in a matter of a few years.   Politics became “aesthetic” in the sense of seeking to produce representations of imaginary social structures.  </w:t>
      </w:r>
      <w:r w:rsidR="0055766C" w:rsidRPr="00EB4630">
        <w:rPr>
          <w:rFonts w:ascii="Times New Roman" w:hAnsi="Times New Roman"/>
        </w:rPr>
        <w:t xml:space="preserve"> </w:t>
      </w:r>
    </w:p>
    <w:p w14:paraId="7759BE0C" w14:textId="683EEE24" w:rsidR="00750957" w:rsidRPr="00EB4630" w:rsidRDefault="00750957" w:rsidP="00BE35B1">
      <w:pPr>
        <w:ind w:firstLine="720"/>
        <w:rPr>
          <w:rStyle w:val="title-span"/>
          <w:rFonts w:ascii="Times New Roman" w:hAnsi="Times New Roman"/>
        </w:rPr>
      </w:pPr>
      <w:r w:rsidRPr="00EB4630">
        <w:rPr>
          <w:rFonts w:ascii="Times New Roman" w:hAnsi="Times New Roman"/>
        </w:rPr>
        <w:t xml:space="preserve">And the images of the future had decidedly poetic qualities.  </w:t>
      </w:r>
      <w:r w:rsidR="00B228AA" w:rsidRPr="00EB4630">
        <w:rPr>
          <w:rFonts w:ascii="Times New Roman" w:hAnsi="Times New Roman"/>
        </w:rPr>
        <w:t xml:space="preserve">For example, </w:t>
      </w:r>
      <w:r w:rsidR="004A5F1B" w:rsidRPr="00EB4630">
        <w:rPr>
          <w:rFonts w:ascii="Times New Roman" w:hAnsi="Times New Roman"/>
        </w:rPr>
        <w:t>a</w:t>
      </w:r>
      <w:r w:rsidRPr="00EB4630">
        <w:rPr>
          <w:rStyle w:val="title-span"/>
          <w:rFonts w:ascii="Times New Roman" w:hAnsi="Times New Roman"/>
        </w:rPr>
        <w:t>ll the early-twentieth century</w:t>
      </w:r>
      <w:r w:rsidR="004A5F1B" w:rsidRPr="00EB4630">
        <w:rPr>
          <w:rStyle w:val="title-span"/>
          <w:rFonts w:ascii="Times New Roman" w:hAnsi="Times New Roman"/>
        </w:rPr>
        <w:t xml:space="preserve"> movements sought to alter the kinds of </w:t>
      </w:r>
      <w:proofErr w:type="gramStart"/>
      <w:r w:rsidR="004A5F1B" w:rsidRPr="00EB4630">
        <w:rPr>
          <w:rStyle w:val="title-span"/>
          <w:rFonts w:ascii="Times New Roman" w:hAnsi="Times New Roman"/>
        </w:rPr>
        <w:t>bodies whi</w:t>
      </w:r>
      <w:r w:rsidRPr="00EB4630">
        <w:rPr>
          <w:rStyle w:val="title-span"/>
          <w:rFonts w:ascii="Times New Roman" w:hAnsi="Times New Roman"/>
        </w:rPr>
        <w:t>ch</w:t>
      </w:r>
      <w:proofErr w:type="gramEnd"/>
      <w:r w:rsidRPr="00EB4630">
        <w:rPr>
          <w:rStyle w:val="title-span"/>
          <w:rFonts w:ascii="Times New Roman" w:hAnsi="Times New Roman"/>
        </w:rPr>
        <w:t xml:space="preserve"> make up and govern the state.  </w:t>
      </w:r>
      <w:r w:rsidR="00E053A8" w:rsidRPr="00EB4630">
        <w:rPr>
          <w:rStyle w:val="title-span"/>
          <w:rFonts w:ascii="Times New Roman" w:hAnsi="Times New Roman"/>
        </w:rPr>
        <w:t xml:space="preserve">Communism would eliminate the upper classes; Fascism would eliminate the non-Aryan races; Adult Suffrage would bring in women </w:t>
      </w:r>
      <w:r w:rsidRPr="00EB4630">
        <w:rPr>
          <w:rStyle w:val="title-span"/>
          <w:rFonts w:ascii="Times New Roman" w:hAnsi="Times New Roman"/>
        </w:rPr>
        <w:t>and workers; Decolonization wou</w:t>
      </w:r>
      <w:r w:rsidR="00E053A8" w:rsidRPr="00EB4630">
        <w:rPr>
          <w:rStyle w:val="title-span"/>
          <w:rFonts w:ascii="Times New Roman" w:hAnsi="Times New Roman"/>
        </w:rPr>
        <w:t>ld turn govern</w:t>
      </w:r>
      <w:r w:rsidRPr="00EB4630">
        <w:rPr>
          <w:rStyle w:val="title-span"/>
          <w:rFonts w:ascii="Times New Roman" w:hAnsi="Times New Roman"/>
        </w:rPr>
        <w:t>ment over to the ex-colonized; I</w:t>
      </w:r>
      <w:r w:rsidR="00E053A8" w:rsidRPr="00EB4630">
        <w:rPr>
          <w:rStyle w:val="title-span"/>
          <w:rFonts w:ascii="Times New Roman" w:hAnsi="Times New Roman"/>
        </w:rPr>
        <w:t>mmigration reform in the U.S. in the 1920s sought to restore the “original” ethnic herit</w:t>
      </w:r>
      <w:r w:rsidR="00C52092" w:rsidRPr="00EB4630">
        <w:rPr>
          <w:rStyle w:val="title-span"/>
          <w:rFonts w:ascii="Times New Roman" w:hAnsi="Times New Roman"/>
        </w:rPr>
        <w:t xml:space="preserve">age of the country.  </w:t>
      </w:r>
      <w:r w:rsidR="004A5F1B" w:rsidRPr="00EB4630">
        <w:rPr>
          <w:rStyle w:val="title-span"/>
          <w:rFonts w:ascii="Times New Roman" w:hAnsi="Times New Roman"/>
        </w:rPr>
        <w:t xml:space="preserve">Even when groups used to governing (e.g., </w:t>
      </w:r>
      <w:r w:rsidR="00E053A8" w:rsidRPr="00EB4630">
        <w:rPr>
          <w:rStyle w:val="title-span"/>
          <w:rFonts w:ascii="Times New Roman" w:hAnsi="Times New Roman"/>
        </w:rPr>
        <w:t xml:space="preserve">upper-class </w:t>
      </w:r>
      <w:r w:rsidR="004A5F1B" w:rsidRPr="00EB4630">
        <w:rPr>
          <w:rStyle w:val="title-span"/>
          <w:rFonts w:ascii="Times New Roman" w:hAnsi="Times New Roman"/>
        </w:rPr>
        <w:t>men) stayed in power</w:t>
      </w:r>
      <w:r w:rsidR="00C52092" w:rsidRPr="00EB4630">
        <w:rPr>
          <w:rStyle w:val="title-span"/>
          <w:rFonts w:ascii="Times New Roman" w:hAnsi="Times New Roman"/>
        </w:rPr>
        <w:t>,</w:t>
      </w:r>
      <w:r w:rsidR="004A5F1B" w:rsidRPr="00EB4630">
        <w:rPr>
          <w:rStyle w:val="title-span"/>
          <w:rFonts w:ascii="Times New Roman" w:hAnsi="Times New Roman"/>
        </w:rPr>
        <w:t xml:space="preserve"> they felt they had to alter their speech and imagery to engage other kinds of persons (e.g., women </w:t>
      </w:r>
      <w:r w:rsidR="00E053A8" w:rsidRPr="00EB4630">
        <w:rPr>
          <w:rStyle w:val="title-span"/>
          <w:rFonts w:ascii="Times New Roman" w:hAnsi="Times New Roman"/>
        </w:rPr>
        <w:t xml:space="preserve">and working-class </w:t>
      </w:r>
      <w:r w:rsidR="004A5F1B" w:rsidRPr="00EB4630">
        <w:rPr>
          <w:rStyle w:val="title-span"/>
          <w:rFonts w:ascii="Times New Roman" w:hAnsi="Times New Roman"/>
        </w:rPr>
        <w:t xml:space="preserve">voters).   </w:t>
      </w:r>
      <w:r w:rsidRPr="00EB4630">
        <w:rPr>
          <w:rStyle w:val="title-span"/>
          <w:rFonts w:ascii="Times New Roman" w:hAnsi="Times New Roman"/>
        </w:rPr>
        <w:t>M</w:t>
      </w:r>
      <w:r w:rsidR="00E053A8" w:rsidRPr="00EB4630">
        <w:rPr>
          <w:rFonts w:ascii="Times New Roman" w:hAnsi="Times New Roman"/>
        </w:rPr>
        <w:t xml:space="preserve">ovements often devoted less energy to defining policies to be put in place and much more energy to defining the kind of persons they thought should control or at least have a large say in the government. </w:t>
      </w:r>
      <w:r w:rsidR="00BE35B1" w:rsidRPr="00EB4630">
        <w:rPr>
          <w:rStyle w:val="title-span"/>
          <w:rFonts w:ascii="Times New Roman" w:hAnsi="Times New Roman"/>
        </w:rPr>
        <w:t xml:space="preserve"> The vast expansion of suffrage led to projections that politicians would have to appeal to the “crowd,” and theories of the “crowd mind” emerged, most derived from a French writer, </w:t>
      </w:r>
      <w:proofErr w:type="spellStart"/>
      <w:r w:rsidR="00BE35B1" w:rsidRPr="00EB4630">
        <w:rPr>
          <w:rStyle w:val="title-span"/>
          <w:rFonts w:ascii="Times New Roman" w:hAnsi="Times New Roman"/>
        </w:rPr>
        <w:t>Gustave</w:t>
      </w:r>
      <w:proofErr w:type="spellEnd"/>
      <w:r w:rsidR="00BE35B1" w:rsidRPr="00EB4630">
        <w:rPr>
          <w:rStyle w:val="title-span"/>
          <w:rFonts w:ascii="Times New Roman" w:hAnsi="Times New Roman"/>
        </w:rPr>
        <w:t xml:space="preserve"> Le Bon, who said that the crowd “is perpetually hovering on the borderland of unconsciousness” and declared that a “crowd thinks in images, and the image itself immediately calls up a series of other images, having no logical connection with the first.”</w:t>
      </w:r>
      <w:r w:rsidR="006B7DB1" w:rsidRPr="00EB4630">
        <w:rPr>
          <w:rStyle w:val="EndnoteReference"/>
          <w:rFonts w:ascii="Times New Roman" w:hAnsi="Times New Roman"/>
        </w:rPr>
        <w:endnoteReference w:id="3"/>
      </w:r>
      <w:r w:rsidR="00BE35B1" w:rsidRPr="00EB4630">
        <w:rPr>
          <w:rStyle w:val="title-span"/>
          <w:rFonts w:ascii="Times New Roman" w:hAnsi="Times New Roman"/>
        </w:rPr>
        <w:t xml:space="preserve">  Le Bon rather remarkably </w:t>
      </w:r>
      <w:r w:rsidR="00193087" w:rsidRPr="00EB4630">
        <w:rPr>
          <w:rStyle w:val="title-span"/>
          <w:rFonts w:ascii="Times New Roman" w:hAnsi="Times New Roman"/>
        </w:rPr>
        <w:t xml:space="preserve">presents two of </w:t>
      </w:r>
      <w:r w:rsidR="00BE35B1" w:rsidRPr="00EB4630">
        <w:rPr>
          <w:rStyle w:val="title-span"/>
          <w:rFonts w:ascii="Times New Roman" w:hAnsi="Times New Roman"/>
        </w:rPr>
        <w:t xml:space="preserve">the basic formal features of modernist literature---the image and the stream of consciousness—as essential traits of the crowd mind.   </w:t>
      </w:r>
      <w:r w:rsidR="005C1451" w:rsidRPr="00EB4630">
        <w:rPr>
          <w:rStyle w:val="title-span"/>
          <w:rFonts w:ascii="Times New Roman" w:hAnsi="Times New Roman"/>
        </w:rPr>
        <w:t xml:space="preserve">What this shows it not that politics had to speak in modernist forms, but that there was a general sense that some new form of communication was emerging as a corollary of the new political structures, and in </w:t>
      </w:r>
      <w:r w:rsidR="00C52092" w:rsidRPr="00EB4630">
        <w:rPr>
          <w:rStyle w:val="title-span"/>
          <w:rFonts w:ascii="Times New Roman" w:hAnsi="Times New Roman"/>
        </w:rPr>
        <w:t>particular as the voice of the new</w:t>
      </w:r>
      <w:r w:rsidR="005C1451" w:rsidRPr="00EB4630">
        <w:rPr>
          <w:rStyle w:val="title-span"/>
          <w:rFonts w:ascii="Times New Roman" w:hAnsi="Times New Roman"/>
        </w:rPr>
        <w:t xml:space="preserve"> kinds of persons who were entering the political arena. </w:t>
      </w:r>
    </w:p>
    <w:p w14:paraId="152126CC" w14:textId="77777777" w:rsidR="00193087" w:rsidRPr="00EB4630" w:rsidRDefault="00A364D6" w:rsidP="00193087">
      <w:pPr>
        <w:ind w:firstLine="720"/>
        <w:rPr>
          <w:rFonts w:ascii="Times New Roman" w:hAnsi="Times New Roman"/>
        </w:rPr>
      </w:pPr>
      <w:r w:rsidRPr="00EB4630">
        <w:rPr>
          <w:rStyle w:val="title-span"/>
          <w:rFonts w:ascii="Times New Roman" w:hAnsi="Times New Roman"/>
        </w:rPr>
        <w:t>He</w:t>
      </w:r>
      <w:r w:rsidR="004A5F1B" w:rsidRPr="00EB4630">
        <w:rPr>
          <w:rStyle w:val="title-span"/>
          <w:rFonts w:ascii="Times New Roman" w:hAnsi="Times New Roman"/>
        </w:rPr>
        <w:t>nce there emerged a</w:t>
      </w:r>
      <w:r w:rsidR="00E053A8" w:rsidRPr="00EB4630">
        <w:rPr>
          <w:rStyle w:val="title-span"/>
          <w:rFonts w:ascii="Times New Roman" w:hAnsi="Times New Roman"/>
        </w:rPr>
        <w:t xml:space="preserve"> politics</w:t>
      </w:r>
      <w:r w:rsidRPr="00EB4630">
        <w:rPr>
          <w:rStyle w:val="title-span"/>
          <w:rFonts w:ascii="Times New Roman" w:hAnsi="Times New Roman"/>
        </w:rPr>
        <w:t xml:space="preserve"> of imagin</w:t>
      </w:r>
      <w:r w:rsidR="00750957" w:rsidRPr="00EB4630">
        <w:rPr>
          <w:rStyle w:val="title-span"/>
          <w:rFonts w:ascii="Times New Roman" w:hAnsi="Times New Roman"/>
        </w:rPr>
        <w:t>ary</w:t>
      </w:r>
      <w:r w:rsidR="005C1451" w:rsidRPr="00EB4630">
        <w:rPr>
          <w:rStyle w:val="title-span"/>
          <w:rFonts w:ascii="Times New Roman" w:hAnsi="Times New Roman"/>
        </w:rPr>
        <w:t xml:space="preserve"> institutions and</w:t>
      </w:r>
      <w:r w:rsidRPr="00EB4630">
        <w:rPr>
          <w:rStyle w:val="title-span"/>
          <w:rFonts w:ascii="Times New Roman" w:hAnsi="Times New Roman"/>
        </w:rPr>
        <w:t xml:space="preserve"> </w:t>
      </w:r>
      <w:r w:rsidR="00750957" w:rsidRPr="00EB4630">
        <w:rPr>
          <w:rStyle w:val="title-span"/>
          <w:rFonts w:ascii="Times New Roman" w:hAnsi="Times New Roman"/>
        </w:rPr>
        <w:t xml:space="preserve">imaginary bodies, a politics of cultural mixture </w:t>
      </w:r>
      <w:r w:rsidR="00E053A8" w:rsidRPr="00EB4630">
        <w:rPr>
          <w:rStyle w:val="title-span"/>
          <w:rFonts w:ascii="Times New Roman" w:hAnsi="Times New Roman"/>
        </w:rPr>
        <w:t>or of rejection of cultu</w:t>
      </w:r>
      <w:r w:rsidR="00750957" w:rsidRPr="00EB4630">
        <w:rPr>
          <w:rStyle w:val="title-span"/>
          <w:rFonts w:ascii="Times New Roman" w:hAnsi="Times New Roman"/>
        </w:rPr>
        <w:t>ral mixtures</w:t>
      </w:r>
      <w:r w:rsidR="00E053A8" w:rsidRPr="00EB4630">
        <w:rPr>
          <w:rStyle w:val="title-span"/>
          <w:rFonts w:ascii="Times New Roman" w:hAnsi="Times New Roman"/>
        </w:rPr>
        <w:t xml:space="preserve">, </w:t>
      </w:r>
      <w:r w:rsidR="005C1451" w:rsidRPr="00EB4630">
        <w:rPr>
          <w:rStyle w:val="title-span"/>
          <w:rFonts w:ascii="Times New Roman" w:hAnsi="Times New Roman"/>
        </w:rPr>
        <w:t>of</w:t>
      </w:r>
      <w:r w:rsidR="00750957" w:rsidRPr="00EB4630">
        <w:rPr>
          <w:rStyle w:val="title-span"/>
          <w:rFonts w:ascii="Times New Roman" w:hAnsi="Times New Roman"/>
        </w:rPr>
        <w:t xml:space="preserve"> an effort to reach beyond consciousness, of</w:t>
      </w:r>
      <w:r w:rsidR="005C1451" w:rsidRPr="00EB4630">
        <w:rPr>
          <w:rStyle w:val="title-span"/>
          <w:rFonts w:ascii="Times New Roman" w:hAnsi="Times New Roman"/>
        </w:rPr>
        <w:t xml:space="preserve"> concerns about language itself as no longer able to perform its previous functions, </w:t>
      </w:r>
      <w:r w:rsidR="00750957" w:rsidRPr="00EB4630">
        <w:rPr>
          <w:rStyle w:val="title-span"/>
          <w:rFonts w:ascii="Times New Roman" w:hAnsi="Times New Roman"/>
        </w:rPr>
        <w:t xml:space="preserve">of utopian hopes and fears of the end of all civilization.  </w:t>
      </w:r>
      <w:r w:rsidR="00E053A8" w:rsidRPr="00EB4630">
        <w:rPr>
          <w:rStyle w:val="title-span"/>
          <w:rFonts w:ascii="Times New Roman" w:hAnsi="Times New Roman"/>
        </w:rPr>
        <w:t>And there emerged a poetry similarly breaking with realism, invoking and mixing together myths from the past and from multipl</w:t>
      </w:r>
      <w:r w:rsidR="00BE35B1" w:rsidRPr="00EB4630">
        <w:rPr>
          <w:rStyle w:val="title-span"/>
          <w:rFonts w:ascii="Times New Roman" w:hAnsi="Times New Roman"/>
        </w:rPr>
        <w:t xml:space="preserve">e cultures, juxtaposing </w:t>
      </w:r>
      <w:r w:rsidR="00E053A8" w:rsidRPr="00EB4630">
        <w:rPr>
          <w:rStyle w:val="title-span"/>
          <w:rFonts w:ascii="Times New Roman" w:hAnsi="Times New Roman"/>
        </w:rPr>
        <w:t>fragments of past and imaginary future</w:t>
      </w:r>
      <w:r w:rsidR="00750957" w:rsidRPr="00EB4630">
        <w:rPr>
          <w:rStyle w:val="title-span"/>
          <w:rFonts w:ascii="Times New Roman" w:hAnsi="Times New Roman"/>
        </w:rPr>
        <w:t xml:space="preserve"> structures</w:t>
      </w:r>
      <w:r w:rsidR="00E053A8" w:rsidRPr="00EB4630">
        <w:rPr>
          <w:rStyle w:val="title-span"/>
          <w:rFonts w:ascii="Times New Roman" w:hAnsi="Times New Roman"/>
        </w:rPr>
        <w:t xml:space="preserve">, creating </w:t>
      </w:r>
      <w:r w:rsidR="005C1451" w:rsidRPr="00EB4630">
        <w:rPr>
          <w:rStyle w:val="title-span"/>
          <w:rFonts w:ascii="Times New Roman" w:hAnsi="Times New Roman"/>
        </w:rPr>
        <w:t xml:space="preserve">visions of </w:t>
      </w:r>
      <w:r w:rsidR="00E053A8" w:rsidRPr="00EB4630">
        <w:rPr>
          <w:rStyle w:val="title-span"/>
          <w:rFonts w:ascii="Times New Roman" w:hAnsi="Times New Roman"/>
        </w:rPr>
        <w:t>strange new kinds of bodies</w:t>
      </w:r>
      <w:r w:rsidRPr="00EB4630">
        <w:rPr>
          <w:rStyle w:val="title-span"/>
          <w:rFonts w:ascii="Times New Roman" w:hAnsi="Times New Roman"/>
        </w:rPr>
        <w:t xml:space="preserve">, </w:t>
      </w:r>
      <w:r w:rsidR="005C1451" w:rsidRPr="00EB4630">
        <w:rPr>
          <w:rStyle w:val="title-span"/>
          <w:rFonts w:ascii="Times New Roman" w:hAnsi="Times New Roman"/>
        </w:rPr>
        <w:t>exploring</w:t>
      </w:r>
      <w:r w:rsidR="00750957" w:rsidRPr="00EB4630">
        <w:rPr>
          <w:rStyle w:val="title-span"/>
          <w:rFonts w:ascii="Times New Roman" w:hAnsi="Times New Roman"/>
        </w:rPr>
        <w:t xml:space="preserve"> the un</w:t>
      </w:r>
      <w:r w:rsidRPr="00EB4630">
        <w:rPr>
          <w:rStyle w:val="title-span"/>
          <w:rFonts w:ascii="Times New Roman" w:hAnsi="Times New Roman"/>
        </w:rPr>
        <w:t>conscious</w:t>
      </w:r>
      <w:r w:rsidR="00E053A8" w:rsidRPr="00EB4630">
        <w:rPr>
          <w:rStyle w:val="title-span"/>
          <w:rFonts w:ascii="Times New Roman" w:hAnsi="Times New Roman"/>
        </w:rPr>
        <w:t>—in other words, Modernism</w:t>
      </w:r>
      <w:r w:rsidR="004A5F1B" w:rsidRPr="00EB4630">
        <w:rPr>
          <w:rStyle w:val="title-span"/>
          <w:rFonts w:ascii="Times New Roman" w:hAnsi="Times New Roman"/>
        </w:rPr>
        <w:t>.  Politics did not cause the new art, though many poets were involved in political movements, but politics and art were implicated with each other as comp</w:t>
      </w:r>
      <w:r w:rsidR="0055766C" w:rsidRPr="00EB4630">
        <w:rPr>
          <w:rStyle w:val="title-span"/>
          <w:rFonts w:ascii="Times New Roman" w:hAnsi="Times New Roman"/>
        </w:rPr>
        <w:t>eting or complementary visions of what was impending in the near future.</w:t>
      </w:r>
      <w:r w:rsidR="00451E37" w:rsidRPr="00EB4630">
        <w:rPr>
          <w:rFonts w:ascii="Times New Roman" w:hAnsi="Times New Roman"/>
        </w:rPr>
        <w:t xml:space="preserve"> </w:t>
      </w:r>
      <w:r w:rsidRPr="00EB4630">
        <w:rPr>
          <w:rStyle w:val="title-span"/>
          <w:rFonts w:ascii="Times New Roman" w:hAnsi="Times New Roman"/>
        </w:rPr>
        <w:t xml:space="preserve">  Words and art became political in new ways, because any cultural object was either supporting or resisting cultural change</w:t>
      </w:r>
      <w:r w:rsidRPr="00EB4630">
        <w:rPr>
          <w:rFonts w:ascii="Times New Roman" w:hAnsi="Times New Roman"/>
        </w:rPr>
        <w:t>.</w:t>
      </w:r>
    </w:p>
    <w:p w14:paraId="063CCB3B" w14:textId="5E56E552" w:rsidR="00193087" w:rsidRPr="00EB4630" w:rsidRDefault="001905EC" w:rsidP="001905EC">
      <w:pPr>
        <w:pStyle w:val="HTMLPreformatted"/>
        <w:rPr>
          <w:rFonts w:ascii="Times New Roman" w:hAnsi="Times New Roman"/>
          <w:sz w:val="24"/>
          <w:szCs w:val="24"/>
        </w:rPr>
      </w:pPr>
      <w:r>
        <w:rPr>
          <w:rFonts w:ascii="Times New Roman" w:hAnsi="Times New Roman"/>
          <w:sz w:val="24"/>
          <w:szCs w:val="24"/>
        </w:rPr>
        <w:tab/>
      </w:r>
      <w:r w:rsidR="00E053A8" w:rsidRPr="00EB4630">
        <w:rPr>
          <w:rFonts w:ascii="Times New Roman" w:hAnsi="Times New Roman"/>
          <w:sz w:val="24"/>
          <w:szCs w:val="24"/>
        </w:rPr>
        <w:t>One common trope of poetry at least since Romanticism</w:t>
      </w:r>
      <w:r w:rsidR="005C1451" w:rsidRPr="00EB4630">
        <w:rPr>
          <w:rFonts w:ascii="Times New Roman" w:hAnsi="Times New Roman"/>
          <w:sz w:val="24"/>
          <w:szCs w:val="24"/>
        </w:rPr>
        <w:t xml:space="preserve"> </w:t>
      </w:r>
      <w:r w:rsidR="00A424E0" w:rsidRPr="00EB4630">
        <w:rPr>
          <w:rFonts w:ascii="Times New Roman" w:hAnsi="Times New Roman"/>
          <w:sz w:val="24"/>
          <w:szCs w:val="24"/>
        </w:rPr>
        <w:t>played a particularly large role in early twentieth century political movements:</w:t>
      </w:r>
      <w:r w:rsidR="005C1451" w:rsidRPr="00EB4630">
        <w:rPr>
          <w:rFonts w:ascii="Times New Roman" w:hAnsi="Times New Roman"/>
          <w:sz w:val="24"/>
          <w:szCs w:val="24"/>
        </w:rPr>
        <w:t xml:space="preserve"> the idea that humans had lost their relationship to nature.  A</w:t>
      </w:r>
      <w:r w:rsidR="00A424E0" w:rsidRPr="00EB4630">
        <w:rPr>
          <w:rFonts w:ascii="Times New Roman" w:hAnsi="Times New Roman"/>
          <w:sz w:val="24"/>
          <w:szCs w:val="24"/>
        </w:rPr>
        <w:t>lmost every movement declared in one way or another that the current social order had caused humans to lose som</w:t>
      </w:r>
      <w:r w:rsidR="00E053A8" w:rsidRPr="00EB4630">
        <w:rPr>
          <w:rFonts w:ascii="Times New Roman" w:hAnsi="Times New Roman"/>
          <w:sz w:val="24"/>
          <w:szCs w:val="24"/>
        </w:rPr>
        <w:t>e of their natural qualities, which would be restored with the ra</w:t>
      </w:r>
      <w:r w:rsidR="005C1451" w:rsidRPr="00EB4630">
        <w:rPr>
          <w:rFonts w:ascii="Times New Roman" w:hAnsi="Times New Roman"/>
          <w:sz w:val="24"/>
          <w:szCs w:val="24"/>
        </w:rPr>
        <w:t>dical new forms of government p</w:t>
      </w:r>
      <w:r w:rsidR="00E053A8" w:rsidRPr="00EB4630">
        <w:rPr>
          <w:rFonts w:ascii="Times New Roman" w:hAnsi="Times New Roman"/>
          <w:sz w:val="24"/>
          <w:szCs w:val="24"/>
        </w:rPr>
        <w:t>r</w:t>
      </w:r>
      <w:r w:rsidR="005C1451" w:rsidRPr="00EB4630">
        <w:rPr>
          <w:rFonts w:ascii="Times New Roman" w:hAnsi="Times New Roman"/>
          <w:sz w:val="24"/>
          <w:szCs w:val="24"/>
        </w:rPr>
        <w:t>o</w:t>
      </w:r>
      <w:r w:rsidR="00E053A8" w:rsidRPr="00EB4630">
        <w:rPr>
          <w:rFonts w:ascii="Times New Roman" w:hAnsi="Times New Roman"/>
          <w:sz w:val="24"/>
          <w:szCs w:val="24"/>
        </w:rPr>
        <w:t xml:space="preserve">posed.  </w:t>
      </w:r>
      <w:r w:rsidR="0055766C" w:rsidRPr="00EB4630">
        <w:rPr>
          <w:rFonts w:ascii="Times New Roman" w:hAnsi="Times New Roman"/>
          <w:sz w:val="24"/>
          <w:szCs w:val="24"/>
        </w:rPr>
        <w:t xml:space="preserve">Probably the most common such claim was the representation of the movement </w:t>
      </w:r>
      <w:r w:rsidR="0043414E" w:rsidRPr="00EB4630">
        <w:rPr>
          <w:rFonts w:ascii="Times New Roman" w:hAnsi="Times New Roman"/>
          <w:sz w:val="24"/>
          <w:szCs w:val="24"/>
        </w:rPr>
        <w:t>as saving the nation f</w:t>
      </w:r>
      <w:r w:rsidR="0055766C" w:rsidRPr="00EB4630">
        <w:rPr>
          <w:rFonts w:ascii="Times New Roman" w:hAnsi="Times New Roman"/>
          <w:sz w:val="24"/>
          <w:szCs w:val="24"/>
        </w:rPr>
        <w:t>rom biological degeneration.  Such a claim was most evident in fascist literature, with Jews identified as the degenerate race</w:t>
      </w:r>
      <w:r w:rsidR="005C1451" w:rsidRPr="00EB4630">
        <w:rPr>
          <w:rFonts w:ascii="Times New Roman" w:hAnsi="Times New Roman"/>
          <w:sz w:val="24"/>
          <w:szCs w:val="24"/>
        </w:rPr>
        <w:t xml:space="preserve"> that had to be removed to restore human nature</w:t>
      </w:r>
      <w:r w:rsidR="0055766C" w:rsidRPr="00EB4630">
        <w:rPr>
          <w:rFonts w:ascii="Times New Roman" w:hAnsi="Times New Roman"/>
          <w:sz w:val="24"/>
          <w:szCs w:val="24"/>
        </w:rPr>
        <w:t xml:space="preserve">.  But the sense of degeneration was much broader. </w:t>
      </w:r>
      <w:r w:rsidR="00E053A8" w:rsidRPr="00EB4630">
        <w:rPr>
          <w:rFonts w:ascii="Times New Roman" w:hAnsi="Times New Roman"/>
          <w:sz w:val="24"/>
          <w:szCs w:val="24"/>
        </w:rPr>
        <w:t xml:space="preserve"> </w:t>
      </w:r>
      <w:r w:rsidR="0043414E" w:rsidRPr="00EB4630">
        <w:rPr>
          <w:rFonts w:ascii="Times New Roman" w:hAnsi="Times New Roman"/>
          <w:sz w:val="24"/>
          <w:szCs w:val="24"/>
        </w:rPr>
        <w:t xml:space="preserve">William McDougall, a Harvard professor of psychology, wrote in the NY Times in 1911: “As I watch the American Nation speeding </w:t>
      </w:r>
      <w:proofErr w:type="spellStart"/>
      <w:r w:rsidR="0043414E" w:rsidRPr="00EB4630">
        <w:rPr>
          <w:rFonts w:ascii="Times New Roman" w:hAnsi="Times New Roman"/>
          <w:sz w:val="24"/>
          <w:szCs w:val="24"/>
        </w:rPr>
        <w:t>gayly</w:t>
      </w:r>
      <w:proofErr w:type="spellEnd"/>
      <w:r w:rsidR="0043414E" w:rsidRPr="00EB4630">
        <w:rPr>
          <w:rFonts w:ascii="Times New Roman" w:hAnsi="Times New Roman"/>
          <w:sz w:val="24"/>
          <w:szCs w:val="24"/>
        </w:rPr>
        <w:t>, with invincible optimism, down the road to destruction, I seem to be contemplating the greatest tra</w:t>
      </w:r>
      <w:r w:rsidR="00750957" w:rsidRPr="00EB4630">
        <w:rPr>
          <w:rFonts w:ascii="Times New Roman" w:hAnsi="Times New Roman"/>
          <w:sz w:val="24"/>
          <w:szCs w:val="24"/>
        </w:rPr>
        <w:t xml:space="preserve">gedy in the history of mankind . . . </w:t>
      </w:r>
      <w:r w:rsidR="0043414E" w:rsidRPr="00EB4630">
        <w:rPr>
          <w:rFonts w:ascii="Times New Roman" w:hAnsi="Times New Roman"/>
          <w:sz w:val="24"/>
          <w:szCs w:val="24"/>
        </w:rPr>
        <w:t>When the primal stock is extinguished there is an end of the civilization it created.”</w:t>
      </w:r>
      <w:r w:rsidR="006B7DB1" w:rsidRPr="00EB4630">
        <w:rPr>
          <w:rStyle w:val="EndnoteReference"/>
          <w:rFonts w:ascii="Times New Roman" w:hAnsi="Times New Roman"/>
          <w:sz w:val="24"/>
          <w:szCs w:val="24"/>
        </w:rPr>
        <w:endnoteReference w:id="4"/>
      </w:r>
      <w:r w:rsidR="0043414E" w:rsidRPr="00EB4630">
        <w:rPr>
          <w:rFonts w:ascii="Times New Roman" w:hAnsi="Times New Roman"/>
          <w:sz w:val="24"/>
          <w:szCs w:val="24"/>
        </w:rPr>
        <w:t xml:space="preserve">   McDougall was arguing for restrictions on immigration, which the U.S. put in place in the 1920’s, in particular to keep out eastern Europeans, but the fear of change in the biological makeup of the nation was also prevalent in comments about expanding the vote.</w:t>
      </w:r>
      <w:r w:rsidR="00A326B2" w:rsidRPr="00EB4630">
        <w:rPr>
          <w:rFonts w:ascii="Times New Roman" w:hAnsi="Times New Roman"/>
          <w:sz w:val="24"/>
          <w:szCs w:val="24"/>
        </w:rPr>
        <w:t xml:space="preserve"> </w:t>
      </w:r>
      <w:r w:rsidR="00C52092" w:rsidRPr="00EB4630">
        <w:rPr>
          <w:rFonts w:ascii="Times New Roman" w:hAnsi="Times New Roman"/>
          <w:sz w:val="24"/>
          <w:szCs w:val="24"/>
        </w:rPr>
        <w:t xml:space="preserve"> </w:t>
      </w:r>
      <w:r w:rsidR="00A326B2" w:rsidRPr="00EB4630">
        <w:rPr>
          <w:rFonts w:ascii="Times New Roman" w:hAnsi="Times New Roman"/>
          <w:sz w:val="24"/>
          <w:szCs w:val="24"/>
        </w:rPr>
        <w:t>A 1911 article suggested that the vote should never be expanded to the poorest b</w:t>
      </w:r>
      <w:r w:rsidR="00D44215" w:rsidRPr="00EB4630">
        <w:rPr>
          <w:rFonts w:ascii="Times New Roman" w:hAnsi="Times New Roman"/>
          <w:sz w:val="24"/>
          <w:szCs w:val="24"/>
        </w:rPr>
        <w:t>ecause</w:t>
      </w:r>
      <w:r w:rsidR="00A326B2" w:rsidRPr="00EB4630">
        <w:rPr>
          <w:rFonts w:ascii="Times New Roman" w:hAnsi="Times New Roman"/>
          <w:sz w:val="24"/>
          <w:szCs w:val="24"/>
        </w:rPr>
        <w:t xml:space="preserve"> </w:t>
      </w:r>
      <w:r w:rsidR="00D44215" w:rsidRPr="00EB4630">
        <w:rPr>
          <w:rFonts w:ascii="Times New Roman" w:hAnsi="Times New Roman"/>
          <w:sz w:val="24"/>
          <w:szCs w:val="24"/>
        </w:rPr>
        <w:t>“while opportunities to progress should be offered to all classes and peoples, equality between all men was not only impossible but undesirable . . .</w:t>
      </w:r>
      <w:r w:rsidR="005C1451" w:rsidRPr="00EB4630">
        <w:rPr>
          <w:rFonts w:ascii="Times New Roman" w:hAnsi="Times New Roman"/>
          <w:sz w:val="24"/>
          <w:szCs w:val="24"/>
        </w:rPr>
        <w:t xml:space="preserve"> </w:t>
      </w:r>
      <w:r w:rsidR="0043414E" w:rsidRPr="00EB4630">
        <w:rPr>
          <w:rFonts w:ascii="Times New Roman" w:hAnsi="Times New Roman"/>
          <w:sz w:val="24"/>
          <w:szCs w:val="24"/>
        </w:rPr>
        <w:t>Mental characteristics of the majority of the peasant class throughout Europe are essentially the same as those of primitive communities</w:t>
      </w:r>
      <w:r w:rsidR="00A326B2" w:rsidRPr="00EB4630">
        <w:rPr>
          <w:rFonts w:ascii="Times New Roman" w:hAnsi="Times New Roman"/>
          <w:sz w:val="24"/>
          <w:szCs w:val="24"/>
        </w:rPr>
        <w:t>.</w:t>
      </w:r>
      <w:r w:rsidR="0043414E" w:rsidRPr="00EB4630">
        <w:rPr>
          <w:rFonts w:ascii="Times New Roman" w:hAnsi="Times New Roman"/>
          <w:sz w:val="24"/>
          <w:szCs w:val="24"/>
        </w:rPr>
        <w:t>”</w:t>
      </w:r>
      <w:r w:rsidR="006B7DB1" w:rsidRPr="00EB4630">
        <w:rPr>
          <w:rStyle w:val="EndnoteReference"/>
          <w:rFonts w:ascii="Times New Roman" w:hAnsi="Times New Roman"/>
          <w:sz w:val="24"/>
          <w:szCs w:val="24"/>
        </w:rPr>
        <w:endnoteReference w:id="5"/>
      </w:r>
      <w:r w:rsidR="00D44215" w:rsidRPr="00EB4630">
        <w:rPr>
          <w:rFonts w:ascii="Times New Roman" w:hAnsi="Times New Roman"/>
          <w:sz w:val="24"/>
          <w:szCs w:val="24"/>
        </w:rPr>
        <w:t xml:space="preserve"> </w:t>
      </w:r>
      <w:r w:rsidR="004A5F1B" w:rsidRPr="00EB4630">
        <w:rPr>
          <w:rFonts w:ascii="Times New Roman" w:hAnsi="Times New Roman"/>
          <w:sz w:val="24"/>
          <w:szCs w:val="24"/>
        </w:rPr>
        <w:t xml:space="preserve">As the vote expanded, it could then seem that </w:t>
      </w:r>
      <w:r w:rsidR="005C1451" w:rsidRPr="00EB4630">
        <w:rPr>
          <w:rFonts w:ascii="Times New Roman" w:hAnsi="Times New Roman"/>
          <w:sz w:val="24"/>
          <w:szCs w:val="24"/>
        </w:rPr>
        <w:t xml:space="preserve">cultures that had been called </w:t>
      </w:r>
      <w:r w:rsidR="003A0CE2" w:rsidRPr="00EB4630">
        <w:rPr>
          <w:rFonts w:ascii="Times New Roman" w:hAnsi="Times New Roman"/>
          <w:sz w:val="24"/>
          <w:szCs w:val="24"/>
        </w:rPr>
        <w:t>“</w:t>
      </w:r>
      <w:r w:rsidR="004A5F1B" w:rsidRPr="00EB4630">
        <w:rPr>
          <w:rFonts w:ascii="Times New Roman" w:hAnsi="Times New Roman"/>
          <w:sz w:val="24"/>
          <w:szCs w:val="24"/>
        </w:rPr>
        <w:t>primitive</w:t>
      </w:r>
      <w:r w:rsidR="003A0CE2" w:rsidRPr="00EB4630">
        <w:rPr>
          <w:rFonts w:ascii="Times New Roman" w:hAnsi="Times New Roman"/>
          <w:sz w:val="24"/>
          <w:szCs w:val="24"/>
        </w:rPr>
        <w:t>”</w:t>
      </w:r>
      <w:r w:rsidR="004A5F1B" w:rsidRPr="00EB4630">
        <w:rPr>
          <w:rFonts w:ascii="Times New Roman" w:hAnsi="Times New Roman"/>
          <w:sz w:val="24"/>
          <w:szCs w:val="24"/>
        </w:rPr>
        <w:t xml:space="preserve"> were mixing in with the European, and it became important to</w:t>
      </w:r>
      <w:r w:rsidR="005C1451" w:rsidRPr="00EB4630">
        <w:rPr>
          <w:rFonts w:ascii="Times New Roman" w:hAnsi="Times New Roman"/>
          <w:sz w:val="24"/>
          <w:szCs w:val="24"/>
        </w:rPr>
        <w:t xml:space="preserve"> try to imagine what might result. </w:t>
      </w:r>
      <w:r w:rsidR="005A0B2C" w:rsidRPr="00EB4630">
        <w:rPr>
          <w:rFonts w:ascii="Times New Roman" w:hAnsi="Times New Roman"/>
          <w:sz w:val="24"/>
          <w:szCs w:val="24"/>
        </w:rPr>
        <w:t xml:space="preserve">So Picasso’s modeling his Modernist paintings on African masks was not unrelated to political changes. </w:t>
      </w:r>
      <w:r>
        <w:rPr>
          <w:rFonts w:ascii="Times New Roman" w:hAnsi="Times New Roman"/>
          <w:sz w:val="24"/>
          <w:szCs w:val="24"/>
        </w:rPr>
        <w:t xml:space="preserve"> </w:t>
      </w:r>
      <w:r w:rsidR="00193087" w:rsidRPr="00EB4630">
        <w:rPr>
          <w:rFonts w:ascii="Times New Roman" w:hAnsi="Times New Roman"/>
          <w:sz w:val="24"/>
          <w:szCs w:val="24"/>
        </w:rPr>
        <w:t xml:space="preserve">We might even see political ramifications in Marianne Moore’s famous call for poets to try to show us “real frogs in imaginary gardens.”  </w:t>
      </w:r>
      <w:r w:rsidR="005A0B2C" w:rsidRPr="00EB4630">
        <w:rPr>
          <w:rFonts w:ascii="Times New Roman" w:hAnsi="Times New Roman"/>
          <w:sz w:val="24"/>
          <w:szCs w:val="24"/>
        </w:rPr>
        <w:t xml:space="preserve">It was important politically to try to imagine new structures in which real natural bodies could exist. </w:t>
      </w:r>
    </w:p>
    <w:p w14:paraId="6303473E" w14:textId="71EB437C" w:rsidR="005B19DC" w:rsidRPr="00EB4630" w:rsidRDefault="003247C6" w:rsidP="003A0CE2">
      <w:pPr>
        <w:ind w:firstLine="720"/>
        <w:rPr>
          <w:rFonts w:ascii="Times New Roman" w:hAnsi="Times New Roman"/>
        </w:rPr>
      </w:pPr>
      <w:r w:rsidRPr="00EB4630">
        <w:rPr>
          <w:rFonts w:ascii="Times New Roman" w:hAnsi="Times New Roman"/>
        </w:rPr>
        <w:t xml:space="preserve">The movement most directly invoked in claiming that modern society was </w:t>
      </w:r>
      <w:r w:rsidR="005E6F33" w:rsidRPr="00EB4630">
        <w:rPr>
          <w:rFonts w:ascii="Times New Roman" w:hAnsi="Times New Roman"/>
        </w:rPr>
        <w:t xml:space="preserve">leading and should lead to a new human biology </w:t>
      </w:r>
      <w:r w:rsidR="005C1451" w:rsidRPr="00EB4630">
        <w:rPr>
          <w:rFonts w:ascii="Times New Roman" w:hAnsi="Times New Roman"/>
        </w:rPr>
        <w:t>was Eugenics, an outgrowth of Darwinian theory.  Eugenicists proposed controlling the breeding of “undesirables” and encouragin</w:t>
      </w:r>
      <w:r w:rsidR="00454F0B" w:rsidRPr="00EB4630">
        <w:rPr>
          <w:rFonts w:ascii="Times New Roman" w:hAnsi="Times New Roman"/>
        </w:rPr>
        <w:t>g the breeding the “best people</w:t>
      </w:r>
      <w:r w:rsidR="005C1451" w:rsidRPr="00EB4630">
        <w:rPr>
          <w:rFonts w:ascii="Times New Roman" w:hAnsi="Times New Roman"/>
        </w:rPr>
        <w:t>”</w:t>
      </w:r>
      <w:r w:rsidR="00454F0B" w:rsidRPr="00EB4630">
        <w:rPr>
          <w:rFonts w:ascii="Times New Roman" w:hAnsi="Times New Roman"/>
        </w:rPr>
        <w:t xml:space="preserve">; </w:t>
      </w:r>
      <w:r w:rsidR="00942C69" w:rsidRPr="00EB4630">
        <w:rPr>
          <w:rFonts w:ascii="Times New Roman" w:hAnsi="Times New Roman"/>
        </w:rPr>
        <w:t>they believed that morality and intelligence—indeed, entire personalities--</w:t>
      </w:r>
      <w:r w:rsidR="00454F0B" w:rsidRPr="00EB4630">
        <w:rPr>
          <w:rFonts w:ascii="Times New Roman" w:hAnsi="Times New Roman"/>
        </w:rPr>
        <w:t>derived from the “blood” that people inherited.</w:t>
      </w:r>
      <w:r w:rsidRPr="00EB4630">
        <w:rPr>
          <w:rFonts w:ascii="Times New Roman" w:hAnsi="Times New Roman"/>
        </w:rPr>
        <w:t xml:space="preserve"> </w:t>
      </w:r>
      <w:r w:rsidR="005C1451" w:rsidRPr="00EB4630">
        <w:rPr>
          <w:rFonts w:ascii="Times New Roman" w:hAnsi="Times New Roman"/>
        </w:rPr>
        <w:t xml:space="preserve">  To see such notions as seeping into Modernist poetry, c</w:t>
      </w:r>
      <w:r w:rsidRPr="00EB4630">
        <w:rPr>
          <w:rFonts w:ascii="Times New Roman" w:hAnsi="Times New Roman"/>
        </w:rPr>
        <w:t>onsider</w:t>
      </w:r>
      <w:r w:rsidR="003D08A4" w:rsidRPr="00EB4630">
        <w:rPr>
          <w:rFonts w:ascii="Times New Roman" w:hAnsi="Times New Roman"/>
        </w:rPr>
        <w:t xml:space="preserve"> </w:t>
      </w:r>
      <w:r w:rsidR="00454F0B" w:rsidRPr="00EB4630">
        <w:rPr>
          <w:rFonts w:ascii="Times New Roman" w:hAnsi="Times New Roman"/>
        </w:rPr>
        <w:t>how an article in a 1920 issue of the</w:t>
      </w:r>
      <w:r w:rsidR="003D08A4" w:rsidRPr="00EB4630">
        <w:rPr>
          <w:rFonts w:ascii="Times New Roman" w:hAnsi="Times New Roman"/>
        </w:rPr>
        <w:t xml:space="preserve"> </w:t>
      </w:r>
      <w:r w:rsidR="003D08A4" w:rsidRPr="00EB4630">
        <w:rPr>
          <w:rFonts w:ascii="Times New Roman" w:hAnsi="Times New Roman"/>
          <w:i/>
        </w:rPr>
        <w:t>Eugenics Review</w:t>
      </w:r>
      <w:r w:rsidR="00454F0B" w:rsidRPr="00EB4630">
        <w:rPr>
          <w:rFonts w:ascii="Times New Roman" w:hAnsi="Times New Roman"/>
        </w:rPr>
        <w:t xml:space="preserve"> is strangel</w:t>
      </w:r>
      <w:r w:rsidR="00C52092" w:rsidRPr="00EB4630">
        <w:rPr>
          <w:rFonts w:ascii="Times New Roman" w:hAnsi="Times New Roman"/>
        </w:rPr>
        <w:t xml:space="preserve">y similar </w:t>
      </w:r>
      <w:r w:rsidR="003D08A4" w:rsidRPr="00EB4630">
        <w:rPr>
          <w:rFonts w:ascii="Times New Roman" w:hAnsi="Times New Roman"/>
        </w:rPr>
        <w:t xml:space="preserve">to Yeats’ vision of the world in his poem, </w:t>
      </w:r>
      <w:r w:rsidR="003A0CE2" w:rsidRPr="00EB4630">
        <w:rPr>
          <w:rFonts w:ascii="Times New Roman" w:hAnsi="Times New Roman"/>
        </w:rPr>
        <w:t>“</w:t>
      </w:r>
      <w:r w:rsidR="003D08A4" w:rsidRPr="00EB4630">
        <w:rPr>
          <w:rFonts w:ascii="Times New Roman" w:hAnsi="Times New Roman"/>
        </w:rPr>
        <w:t>The Second Coming.</w:t>
      </w:r>
      <w:r w:rsidR="003A0CE2" w:rsidRPr="00EB4630">
        <w:rPr>
          <w:rFonts w:ascii="Times New Roman" w:hAnsi="Times New Roman"/>
        </w:rPr>
        <w:t>”</w:t>
      </w:r>
      <w:r w:rsidR="003D08A4" w:rsidRPr="00EB4630">
        <w:rPr>
          <w:rFonts w:ascii="Times New Roman" w:hAnsi="Times New Roman"/>
        </w:rPr>
        <w:t xml:space="preserve">  Here is the article:</w:t>
      </w:r>
    </w:p>
    <w:p w14:paraId="5879C3D4" w14:textId="5F9C9EEE" w:rsidR="003D08A4" w:rsidRPr="00EB4630" w:rsidRDefault="003D08A4" w:rsidP="00454F0B">
      <w:pPr>
        <w:ind w:left="810" w:right="1260" w:firstLine="720"/>
        <w:rPr>
          <w:rFonts w:ascii="Times New Roman" w:hAnsi="Times New Roman" w:cs="Courier"/>
          <w:color w:val="000000"/>
        </w:rPr>
      </w:pPr>
      <w:r w:rsidRPr="00EB4630">
        <w:rPr>
          <w:rFonts w:ascii="Times New Roman" w:hAnsi="Times New Roman" w:cs="Courier"/>
          <w:color w:val="000000"/>
        </w:rPr>
        <w:t xml:space="preserve"> Great men are scarce; the group personality is becoming indistinct and the personality of the race, by which success was attained in the past, is therefore on the wane, while the forces of chaos are once more being manufactured in our midst, ready to break loose and destroy civilization.</w:t>
      </w:r>
      <w:r w:rsidR="006B7DB1" w:rsidRPr="00EB4630">
        <w:rPr>
          <w:rStyle w:val="EndnoteReference"/>
          <w:rFonts w:ascii="Times New Roman" w:hAnsi="Times New Roman" w:cs="Courier"/>
          <w:color w:val="000000"/>
        </w:rPr>
        <w:endnoteReference w:id="6"/>
      </w:r>
    </w:p>
    <w:p w14:paraId="16F4BB0C" w14:textId="77777777" w:rsidR="003D08A4" w:rsidRPr="00EB4630" w:rsidRDefault="003D08A4" w:rsidP="003D08A4">
      <w:pPr>
        <w:rPr>
          <w:rFonts w:ascii="Times New Roman" w:hAnsi="Times New Roman" w:cs="Courier"/>
          <w:color w:val="000000"/>
        </w:rPr>
      </w:pPr>
      <w:r w:rsidRPr="00EB4630">
        <w:rPr>
          <w:rFonts w:ascii="Times New Roman" w:hAnsi="Times New Roman" w:cs="Courier"/>
          <w:color w:val="000000"/>
        </w:rPr>
        <w:t xml:space="preserve">And here is Yeats’s poem: </w:t>
      </w:r>
    </w:p>
    <w:p w14:paraId="2EDE8016" w14:textId="77777777" w:rsidR="005B19DC" w:rsidRPr="00EB4630" w:rsidRDefault="005B19DC" w:rsidP="005B19DC">
      <w:pPr>
        <w:ind w:left="1440"/>
        <w:rPr>
          <w:rFonts w:ascii="Times New Roman" w:hAnsi="Times New Roman"/>
        </w:rPr>
      </w:pPr>
      <w:r w:rsidRPr="00EB4630">
        <w:rPr>
          <w:rFonts w:ascii="Times New Roman" w:hAnsi="Times New Roman"/>
        </w:rPr>
        <w:t>The blood-dimmed tide is loosed, and everywhere</w:t>
      </w:r>
      <w:r w:rsidRPr="00EB4630">
        <w:rPr>
          <w:rFonts w:ascii="Times New Roman" w:hAnsi="Times New Roman"/>
        </w:rPr>
        <w:br/>
      </w:r>
      <w:proofErr w:type="gramStart"/>
      <w:r w:rsidRPr="00EB4630">
        <w:rPr>
          <w:rFonts w:ascii="Times New Roman" w:hAnsi="Times New Roman"/>
        </w:rPr>
        <w:t>The</w:t>
      </w:r>
      <w:proofErr w:type="gramEnd"/>
      <w:r w:rsidRPr="00EB4630">
        <w:rPr>
          <w:rFonts w:ascii="Times New Roman" w:hAnsi="Times New Roman"/>
        </w:rPr>
        <w:t xml:space="preserve"> ceremony of innocence is drowned;</w:t>
      </w:r>
      <w:r w:rsidRPr="00EB4630">
        <w:rPr>
          <w:rFonts w:ascii="Times New Roman" w:hAnsi="Times New Roman"/>
        </w:rPr>
        <w:br/>
        <w:t>The best lack all conviction, while the worst</w:t>
      </w:r>
    </w:p>
    <w:p w14:paraId="636C1D7C" w14:textId="01EB0277" w:rsidR="005B19DC" w:rsidRPr="00EB4630" w:rsidRDefault="005B19DC" w:rsidP="005B19DC">
      <w:pPr>
        <w:ind w:left="1440"/>
        <w:rPr>
          <w:rFonts w:ascii="Times New Roman" w:hAnsi="Times New Roman"/>
        </w:rPr>
      </w:pPr>
      <w:r w:rsidRPr="00EB4630">
        <w:rPr>
          <w:rFonts w:ascii="Times New Roman" w:hAnsi="Times New Roman"/>
        </w:rPr>
        <w:t xml:space="preserve"> Are full of passionate intensity.</w:t>
      </w:r>
    </w:p>
    <w:p w14:paraId="65EE999E" w14:textId="1245CC5A" w:rsidR="003D08A4" w:rsidRPr="00EB4630" w:rsidRDefault="00454F0B" w:rsidP="00454F0B">
      <w:pPr>
        <w:ind w:firstLine="1440"/>
        <w:rPr>
          <w:rFonts w:ascii="Times New Roman" w:hAnsi="Times New Roman"/>
        </w:rPr>
      </w:pPr>
      <w:r w:rsidRPr="00EB4630">
        <w:rPr>
          <w:rFonts w:ascii="Times New Roman" w:hAnsi="Times New Roman"/>
        </w:rPr>
        <w:t>The Eugenicists speak of “group personality”; Yeats refers to a ‘blood-dimmed tide”</w:t>
      </w:r>
      <w:proofErr w:type="gramStart"/>
      <w:r w:rsidRPr="00EB4630">
        <w:rPr>
          <w:rFonts w:ascii="Times New Roman" w:hAnsi="Times New Roman"/>
        </w:rPr>
        <w:t>;</w:t>
      </w:r>
      <w:proofErr w:type="gramEnd"/>
      <w:r w:rsidRPr="00EB4630">
        <w:rPr>
          <w:rFonts w:ascii="Times New Roman" w:hAnsi="Times New Roman"/>
        </w:rPr>
        <w:t xml:space="preserve"> both are alluding to a </w:t>
      </w:r>
      <w:r w:rsidR="00942C69" w:rsidRPr="00EB4630">
        <w:rPr>
          <w:rFonts w:ascii="Times New Roman" w:hAnsi="Times New Roman"/>
        </w:rPr>
        <w:t>collective genetic quality.</w:t>
      </w:r>
      <w:r w:rsidRPr="00EB4630">
        <w:rPr>
          <w:rFonts w:ascii="Times New Roman" w:hAnsi="Times New Roman"/>
        </w:rPr>
        <w:t xml:space="preserve">  When Yeats ends his poem </w:t>
      </w:r>
      <w:r w:rsidR="005E6F33" w:rsidRPr="00EB4630">
        <w:rPr>
          <w:rFonts w:ascii="Times New Roman" w:hAnsi="Times New Roman"/>
        </w:rPr>
        <w:t>with the vision of a “rough beast slouching toward B</w:t>
      </w:r>
      <w:r w:rsidR="003A0CE2" w:rsidRPr="00EB4630">
        <w:rPr>
          <w:rFonts w:ascii="Times New Roman" w:hAnsi="Times New Roman"/>
        </w:rPr>
        <w:t xml:space="preserve">ethlehem to be born,” </w:t>
      </w:r>
      <w:r w:rsidRPr="00EB4630">
        <w:rPr>
          <w:rFonts w:ascii="Times New Roman" w:hAnsi="Times New Roman"/>
        </w:rPr>
        <w:t xml:space="preserve">he is creating </w:t>
      </w:r>
      <w:r w:rsidR="003A0CE2" w:rsidRPr="00EB4630">
        <w:rPr>
          <w:rFonts w:ascii="Times New Roman" w:hAnsi="Times New Roman"/>
        </w:rPr>
        <w:t>a Second C</w:t>
      </w:r>
      <w:r w:rsidR="005E6F33" w:rsidRPr="00EB4630">
        <w:rPr>
          <w:rFonts w:ascii="Times New Roman" w:hAnsi="Times New Roman"/>
        </w:rPr>
        <w:t xml:space="preserve">oming </w:t>
      </w:r>
      <w:r w:rsidRPr="00EB4630">
        <w:rPr>
          <w:rFonts w:ascii="Times New Roman" w:hAnsi="Times New Roman"/>
        </w:rPr>
        <w:t>as</w:t>
      </w:r>
      <w:r w:rsidR="005C1451" w:rsidRPr="00EB4630">
        <w:rPr>
          <w:rFonts w:ascii="Times New Roman" w:hAnsi="Times New Roman"/>
        </w:rPr>
        <w:t xml:space="preserve"> a new biolo</w:t>
      </w:r>
      <w:r w:rsidRPr="00EB4630">
        <w:rPr>
          <w:rFonts w:ascii="Times New Roman" w:hAnsi="Times New Roman"/>
        </w:rPr>
        <w:t xml:space="preserve">gical basis for humanity.  </w:t>
      </w:r>
      <w:r w:rsidR="005E6F33" w:rsidRPr="00EB4630">
        <w:rPr>
          <w:rFonts w:ascii="Times New Roman" w:hAnsi="Times New Roman"/>
        </w:rPr>
        <w:t xml:space="preserve">We cannot pin down Yeats’s “rough beast” to </w:t>
      </w:r>
      <w:r w:rsidR="005C1451" w:rsidRPr="00EB4630">
        <w:rPr>
          <w:rFonts w:ascii="Times New Roman" w:hAnsi="Times New Roman"/>
        </w:rPr>
        <w:t xml:space="preserve">what any </w:t>
      </w:r>
      <w:r w:rsidR="005E6F33" w:rsidRPr="00EB4630">
        <w:rPr>
          <w:rFonts w:ascii="Times New Roman" w:hAnsi="Times New Roman"/>
        </w:rPr>
        <w:t xml:space="preserve">particular </w:t>
      </w:r>
      <w:r w:rsidR="005C1451" w:rsidRPr="00EB4630">
        <w:rPr>
          <w:rFonts w:ascii="Times New Roman" w:hAnsi="Times New Roman"/>
        </w:rPr>
        <w:t>political movement was advocating,</w:t>
      </w:r>
      <w:r w:rsidR="005E6F33" w:rsidRPr="00EB4630">
        <w:rPr>
          <w:rFonts w:ascii="Times New Roman" w:hAnsi="Times New Roman"/>
        </w:rPr>
        <w:t xml:space="preserve"> but we can see that his poem is picking up on </w:t>
      </w:r>
      <w:r w:rsidR="005C1451" w:rsidRPr="00EB4630">
        <w:rPr>
          <w:rFonts w:ascii="Times New Roman" w:hAnsi="Times New Roman"/>
        </w:rPr>
        <w:t xml:space="preserve">anxieties and projections </w:t>
      </w:r>
      <w:r w:rsidR="002F5B31" w:rsidRPr="00EB4630">
        <w:rPr>
          <w:rFonts w:ascii="Times New Roman" w:hAnsi="Times New Roman"/>
        </w:rPr>
        <w:t>in politics which were as uncertain and</w:t>
      </w:r>
      <w:r w:rsidR="005E6F33" w:rsidRPr="00EB4630">
        <w:rPr>
          <w:rFonts w:ascii="Times New Roman" w:hAnsi="Times New Roman"/>
        </w:rPr>
        <w:t xml:space="preserve"> vague </w:t>
      </w:r>
      <w:r w:rsidR="002F5B31" w:rsidRPr="00EB4630">
        <w:rPr>
          <w:rFonts w:ascii="Times New Roman" w:hAnsi="Times New Roman"/>
        </w:rPr>
        <w:t xml:space="preserve">as his “rough beast.” </w:t>
      </w:r>
    </w:p>
    <w:p w14:paraId="3CE2170A" w14:textId="6419BCE2" w:rsidR="00402BAE" w:rsidRPr="00EB4630" w:rsidRDefault="00EE3B35" w:rsidP="00AB56F6">
      <w:pPr>
        <w:rPr>
          <w:rFonts w:ascii="Times New Roman" w:hAnsi="Times New Roman"/>
        </w:rPr>
      </w:pPr>
      <w:r w:rsidRPr="00EB4630">
        <w:rPr>
          <w:rFonts w:ascii="Times New Roman" w:hAnsi="Times New Roman"/>
        </w:rPr>
        <w:tab/>
      </w:r>
      <w:r w:rsidR="00402BAE" w:rsidRPr="00EB4630">
        <w:rPr>
          <w:rFonts w:ascii="Times New Roman" w:hAnsi="Times New Roman"/>
        </w:rPr>
        <w:t xml:space="preserve"> </w:t>
      </w:r>
      <w:r w:rsidR="003A0CE2" w:rsidRPr="00EB4630">
        <w:rPr>
          <w:rFonts w:ascii="Times New Roman" w:hAnsi="Times New Roman"/>
        </w:rPr>
        <w:t xml:space="preserve">The vague projections of possible social changes in Modernist poems led to many of them </w:t>
      </w:r>
      <w:r w:rsidR="00977E54" w:rsidRPr="00EB4630">
        <w:rPr>
          <w:rFonts w:ascii="Times New Roman" w:hAnsi="Times New Roman"/>
        </w:rPr>
        <w:t xml:space="preserve">having </w:t>
      </w:r>
      <w:r w:rsidR="00402BAE" w:rsidRPr="00EB4630">
        <w:rPr>
          <w:rFonts w:ascii="Times New Roman" w:hAnsi="Times New Roman"/>
        </w:rPr>
        <w:t>pol</w:t>
      </w:r>
      <w:r w:rsidR="002F5B31" w:rsidRPr="00EB4630">
        <w:rPr>
          <w:rFonts w:ascii="Times New Roman" w:hAnsi="Times New Roman"/>
        </w:rPr>
        <w:t>itical ramifications</w:t>
      </w:r>
      <w:r w:rsidR="00977E54" w:rsidRPr="00EB4630">
        <w:rPr>
          <w:rFonts w:ascii="Times New Roman" w:hAnsi="Times New Roman"/>
        </w:rPr>
        <w:t xml:space="preserve"> unrelated to the </w:t>
      </w:r>
      <w:r w:rsidR="00B70440" w:rsidRPr="00EB4630">
        <w:rPr>
          <w:rFonts w:ascii="Times New Roman" w:hAnsi="Times New Roman"/>
        </w:rPr>
        <w:t>actual political beli</w:t>
      </w:r>
      <w:r w:rsidR="00977E54" w:rsidRPr="00EB4630">
        <w:rPr>
          <w:rFonts w:ascii="Times New Roman" w:hAnsi="Times New Roman"/>
        </w:rPr>
        <w:t xml:space="preserve">efs or allegiances of the poets.  </w:t>
      </w:r>
      <w:r w:rsidR="00B70440" w:rsidRPr="00EB4630">
        <w:rPr>
          <w:rFonts w:ascii="Times New Roman" w:hAnsi="Times New Roman"/>
        </w:rPr>
        <w:t xml:space="preserve"> </w:t>
      </w:r>
      <w:r w:rsidR="007304F7" w:rsidRPr="00EB4630">
        <w:rPr>
          <w:rFonts w:ascii="Times New Roman" w:hAnsi="Times New Roman"/>
        </w:rPr>
        <w:t>One place to see this is</w:t>
      </w:r>
      <w:r w:rsidR="002F5B31" w:rsidRPr="00EB4630">
        <w:rPr>
          <w:rFonts w:ascii="Times New Roman" w:hAnsi="Times New Roman"/>
        </w:rPr>
        <w:t xml:space="preserve"> the remarkable influence of Modernist poetry on postcolonial writers.  There was in effect a second efflorescence of Modernist writing </w:t>
      </w:r>
      <w:r w:rsidR="006D7BEC" w:rsidRPr="00EB4630">
        <w:rPr>
          <w:rFonts w:ascii="Times New Roman" w:hAnsi="Times New Roman"/>
        </w:rPr>
        <w:t xml:space="preserve">in English </w:t>
      </w:r>
      <w:r w:rsidR="002F5B31" w:rsidRPr="00EB4630">
        <w:rPr>
          <w:rFonts w:ascii="Times New Roman" w:hAnsi="Times New Roman"/>
        </w:rPr>
        <w:t xml:space="preserve">when </w:t>
      </w:r>
      <w:r w:rsidR="006D7BEC" w:rsidRPr="00EB4630">
        <w:rPr>
          <w:rFonts w:ascii="Times New Roman" w:hAnsi="Times New Roman"/>
        </w:rPr>
        <w:t xml:space="preserve">African and South Asian </w:t>
      </w:r>
      <w:r w:rsidR="002F5B31" w:rsidRPr="00EB4630">
        <w:rPr>
          <w:rFonts w:ascii="Times New Roman" w:hAnsi="Times New Roman"/>
        </w:rPr>
        <w:t>nations broke free of colonial rule—once again, a moment of definite, radical change in the composition of the pe</w:t>
      </w:r>
      <w:r w:rsidR="006D7BEC" w:rsidRPr="00EB4630">
        <w:rPr>
          <w:rFonts w:ascii="Times New Roman" w:hAnsi="Times New Roman"/>
        </w:rPr>
        <w:t>rsons who would</w:t>
      </w:r>
      <w:r w:rsidR="00454F0B" w:rsidRPr="00EB4630">
        <w:rPr>
          <w:rFonts w:ascii="Times New Roman" w:hAnsi="Times New Roman"/>
        </w:rPr>
        <w:t xml:space="preserve"> govern the state.  </w:t>
      </w:r>
      <w:r w:rsidR="006D7BEC" w:rsidRPr="00EB4630">
        <w:rPr>
          <w:rFonts w:ascii="Times New Roman" w:hAnsi="Times New Roman"/>
        </w:rPr>
        <w:t xml:space="preserve"> The tide of decolonization went far beyond the English-speaking countries, and was epitomized in the phrase “the third world” which suggested a new totality about to emerge everywhere.  And from that “third world,” poets such as Derek Walcott and A.K. </w:t>
      </w:r>
      <w:proofErr w:type="spellStart"/>
      <w:r w:rsidR="006D7BEC" w:rsidRPr="00EB4630">
        <w:rPr>
          <w:rFonts w:ascii="Times New Roman" w:hAnsi="Times New Roman"/>
        </w:rPr>
        <w:t>Ramanujan</w:t>
      </w:r>
      <w:proofErr w:type="spellEnd"/>
      <w:r w:rsidR="006D7BEC" w:rsidRPr="00EB4630">
        <w:rPr>
          <w:rFonts w:ascii="Times New Roman" w:hAnsi="Times New Roman"/>
        </w:rPr>
        <w:t xml:space="preserve"> credited </w:t>
      </w:r>
      <w:r w:rsidR="00B70440" w:rsidRPr="00EB4630">
        <w:rPr>
          <w:rFonts w:ascii="Times New Roman" w:hAnsi="Times New Roman"/>
        </w:rPr>
        <w:t xml:space="preserve">T. S. Eliot with providing </w:t>
      </w:r>
      <w:r w:rsidR="00977E54" w:rsidRPr="00EB4630">
        <w:rPr>
          <w:rFonts w:ascii="Times New Roman" w:hAnsi="Times New Roman"/>
        </w:rPr>
        <w:t xml:space="preserve">poetic methods which they saw as useful for pursuing political ends, </w:t>
      </w:r>
      <w:r w:rsidR="00B70440" w:rsidRPr="00EB4630">
        <w:rPr>
          <w:rFonts w:ascii="Times New Roman" w:hAnsi="Times New Roman"/>
        </w:rPr>
        <w:t>eve</w:t>
      </w:r>
      <w:r w:rsidR="006A39F9" w:rsidRPr="00EB4630">
        <w:rPr>
          <w:rFonts w:ascii="Times New Roman" w:hAnsi="Times New Roman"/>
        </w:rPr>
        <w:t>n though the ends the postcolonial poets represented in their poems</w:t>
      </w:r>
      <w:r w:rsidR="00B70440" w:rsidRPr="00EB4630">
        <w:rPr>
          <w:rFonts w:ascii="Times New Roman" w:hAnsi="Times New Roman"/>
        </w:rPr>
        <w:t xml:space="preserve"> </w:t>
      </w:r>
      <w:r w:rsidR="00977E54" w:rsidRPr="00EB4630">
        <w:rPr>
          <w:rFonts w:ascii="Times New Roman" w:hAnsi="Times New Roman"/>
        </w:rPr>
        <w:t xml:space="preserve">often </w:t>
      </w:r>
      <w:r w:rsidR="00B70440" w:rsidRPr="00EB4630">
        <w:rPr>
          <w:rFonts w:ascii="Times New Roman" w:hAnsi="Times New Roman"/>
        </w:rPr>
        <w:t>seem</w:t>
      </w:r>
      <w:r w:rsidR="00977E54" w:rsidRPr="00EB4630">
        <w:rPr>
          <w:rFonts w:ascii="Times New Roman" w:hAnsi="Times New Roman"/>
        </w:rPr>
        <w:t>ed</w:t>
      </w:r>
      <w:r w:rsidR="00B70440" w:rsidRPr="00EB4630">
        <w:rPr>
          <w:rFonts w:ascii="Times New Roman" w:hAnsi="Times New Roman"/>
        </w:rPr>
        <w:t xml:space="preserve"> antithetical to the ends Eliot would have supported.</w:t>
      </w:r>
      <w:r w:rsidR="00402BAE" w:rsidRPr="00EB4630">
        <w:rPr>
          <w:rFonts w:ascii="Times New Roman" w:hAnsi="Times New Roman"/>
        </w:rPr>
        <w:t xml:space="preserve"> </w:t>
      </w:r>
    </w:p>
    <w:p w14:paraId="159430C3" w14:textId="0222634F" w:rsidR="00AB56F6" w:rsidRPr="00EB4630" w:rsidRDefault="00B70440" w:rsidP="00402BAE">
      <w:pPr>
        <w:ind w:firstLine="720"/>
        <w:rPr>
          <w:rFonts w:ascii="Times New Roman" w:hAnsi="Times New Roman"/>
        </w:rPr>
      </w:pPr>
      <w:r w:rsidRPr="00EB4630">
        <w:rPr>
          <w:rFonts w:ascii="Times New Roman" w:hAnsi="Times New Roman"/>
        </w:rPr>
        <w:t>One could, of</w:t>
      </w:r>
      <w:r w:rsidR="00977E54" w:rsidRPr="00EB4630">
        <w:rPr>
          <w:rFonts w:ascii="Times New Roman" w:hAnsi="Times New Roman"/>
        </w:rPr>
        <w:t xml:space="preserve"> course</w:t>
      </w:r>
      <w:r w:rsidR="00402BAE" w:rsidRPr="00EB4630">
        <w:rPr>
          <w:rFonts w:ascii="Times New Roman" w:hAnsi="Times New Roman"/>
        </w:rPr>
        <w:t>, simply say that poetic techniques—</w:t>
      </w:r>
      <w:r w:rsidR="003D08A4" w:rsidRPr="00EB4630">
        <w:rPr>
          <w:rFonts w:ascii="Times New Roman" w:hAnsi="Times New Roman"/>
        </w:rPr>
        <w:t>or art</w:t>
      </w:r>
      <w:r w:rsidR="00402BAE" w:rsidRPr="00EB4630">
        <w:rPr>
          <w:rFonts w:ascii="Times New Roman" w:hAnsi="Times New Roman"/>
        </w:rPr>
        <w:t>istic techniques in general--</w:t>
      </w:r>
      <w:r w:rsidRPr="00EB4630">
        <w:rPr>
          <w:rFonts w:ascii="Times New Roman" w:hAnsi="Times New Roman"/>
        </w:rPr>
        <w:t xml:space="preserve"> are apolitical and can be used </w:t>
      </w:r>
      <w:r w:rsidR="00977E54" w:rsidRPr="00EB4630">
        <w:rPr>
          <w:rFonts w:ascii="Times New Roman" w:hAnsi="Times New Roman"/>
        </w:rPr>
        <w:t xml:space="preserve">for many ends.  </w:t>
      </w:r>
      <w:r w:rsidRPr="00EB4630">
        <w:rPr>
          <w:rFonts w:ascii="Times New Roman" w:hAnsi="Times New Roman"/>
        </w:rPr>
        <w:t xml:space="preserve">  But the methods </w:t>
      </w:r>
      <w:r w:rsidR="00977E54" w:rsidRPr="00EB4630">
        <w:rPr>
          <w:rFonts w:ascii="Times New Roman" w:hAnsi="Times New Roman"/>
        </w:rPr>
        <w:t xml:space="preserve">developed by Modernist writers, the methods often used to define the movement, </w:t>
      </w:r>
      <w:r w:rsidR="00B3703C" w:rsidRPr="00EB4630">
        <w:rPr>
          <w:rFonts w:ascii="Times New Roman" w:hAnsi="Times New Roman"/>
        </w:rPr>
        <w:t xml:space="preserve">seemed to many postcolonial writers to have direct political implications.  </w:t>
      </w:r>
      <w:r w:rsidR="00AB56F6" w:rsidRPr="00EB4630">
        <w:rPr>
          <w:rFonts w:ascii="Times New Roman" w:hAnsi="Times New Roman"/>
        </w:rPr>
        <w:t>This is a general point that can be made about European modernism</w:t>
      </w:r>
      <w:r w:rsidR="005E6F33" w:rsidRPr="00EB4630">
        <w:rPr>
          <w:rFonts w:ascii="Times New Roman" w:hAnsi="Times New Roman"/>
        </w:rPr>
        <w:t xml:space="preserve"> in all the arts</w:t>
      </w:r>
      <w:r w:rsidR="00AB56F6" w:rsidRPr="00EB4630">
        <w:rPr>
          <w:rFonts w:ascii="Times New Roman" w:hAnsi="Times New Roman"/>
        </w:rPr>
        <w:t>, and Charles Pollard</w:t>
      </w:r>
      <w:r w:rsidR="005E6F33" w:rsidRPr="00EB4630">
        <w:rPr>
          <w:rFonts w:ascii="Times New Roman" w:hAnsi="Times New Roman"/>
        </w:rPr>
        <w:t>, writing in particular</w:t>
      </w:r>
      <w:r w:rsidR="00B3703C" w:rsidRPr="00EB4630">
        <w:rPr>
          <w:rFonts w:ascii="Times New Roman" w:hAnsi="Times New Roman"/>
        </w:rPr>
        <w:t xml:space="preserve"> about Eliot’s relationship to Caribbean poets,</w:t>
      </w:r>
      <w:r w:rsidR="005E6F33" w:rsidRPr="00EB4630">
        <w:rPr>
          <w:rFonts w:ascii="Times New Roman" w:hAnsi="Times New Roman"/>
        </w:rPr>
        <w:t xml:space="preserve"> has made the broader claim quite</w:t>
      </w:r>
      <w:r w:rsidR="00AB56F6" w:rsidRPr="00EB4630">
        <w:rPr>
          <w:rFonts w:ascii="Times New Roman" w:hAnsi="Times New Roman"/>
        </w:rPr>
        <w:t xml:space="preserve"> eloquently:</w:t>
      </w:r>
    </w:p>
    <w:p w14:paraId="5362C953" w14:textId="4739FBE0" w:rsidR="00AB56F6" w:rsidRPr="00EB4630" w:rsidRDefault="00AB56F6" w:rsidP="006A39F9">
      <w:pPr>
        <w:ind w:left="720" w:right="1350" w:firstLine="720"/>
        <w:rPr>
          <w:rFonts w:ascii="Times New Roman" w:hAnsi="Times New Roman"/>
        </w:rPr>
      </w:pPr>
      <w:r w:rsidRPr="00EB4630">
        <w:rPr>
          <w:rFonts w:ascii="Times New Roman" w:hAnsi="Times New Roman"/>
        </w:rPr>
        <w:t>Consider . . . how many of the distinctive innovations of European modernism—Eliot’s structural use of fertility myths, Matisse’s shockingly bright colors, Picasso’s cubist dislocations, and Stravinsky’s dissonance and asymmetrical rhythms, to name a few—were deeply influenced by the non-European cultural forms being brought back to Paris and London by colonial anthropologists, ethnographers, missionaries, and administrators. These modernist strategies of “making it new” by making it exotic and of substituting aesthetic for political domination clearly implicate European modernism in the cultural imperialism of its age, but these strategies do not irrevocably bind all of modernism’s aestheti</w:t>
      </w:r>
      <w:r w:rsidR="003D08A4" w:rsidRPr="00EB4630">
        <w:rPr>
          <w:rFonts w:ascii="Times New Roman" w:hAnsi="Times New Roman"/>
        </w:rPr>
        <w:t xml:space="preserve">c innovations to colonialism’s </w:t>
      </w:r>
      <w:r w:rsidRPr="00EB4630">
        <w:rPr>
          <w:rFonts w:ascii="Times New Roman" w:hAnsi="Times New Roman"/>
        </w:rPr>
        <w:t>ideology.  Subsequent postcolonial writers have transformed these strategies into different forms of innovation and inclusiveness that bring together the cultural fragments left by colonialism.</w:t>
      </w:r>
      <w:r w:rsidR="006A39F9" w:rsidRPr="00EB4630">
        <w:rPr>
          <w:rStyle w:val="EndnoteReference"/>
          <w:rFonts w:ascii="Times New Roman" w:hAnsi="Times New Roman"/>
        </w:rPr>
        <w:endnoteReference w:id="7"/>
      </w:r>
      <w:r w:rsidRPr="00EB4630">
        <w:rPr>
          <w:rFonts w:ascii="Times New Roman" w:hAnsi="Times New Roman"/>
        </w:rPr>
        <w:t xml:space="preserve"> </w:t>
      </w:r>
    </w:p>
    <w:p w14:paraId="3656DBB5" w14:textId="60EF5511" w:rsidR="00914848" w:rsidRPr="00EB4630" w:rsidRDefault="00AB56F6" w:rsidP="00AB56F6">
      <w:pPr>
        <w:ind w:firstLine="720"/>
        <w:rPr>
          <w:rFonts w:ascii="Times New Roman" w:hAnsi="Times New Roman"/>
        </w:rPr>
      </w:pPr>
      <w:r w:rsidRPr="00EB4630">
        <w:rPr>
          <w:rFonts w:ascii="Times New Roman" w:hAnsi="Times New Roman"/>
        </w:rPr>
        <w:t xml:space="preserve">What Pollard is indicating is that modernist artworks had political consequences </w:t>
      </w:r>
      <w:r w:rsidR="00B3703C" w:rsidRPr="00EB4630">
        <w:rPr>
          <w:rFonts w:ascii="Times New Roman" w:hAnsi="Times New Roman"/>
        </w:rPr>
        <w:t xml:space="preserve">due to their innovations in form which were at times </w:t>
      </w:r>
      <w:r w:rsidR="002F67C3" w:rsidRPr="00EB4630">
        <w:rPr>
          <w:rFonts w:ascii="Times New Roman" w:hAnsi="Times New Roman"/>
        </w:rPr>
        <w:t>unrelated</w:t>
      </w:r>
      <w:r w:rsidRPr="00EB4630">
        <w:rPr>
          <w:rFonts w:ascii="Times New Roman" w:hAnsi="Times New Roman"/>
        </w:rPr>
        <w:t xml:space="preserve"> to the pol</w:t>
      </w:r>
      <w:r w:rsidR="00B3703C" w:rsidRPr="00EB4630">
        <w:rPr>
          <w:rFonts w:ascii="Times New Roman" w:hAnsi="Times New Roman"/>
        </w:rPr>
        <w:t xml:space="preserve">itics held by those who constructed those works. </w:t>
      </w:r>
      <w:r w:rsidR="002F5B31" w:rsidRPr="00EB4630">
        <w:rPr>
          <w:rFonts w:ascii="Times New Roman" w:hAnsi="Times New Roman"/>
        </w:rPr>
        <w:t xml:space="preserve"> When Modernist poets bring non-European cultural forms into their poetry, they are initiating a mixing of cultures that has political effects.  Pollard emphasizes just this mixing of cultures. </w:t>
      </w:r>
      <w:r w:rsidRPr="00EB4630">
        <w:rPr>
          <w:rFonts w:ascii="Times New Roman" w:hAnsi="Times New Roman"/>
        </w:rPr>
        <w:t xml:space="preserve">But there are other features </w:t>
      </w:r>
      <w:r w:rsidR="002F5B31" w:rsidRPr="00EB4630">
        <w:rPr>
          <w:rFonts w:ascii="Times New Roman" w:hAnsi="Times New Roman"/>
        </w:rPr>
        <w:t xml:space="preserve">which postcolonial writers found useful </w:t>
      </w:r>
      <w:r w:rsidRPr="00EB4630">
        <w:rPr>
          <w:rFonts w:ascii="Times New Roman" w:hAnsi="Times New Roman"/>
        </w:rPr>
        <w:t xml:space="preserve">as well.   </w:t>
      </w:r>
      <w:proofErr w:type="spellStart"/>
      <w:r w:rsidR="007D7D98" w:rsidRPr="00EB4630">
        <w:rPr>
          <w:rFonts w:ascii="Times New Roman" w:hAnsi="Times New Roman"/>
        </w:rPr>
        <w:t>Kamau</w:t>
      </w:r>
      <w:proofErr w:type="spellEnd"/>
      <w:r w:rsidR="007D7D98" w:rsidRPr="00EB4630">
        <w:rPr>
          <w:rFonts w:ascii="Times New Roman" w:hAnsi="Times New Roman"/>
        </w:rPr>
        <w:t xml:space="preserve"> </w:t>
      </w:r>
      <w:proofErr w:type="spellStart"/>
      <w:r w:rsidRPr="00EB4630">
        <w:rPr>
          <w:rFonts w:ascii="Times New Roman" w:hAnsi="Times New Roman"/>
        </w:rPr>
        <w:t>Brathwaite</w:t>
      </w:r>
      <w:proofErr w:type="spellEnd"/>
      <w:r w:rsidRPr="00EB4630">
        <w:rPr>
          <w:rFonts w:ascii="Times New Roman" w:hAnsi="Times New Roman"/>
        </w:rPr>
        <w:t xml:space="preserve"> </w:t>
      </w:r>
      <w:r w:rsidR="007D7D98" w:rsidRPr="00EB4630">
        <w:rPr>
          <w:rFonts w:ascii="Times New Roman" w:hAnsi="Times New Roman"/>
        </w:rPr>
        <w:t xml:space="preserve">says </w:t>
      </w:r>
      <w:r w:rsidR="00D70DBC" w:rsidRPr="00EB4630">
        <w:rPr>
          <w:rFonts w:ascii="Times New Roman" w:hAnsi="Times New Roman"/>
        </w:rPr>
        <w:t xml:space="preserve">in “History of the Voice” </w:t>
      </w:r>
      <w:r w:rsidR="007D7D98" w:rsidRPr="00EB4630">
        <w:rPr>
          <w:rFonts w:ascii="Times New Roman" w:hAnsi="Times New Roman"/>
        </w:rPr>
        <w:t xml:space="preserve">that </w:t>
      </w:r>
      <w:r w:rsidR="003D08A4" w:rsidRPr="00EB4630">
        <w:rPr>
          <w:rFonts w:ascii="Times New Roman" w:hAnsi="Times New Roman"/>
        </w:rPr>
        <w:t xml:space="preserve">he and other Caribbean </w:t>
      </w:r>
      <w:r w:rsidR="007D7D98" w:rsidRPr="00EB4630">
        <w:rPr>
          <w:rFonts w:ascii="Times New Roman" w:hAnsi="Times New Roman"/>
        </w:rPr>
        <w:t>writers learned from Eliot to use colloquial speech</w:t>
      </w:r>
      <w:r w:rsidR="001032FA">
        <w:rPr>
          <w:rFonts w:ascii="Times New Roman" w:hAnsi="Times New Roman"/>
        </w:rPr>
        <w:t>—the “</w:t>
      </w:r>
      <w:proofErr w:type="spellStart"/>
      <w:r w:rsidR="001032FA">
        <w:rPr>
          <w:rFonts w:ascii="Times New Roman" w:hAnsi="Times New Roman"/>
        </w:rPr>
        <w:t>riddims</w:t>
      </w:r>
      <w:proofErr w:type="spellEnd"/>
      <w:r w:rsidR="001032FA">
        <w:rPr>
          <w:rFonts w:ascii="Times New Roman" w:hAnsi="Times New Roman"/>
        </w:rPr>
        <w:t xml:space="preserve"> of St. Louis,”</w:t>
      </w:r>
      <w:r w:rsidR="003D08A4" w:rsidRPr="00EB4630">
        <w:rPr>
          <w:rFonts w:ascii="Times New Roman" w:hAnsi="Times New Roman"/>
        </w:rPr>
        <w:t xml:space="preserve"> which inspired them </w:t>
      </w:r>
      <w:r w:rsidR="00BE1F4B" w:rsidRPr="00EB4630">
        <w:rPr>
          <w:rFonts w:ascii="Times New Roman" w:hAnsi="Times New Roman"/>
        </w:rPr>
        <w:t xml:space="preserve">to use </w:t>
      </w:r>
      <w:r w:rsidR="004F1974">
        <w:rPr>
          <w:rFonts w:ascii="Times New Roman" w:hAnsi="Times New Roman"/>
        </w:rPr>
        <w:t xml:space="preserve">lower-class </w:t>
      </w:r>
      <w:r w:rsidR="00BE1F4B" w:rsidRPr="00EB4630">
        <w:rPr>
          <w:rFonts w:ascii="Times New Roman" w:hAnsi="Times New Roman"/>
        </w:rPr>
        <w:t>dialect</w:t>
      </w:r>
      <w:r w:rsidR="004F1974">
        <w:rPr>
          <w:rFonts w:ascii="Times New Roman" w:hAnsi="Times New Roman"/>
        </w:rPr>
        <w:t>s</w:t>
      </w:r>
      <w:r w:rsidR="003D08A4" w:rsidRPr="00EB4630">
        <w:rPr>
          <w:rFonts w:ascii="Times New Roman" w:hAnsi="Times New Roman"/>
        </w:rPr>
        <w:t>.</w:t>
      </w:r>
      <w:r w:rsidR="00D70DBC" w:rsidRPr="00EB4630">
        <w:rPr>
          <w:rStyle w:val="EndnoteReference"/>
          <w:rFonts w:ascii="Times New Roman" w:hAnsi="Times New Roman"/>
        </w:rPr>
        <w:endnoteReference w:id="8"/>
      </w:r>
      <w:r w:rsidR="003D08A4" w:rsidRPr="00EB4630">
        <w:rPr>
          <w:rFonts w:ascii="Times New Roman" w:hAnsi="Times New Roman"/>
        </w:rPr>
        <w:t xml:space="preserve">  </w:t>
      </w:r>
      <w:r w:rsidRPr="00EB4630">
        <w:rPr>
          <w:rFonts w:ascii="Times New Roman" w:hAnsi="Times New Roman"/>
        </w:rPr>
        <w:t xml:space="preserve"> </w:t>
      </w:r>
      <w:r w:rsidR="002F5B31" w:rsidRPr="00EB4630">
        <w:rPr>
          <w:rFonts w:ascii="Times New Roman" w:hAnsi="Times New Roman"/>
        </w:rPr>
        <w:t xml:space="preserve">When Lil in </w:t>
      </w:r>
      <w:r w:rsidR="002F5B31" w:rsidRPr="00EB4630">
        <w:rPr>
          <w:rFonts w:ascii="Times New Roman" w:hAnsi="Times New Roman"/>
          <w:i/>
        </w:rPr>
        <w:t>The Waste Land</w:t>
      </w:r>
      <w:r w:rsidR="0043532C" w:rsidRPr="00EB4630">
        <w:rPr>
          <w:rFonts w:ascii="Times New Roman" w:hAnsi="Times New Roman"/>
        </w:rPr>
        <w:t xml:space="preserve"> speaks in rough English to explain that her teeth have gone bad because of</w:t>
      </w:r>
      <w:r w:rsidR="002F5B31" w:rsidRPr="00EB4630">
        <w:rPr>
          <w:rFonts w:ascii="Times New Roman" w:hAnsi="Times New Roman"/>
        </w:rPr>
        <w:t xml:space="preserve"> “them pills I took to pu</w:t>
      </w:r>
      <w:r w:rsidR="0043532C" w:rsidRPr="00EB4630">
        <w:rPr>
          <w:rFonts w:ascii="Times New Roman" w:hAnsi="Times New Roman"/>
        </w:rPr>
        <w:t>ll it off,” she creates an image of an uneducated person whose body has been destroyed by pov</w:t>
      </w:r>
      <w:r w:rsidR="006A39F9" w:rsidRPr="00EB4630">
        <w:rPr>
          <w:rFonts w:ascii="Times New Roman" w:hAnsi="Times New Roman"/>
        </w:rPr>
        <w:t xml:space="preserve">erty and doctors, and her dialect provides a model for using language of those consigned to lower class status in colonial countries.  </w:t>
      </w:r>
      <w:r w:rsidR="003A0CE2" w:rsidRPr="00EB4630">
        <w:rPr>
          <w:rFonts w:ascii="Times New Roman" w:hAnsi="Times New Roman"/>
        </w:rPr>
        <w:t>Eliot was</w:t>
      </w:r>
      <w:r w:rsidR="002F5B31" w:rsidRPr="00EB4630">
        <w:rPr>
          <w:rFonts w:ascii="Times New Roman" w:hAnsi="Times New Roman"/>
        </w:rPr>
        <w:t xml:space="preserve"> not in any way in favor of enfranchising people like Lil, but his poem, </w:t>
      </w:r>
      <w:r w:rsidRPr="00EB4630">
        <w:rPr>
          <w:rFonts w:ascii="Times New Roman" w:hAnsi="Times New Roman"/>
        </w:rPr>
        <w:t>f</w:t>
      </w:r>
      <w:r w:rsidR="00B3703C" w:rsidRPr="00EB4630">
        <w:rPr>
          <w:rFonts w:ascii="Times New Roman" w:hAnsi="Times New Roman"/>
        </w:rPr>
        <w:t xml:space="preserve">or all its stature as high art, has </w:t>
      </w:r>
      <w:r w:rsidR="0043532C" w:rsidRPr="00EB4630">
        <w:rPr>
          <w:rFonts w:ascii="Times New Roman" w:hAnsi="Times New Roman"/>
        </w:rPr>
        <w:t xml:space="preserve">ended up serving </w:t>
      </w:r>
      <w:r w:rsidR="002F5B31" w:rsidRPr="00EB4630">
        <w:rPr>
          <w:rFonts w:ascii="Times New Roman" w:hAnsi="Times New Roman"/>
        </w:rPr>
        <w:t xml:space="preserve">as a model for poets who wish to </w:t>
      </w:r>
      <w:r w:rsidR="00B3703C" w:rsidRPr="00EB4630">
        <w:rPr>
          <w:rFonts w:ascii="Times New Roman" w:hAnsi="Times New Roman"/>
        </w:rPr>
        <w:t xml:space="preserve">support movements to challenge the hegemony of upper class culture. </w:t>
      </w:r>
      <w:r w:rsidR="002F67C3" w:rsidRPr="00EB4630">
        <w:rPr>
          <w:rFonts w:ascii="Times New Roman" w:hAnsi="Times New Roman"/>
        </w:rPr>
        <w:t xml:space="preserve"> </w:t>
      </w:r>
      <w:r w:rsidR="002F67C3" w:rsidRPr="00EB4630">
        <w:rPr>
          <w:rFonts w:ascii="Times New Roman" w:hAnsi="Times New Roman"/>
          <w:i/>
        </w:rPr>
        <w:t>The Waste Land</w:t>
      </w:r>
      <w:r w:rsidR="002F67C3" w:rsidRPr="00EB4630">
        <w:rPr>
          <w:rFonts w:ascii="Times New Roman" w:hAnsi="Times New Roman"/>
        </w:rPr>
        <w:t xml:space="preserve"> mixes high and low class voices, European and Indian myths and languages, allusions to dozens of literary and religious and even anthropological texts, and its dominant image, as the title indicates, is of a dead world, but with hints of resurrection throughout.  Is the mixture </w:t>
      </w:r>
      <w:r w:rsidR="003A0CE2" w:rsidRPr="00EB4630">
        <w:rPr>
          <w:rFonts w:ascii="Times New Roman" w:hAnsi="Times New Roman"/>
        </w:rPr>
        <w:t xml:space="preserve">of classes and cultures </w:t>
      </w:r>
      <w:r w:rsidR="002F67C3" w:rsidRPr="00EB4630">
        <w:rPr>
          <w:rFonts w:ascii="Times New Roman" w:hAnsi="Times New Roman"/>
        </w:rPr>
        <w:t xml:space="preserve">the cause of death or the potential cure? </w:t>
      </w:r>
    </w:p>
    <w:p w14:paraId="264CEB8C" w14:textId="59CECD0E" w:rsidR="005F67F2" w:rsidRPr="00EB4630" w:rsidRDefault="00E02425" w:rsidP="005F67F2">
      <w:pPr>
        <w:pStyle w:val="HTMLPreformatted"/>
        <w:rPr>
          <w:rFonts w:ascii="Times New Roman" w:hAnsi="Times New Roman"/>
          <w:sz w:val="24"/>
          <w:szCs w:val="24"/>
        </w:rPr>
      </w:pPr>
      <w:r w:rsidRPr="00EB4630">
        <w:rPr>
          <w:rFonts w:ascii="Times New Roman" w:hAnsi="Times New Roman"/>
          <w:sz w:val="24"/>
          <w:szCs w:val="24"/>
        </w:rPr>
        <w:tab/>
      </w:r>
      <w:r w:rsidR="00A8784A">
        <w:rPr>
          <w:rFonts w:ascii="Times New Roman" w:hAnsi="Times New Roman"/>
          <w:sz w:val="24"/>
          <w:szCs w:val="24"/>
        </w:rPr>
        <w:t xml:space="preserve">Some modernist poems </w:t>
      </w:r>
      <w:r w:rsidR="001905EC">
        <w:rPr>
          <w:rFonts w:ascii="Times New Roman" w:hAnsi="Times New Roman"/>
          <w:sz w:val="24"/>
          <w:szCs w:val="24"/>
        </w:rPr>
        <w:t xml:space="preserve">seemed to recognize the confusing politics of their own formal experiments.  </w:t>
      </w:r>
      <w:r w:rsidR="00A8784A">
        <w:rPr>
          <w:rFonts w:ascii="Times New Roman" w:hAnsi="Times New Roman"/>
          <w:sz w:val="24"/>
          <w:szCs w:val="24"/>
        </w:rPr>
        <w:t xml:space="preserve">In “Cubes,” Langston </w:t>
      </w:r>
      <w:r w:rsidR="00A90345">
        <w:rPr>
          <w:rFonts w:ascii="Times New Roman" w:hAnsi="Times New Roman"/>
          <w:sz w:val="24"/>
          <w:szCs w:val="24"/>
        </w:rPr>
        <w:t>Hughes writes that in Paris “I</w:t>
      </w:r>
      <w:r w:rsidR="00A8784A">
        <w:rPr>
          <w:rFonts w:ascii="Times New Roman" w:hAnsi="Times New Roman"/>
          <w:sz w:val="24"/>
          <w:szCs w:val="24"/>
        </w:rPr>
        <w:t>n</w:t>
      </w:r>
      <w:r w:rsidR="004F456B">
        <w:rPr>
          <w:rFonts w:ascii="Times New Roman" w:hAnsi="Times New Roman"/>
          <w:sz w:val="24"/>
          <w:szCs w:val="24"/>
        </w:rPr>
        <w:t xml:space="preserve"> the days of the broken cubes of Picasso</w:t>
      </w:r>
      <w:r w:rsidR="00A8784A">
        <w:rPr>
          <w:rFonts w:ascii="Times New Roman" w:hAnsi="Times New Roman"/>
          <w:sz w:val="24"/>
          <w:szCs w:val="24"/>
        </w:rPr>
        <w:t>,</w:t>
      </w:r>
      <w:r w:rsidRPr="00EB4630">
        <w:rPr>
          <w:rFonts w:ascii="Times New Roman" w:hAnsi="Times New Roman"/>
          <w:sz w:val="24"/>
          <w:szCs w:val="24"/>
        </w:rPr>
        <w:t>”</w:t>
      </w:r>
      <w:r w:rsidR="003D28B0">
        <w:rPr>
          <w:rFonts w:ascii="Times New Roman" w:hAnsi="Times New Roman"/>
          <w:sz w:val="24"/>
          <w:szCs w:val="24"/>
        </w:rPr>
        <w:t xml:space="preserve"> </w:t>
      </w:r>
      <w:r w:rsidR="00A8784A">
        <w:rPr>
          <w:rFonts w:ascii="Times New Roman" w:hAnsi="Times New Roman"/>
          <w:sz w:val="24"/>
          <w:szCs w:val="24"/>
        </w:rPr>
        <w:t>he met an “African from Senegal” who was brought there to “amuse” the French.  “For f</w:t>
      </w:r>
      <w:r w:rsidR="003D28B0">
        <w:rPr>
          <w:rFonts w:ascii="Times New Roman" w:hAnsi="Times New Roman"/>
          <w:sz w:val="24"/>
          <w:szCs w:val="24"/>
        </w:rPr>
        <w:t xml:space="preserve">un,” they introduce the man </w:t>
      </w:r>
      <w:r w:rsidR="00A8784A">
        <w:rPr>
          <w:rFonts w:ascii="Times New Roman" w:hAnsi="Times New Roman"/>
          <w:sz w:val="24"/>
          <w:szCs w:val="24"/>
        </w:rPr>
        <w:t>to “sick” E</w:t>
      </w:r>
      <w:r w:rsidR="007E0392">
        <w:rPr>
          <w:rFonts w:ascii="Times New Roman" w:hAnsi="Times New Roman"/>
          <w:sz w:val="24"/>
          <w:szCs w:val="24"/>
        </w:rPr>
        <w:t>uropean culture, with the result</w:t>
      </w:r>
      <w:r w:rsidR="003D28B0">
        <w:rPr>
          <w:rFonts w:ascii="Times New Roman" w:hAnsi="Times New Roman"/>
          <w:sz w:val="24"/>
          <w:szCs w:val="24"/>
        </w:rPr>
        <w:t xml:space="preserve"> that he</w:t>
      </w:r>
      <w:r w:rsidR="00A8784A">
        <w:rPr>
          <w:rFonts w:ascii="Times New Roman" w:hAnsi="Times New Roman"/>
          <w:sz w:val="24"/>
          <w:szCs w:val="24"/>
        </w:rPr>
        <w:t xml:space="preserve"> </w:t>
      </w:r>
      <w:r w:rsidR="004F456B">
        <w:rPr>
          <w:rFonts w:ascii="Times New Roman" w:hAnsi="Times New Roman"/>
          <w:sz w:val="24"/>
          <w:szCs w:val="24"/>
        </w:rPr>
        <w:t>carries “disease” back</w:t>
      </w:r>
      <w:r w:rsidR="00A8784A">
        <w:rPr>
          <w:rFonts w:ascii="Times New Roman" w:hAnsi="Times New Roman"/>
          <w:sz w:val="24"/>
          <w:szCs w:val="24"/>
        </w:rPr>
        <w:t xml:space="preserve"> to Senegal</w:t>
      </w:r>
      <w:r w:rsidR="004F456B">
        <w:rPr>
          <w:rFonts w:ascii="Times New Roman" w:hAnsi="Times New Roman"/>
          <w:sz w:val="24"/>
          <w:szCs w:val="24"/>
        </w:rPr>
        <w:t xml:space="preserve"> with him. </w:t>
      </w:r>
      <w:r w:rsidR="00A8784A">
        <w:rPr>
          <w:rFonts w:ascii="Times New Roman" w:hAnsi="Times New Roman"/>
          <w:sz w:val="24"/>
          <w:szCs w:val="24"/>
        </w:rPr>
        <w:t xml:space="preserve"> Hughes connects Picasso’s cubes</w:t>
      </w:r>
      <w:r w:rsidR="004F456B">
        <w:rPr>
          <w:rFonts w:ascii="Times New Roman" w:hAnsi="Times New Roman"/>
          <w:sz w:val="24"/>
          <w:szCs w:val="24"/>
        </w:rPr>
        <w:t xml:space="preserve"> to this small story by saying </w:t>
      </w:r>
    </w:p>
    <w:p w14:paraId="6FF51FD7" w14:textId="047321E4" w:rsidR="005F67F2" w:rsidRPr="00EB4630" w:rsidRDefault="00A90345" w:rsidP="005F67F2">
      <w:pPr>
        <w:pStyle w:val="HTMLPreformatted"/>
        <w:ind w:firstLine="1440"/>
        <w:rPr>
          <w:rFonts w:ascii="Times New Roman" w:hAnsi="Times New Roman" w:cs="Courier New"/>
          <w:sz w:val="24"/>
          <w:szCs w:val="24"/>
        </w:rPr>
      </w:pPr>
      <w:r>
        <w:rPr>
          <w:rFonts w:ascii="Times New Roman" w:hAnsi="Times New Roman"/>
          <w:sz w:val="24"/>
          <w:szCs w:val="24"/>
        </w:rPr>
        <w:t xml:space="preserve"> </w:t>
      </w:r>
      <w:r w:rsidR="005F67F2" w:rsidRPr="00EB4630">
        <w:rPr>
          <w:rFonts w:ascii="Times New Roman" w:hAnsi="Times New Roman" w:cs="Courier New"/>
          <w:sz w:val="24"/>
          <w:szCs w:val="24"/>
        </w:rPr>
        <w:t>It's the old game of the boss and the bossed,</w:t>
      </w:r>
    </w:p>
    <w:p w14:paraId="29D36DF9" w14:textId="3DE208B0"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proofErr w:type="gramStart"/>
      <w:r w:rsidRPr="00EB4630">
        <w:rPr>
          <w:rFonts w:ascii="Times New Roman" w:hAnsi="Times New Roman" w:cs="Courier New"/>
          <w:sz w:val="24"/>
          <w:szCs w:val="24"/>
        </w:rPr>
        <w:t>boss</w:t>
      </w:r>
      <w:proofErr w:type="gramEnd"/>
      <w:r w:rsidRPr="00EB4630">
        <w:rPr>
          <w:rFonts w:ascii="Times New Roman" w:hAnsi="Times New Roman" w:cs="Courier New"/>
          <w:sz w:val="24"/>
          <w:szCs w:val="24"/>
        </w:rPr>
        <w:t xml:space="preserve"> and the bossed, </w:t>
      </w:r>
    </w:p>
    <w:p w14:paraId="2F2EAE78" w14:textId="39D05A80"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r w:rsidRPr="00EB4630">
        <w:rPr>
          <w:rFonts w:ascii="Times New Roman" w:hAnsi="Times New Roman" w:cs="Courier New"/>
          <w:sz w:val="24"/>
          <w:szCs w:val="24"/>
        </w:rPr>
        <w:t xml:space="preserve"> </w:t>
      </w:r>
      <w:proofErr w:type="gramStart"/>
      <w:r w:rsidRPr="00EB4630">
        <w:rPr>
          <w:rFonts w:ascii="Times New Roman" w:hAnsi="Times New Roman" w:cs="Courier New"/>
          <w:sz w:val="24"/>
          <w:szCs w:val="24"/>
        </w:rPr>
        <w:t>amused</w:t>
      </w:r>
      <w:proofErr w:type="gramEnd"/>
      <w:r w:rsidRPr="00EB4630">
        <w:rPr>
          <w:rFonts w:ascii="Times New Roman" w:hAnsi="Times New Roman" w:cs="Courier New"/>
          <w:sz w:val="24"/>
          <w:szCs w:val="24"/>
        </w:rPr>
        <w:t xml:space="preserve"> </w:t>
      </w:r>
    </w:p>
    <w:p w14:paraId="2CE7F03C" w14:textId="092CABA8"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r w:rsidRPr="00EB4630">
        <w:rPr>
          <w:rFonts w:ascii="Times New Roman" w:hAnsi="Times New Roman" w:cs="Courier New"/>
          <w:sz w:val="24"/>
          <w:szCs w:val="24"/>
        </w:rPr>
        <w:t xml:space="preserve"> </w:t>
      </w:r>
      <w:proofErr w:type="gramStart"/>
      <w:r w:rsidRPr="00EB4630">
        <w:rPr>
          <w:rFonts w:ascii="Times New Roman" w:hAnsi="Times New Roman" w:cs="Courier New"/>
          <w:sz w:val="24"/>
          <w:szCs w:val="24"/>
        </w:rPr>
        <w:t>and</w:t>
      </w:r>
      <w:proofErr w:type="gramEnd"/>
      <w:r w:rsidRPr="00EB4630">
        <w:rPr>
          <w:rFonts w:ascii="Times New Roman" w:hAnsi="Times New Roman" w:cs="Courier New"/>
          <w:sz w:val="24"/>
          <w:szCs w:val="24"/>
        </w:rPr>
        <w:t xml:space="preserve">    </w:t>
      </w:r>
    </w:p>
    <w:p w14:paraId="58F801F1" w14:textId="5B85039C"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r w:rsidRPr="00EB4630">
        <w:rPr>
          <w:rFonts w:ascii="Times New Roman" w:hAnsi="Times New Roman" w:cs="Courier New"/>
          <w:sz w:val="24"/>
          <w:szCs w:val="24"/>
        </w:rPr>
        <w:t xml:space="preserve"> </w:t>
      </w:r>
      <w:proofErr w:type="gramStart"/>
      <w:r w:rsidRPr="00EB4630">
        <w:rPr>
          <w:rFonts w:ascii="Times New Roman" w:hAnsi="Times New Roman" w:cs="Courier New"/>
          <w:sz w:val="24"/>
          <w:szCs w:val="24"/>
        </w:rPr>
        <w:t>amusing</w:t>
      </w:r>
      <w:proofErr w:type="gramEnd"/>
      <w:r w:rsidRPr="00EB4630">
        <w:rPr>
          <w:rFonts w:ascii="Times New Roman" w:hAnsi="Times New Roman" w:cs="Courier New"/>
          <w:sz w:val="24"/>
          <w:szCs w:val="24"/>
        </w:rPr>
        <w:t xml:space="preserve">,      </w:t>
      </w:r>
    </w:p>
    <w:p w14:paraId="3D6F53B7" w14:textId="18E86F8F"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proofErr w:type="gramStart"/>
      <w:r w:rsidRPr="00EB4630">
        <w:rPr>
          <w:rFonts w:ascii="Times New Roman" w:hAnsi="Times New Roman" w:cs="Courier New"/>
          <w:sz w:val="24"/>
          <w:szCs w:val="24"/>
        </w:rPr>
        <w:t>worked</w:t>
      </w:r>
      <w:proofErr w:type="gramEnd"/>
      <w:r w:rsidRPr="00EB4630">
        <w:rPr>
          <w:rFonts w:ascii="Times New Roman" w:hAnsi="Times New Roman" w:cs="Courier New"/>
          <w:sz w:val="24"/>
          <w:szCs w:val="24"/>
        </w:rPr>
        <w:t xml:space="preserve"> and working, </w:t>
      </w:r>
    </w:p>
    <w:p w14:paraId="72EB7329" w14:textId="77777777"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Behind the cubes of black and white,</w:t>
      </w:r>
    </w:p>
    <w:p w14:paraId="4DADEA5F" w14:textId="4FE7CC78"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r w:rsidR="00A90345">
        <w:rPr>
          <w:rFonts w:ascii="Times New Roman" w:hAnsi="Times New Roman" w:cs="Courier New"/>
          <w:sz w:val="24"/>
          <w:szCs w:val="24"/>
        </w:rPr>
        <w:t xml:space="preserve">      </w:t>
      </w:r>
      <w:r w:rsidRPr="00EB4630">
        <w:rPr>
          <w:rFonts w:ascii="Times New Roman" w:hAnsi="Times New Roman" w:cs="Courier New"/>
          <w:sz w:val="24"/>
          <w:szCs w:val="24"/>
        </w:rPr>
        <w:t xml:space="preserve"> </w:t>
      </w:r>
      <w:proofErr w:type="gramStart"/>
      <w:r w:rsidRPr="00EB4630">
        <w:rPr>
          <w:rFonts w:ascii="Times New Roman" w:hAnsi="Times New Roman" w:cs="Courier New"/>
          <w:sz w:val="24"/>
          <w:szCs w:val="24"/>
        </w:rPr>
        <w:t>black</w:t>
      </w:r>
      <w:proofErr w:type="gramEnd"/>
      <w:r w:rsidRPr="00EB4630">
        <w:rPr>
          <w:rFonts w:ascii="Times New Roman" w:hAnsi="Times New Roman" w:cs="Courier New"/>
          <w:sz w:val="24"/>
          <w:szCs w:val="24"/>
        </w:rPr>
        <w:t xml:space="preserve"> and white,    </w:t>
      </w:r>
    </w:p>
    <w:p w14:paraId="24052FBB" w14:textId="77777777" w:rsidR="005F67F2" w:rsidRPr="00EB4630" w:rsidRDefault="005F67F2" w:rsidP="005F67F2">
      <w:pPr>
        <w:pStyle w:val="HTMLPreformatted"/>
        <w:ind w:firstLine="1440"/>
        <w:rPr>
          <w:rFonts w:ascii="Times New Roman" w:hAnsi="Times New Roman" w:cs="Courier New"/>
          <w:sz w:val="24"/>
          <w:szCs w:val="24"/>
        </w:rPr>
      </w:pPr>
      <w:r w:rsidRPr="00EB4630">
        <w:rPr>
          <w:rFonts w:ascii="Times New Roman" w:hAnsi="Times New Roman" w:cs="Courier New"/>
          <w:sz w:val="24"/>
          <w:szCs w:val="24"/>
        </w:rPr>
        <w:t xml:space="preserve">       </w:t>
      </w:r>
      <w:proofErr w:type="gramStart"/>
      <w:r w:rsidRPr="00EB4630">
        <w:rPr>
          <w:rFonts w:ascii="Times New Roman" w:hAnsi="Times New Roman" w:cs="Courier New"/>
          <w:sz w:val="24"/>
          <w:szCs w:val="24"/>
        </w:rPr>
        <w:t>black</w:t>
      </w:r>
      <w:proofErr w:type="gramEnd"/>
      <w:r w:rsidRPr="00EB4630">
        <w:rPr>
          <w:rFonts w:ascii="Times New Roman" w:hAnsi="Times New Roman" w:cs="Courier New"/>
          <w:sz w:val="24"/>
          <w:szCs w:val="24"/>
        </w:rPr>
        <w:t xml:space="preserve"> and white </w:t>
      </w:r>
    </w:p>
    <w:p w14:paraId="72213023" w14:textId="79FB84BD" w:rsidR="005F67F2" w:rsidRPr="00EB4630" w:rsidRDefault="008D159D" w:rsidP="005F67F2">
      <w:pPr>
        <w:ind w:firstLine="720"/>
        <w:rPr>
          <w:rFonts w:ascii="Times New Roman" w:hAnsi="Times New Roman" w:cs="Courier New"/>
        </w:rPr>
      </w:pPr>
      <w:r>
        <w:rPr>
          <w:rFonts w:ascii="Times New Roman" w:hAnsi="Times New Roman" w:cs="Courier New"/>
        </w:rPr>
        <w:t xml:space="preserve">Hughes </w:t>
      </w:r>
      <w:r w:rsidR="004F456B">
        <w:rPr>
          <w:rFonts w:ascii="Times New Roman" w:hAnsi="Times New Roman" w:cs="Courier New"/>
        </w:rPr>
        <w:t>i</w:t>
      </w:r>
      <w:r w:rsidR="00A90345">
        <w:rPr>
          <w:rFonts w:ascii="Times New Roman" w:hAnsi="Times New Roman" w:cs="Courier New"/>
        </w:rPr>
        <w:t>mplies a corrupt politics behind</w:t>
      </w:r>
      <w:r w:rsidR="004F456B">
        <w:rPr>
          <w:rFonts w:ascii="Times New Roman" w:hAnsi="Times New Roman" w:cs="Courier New"/>
        </w:rPr>
        <w:t xml:space="preserve"> c</w:t>
      </w:r>
      <w:r w:rsidR="003D28B0">
        <w:rPr>
          <w:rFonts w:ascii="Times New Roman" w:hAnsi="Times New Roman" w:cs="Courier New"/>
        </w:rPr>
        <w:t xml:space="preserve">ubism: </w:t>
      </w:r>
      <w:r w:rsidR="004F456B">
        <w:rPr>
          <w:rFonts w:ascii="Times New Roman" w:hAnsi="Times New Roman" w:cs="Courier New"/>
        </w:rPr>
        <w:t xml:space="preserve"> while it can seem simply </w:t>
      </w:r>
      <w:r w:rsidR="00A8784A">
        <w:rPr>
          <w:rFonts w:ascii="Times New Roman" w:hAnsi="Times New Roman" w:cs="Courier New"/>
        </w:rPr>
        <w:t>amusing</w:t>
      </w:r>
      <w:r w:rsidR="003D28B0">
        <w:rPr>
          <w:rFonts w:ascii="Times New Roman" w:hAnsi="Times New Roman" w:cs="Courier New"/>
        </w:rPr>
        <w:t xml:space="preserve"> (or aesthetic) to bring African cultural forms into European art, as Picasso does, it is an expression o</w:t>
      </w:r>
      <w:r w:rsidR="00A90345">
        <w:rPr>
          <w:rFonts w:ascii="Times New Roman" w:hAnsi="Times New Roman" w:cs="Courier New"/>
        </w:rPr>
        <w:t>f European power and generally</w:t>
      </w:r>
      <w:r w:rsidR="003D28B0">
        <w:rPr>
          <w:rFonts w:ascii="Times New Roman" w:hAnsi="Times New Roman" w:cs="Courier New"/>
        </w:rPr>
        <w:t xml:space="preserve"> destructive. </w:t>
      </w:r>
      <w:r w:rsidR="004F456B">
        <w:rPr>
          <w:rFonts w:ascii="Times New Roman" w:hAnsi="Times New Roman" w:cs="Courier New"/>
        </w:rPr>
        <w:t xml:space="preserve">Yet Hughes’s own poem is constructed as </w:t>
      </w:r>
      <w:r>
        <w:rPr>
          <w:rFonts w:ascii="Times New Roman" w:hAnsi="Times New Roman" w:cs="Courier New"/>
        </w:rPr>
        <w:t xml:space="preserve">a cubist array of words on the paper, </w:t>
      </w:r>
      <w:r w:rsidR="004F456B" w:rsidRPr="00EB4630">
        <w:rPr>
          <w:rFonts w:ascii="Times New Roman" w:hAnsi="Times New Roman" w:cs="Courier New"/>
        </w:rPr>
        <w:t xml:space="preserve">with repetitions creating geometric patterns </w:t>
      </w:r>
      <w:r w:rsidR="003D28B0">
        <w:rPr>
          <w:rFonts w:ascii="Times New Roman" w:hAnsi="Times New Roman" w:cs="Courier New"/>
        </w:rPr>
        <w:t xml:space="preserve">of black and white </w:t>
      </w:r>
      <w:r w:rsidR="004F456B" w:rsidRPr="00EB4630">
        <w:rPr>
          <w:rFonts w:ascii="Times New Roman" w:hAnsi="Times New Roman" w:cs="Courier New"/>
        </w:rPr>
        <w:t>on the page</w:t>
      </w:r>
      <w:r w:rsidR="004F456B">
        <w:rPr>
          <w:rFonts w:ascii="Times New Roman" w:hAnsi="Times New Roman" w:cs="Courier New"/>
        </w:rPr>
        <w:t>. He</w:t>
      </w:r>
      <w:r w:rsidR="003D28B0">
        <w:rPr>
          <w:rFonts w:ascii="Times New Roman" w:hAnsi="Times New Roman" w:cs="Courier New"/>
        </w:rPr>
        <w:t xml:space="preserve"> is thus joining a movement he has condemned, but as the critic</w:t>
      </w:r>
      <w:r w:rsidR="00EB4630" w:rsidRPr="00EB4630">
        <w:rPr>
          <w:rFonts w:ascii="Times New Roman" w:hAnsi="Times New Roman" w:cs="Courier New"/>
        </w:rPr>
        <w:t xml:space="preserve"> Seth </w:t>
      </w:r>
      <w:proofErr w:type="spellStart"/>
      <w:r w:rsidR="00EB4630" w:rsidRPr="00EB4630">
        <w:rPr>
          <w:rFonts w:ascii="Times New Roman" w:hAnsi="Times New Roman" w:cs="Courier New"/>
        </w:rPr>
        <w:t>Moglen</w:t>
      </w:r>
      <w:proofErr w:type="spellEnd"/>
      <w:r w:rsidR="00EB4630" w:rsidRPr="00EB4630">
        <w:rPr>
          <w:rFonts w:ascii="Times New Roman" w:hAnsi="Times New Roman" w:cs="Courier New"/>
        </w:rPr>
        <w:t xml:space="preserve"> concludes, “</w:t>
      </w:r>
      <w:r w:rsidR="00EB4630" w:rsidRPr="00EB4630">
        <w:rPr>
          <w:rFonts w:ascii="Times New Roman" w:hAnsi="Times New Roman" w:cs="Palatino"/>
          <w:color w:val="000000"/>
        </w:rPr>
        <w:t>Hughes will [not] reject a tainted modernism . . .</w:t>
      </w:r>
      <w:r w:rsidR="00A90345">
        <w:rPr>
          <w:rFonts w:ascii="Times New Roman" w:hAnsi="Times New Roman" w:cs="Palatino"/>
          <w:color w:val="000000"/>
        </w:rPr>
        <w:t xml:space="preserve"> </w:t>
      </w:r>
      <w:r w:rsidR="00EB4630" w:rsidRPr="00EB4630">
        <w:rPr>
          <w:rFonts w:ascii="Times New Roman" w:hAnsi="Times New Roman" w:cs="Palatino"/>
          <w:color w:val="000000"/>
        </w:rPr>
        <w:t>For modernism, he suggests, can perhaps alone reveal to us the “disease” that has brought it into being.”</w:t>
      </w:r>
      <w:r w:rsidR="00EB4630" w:rsidRPr="00EB4630">
        <w:rPr>
          <w:rStyle w:val="EndnoteReference"/>
          <w:rFonts w:ascii="Times New Roman" w:hAnsi="Times New Roman" w:cs="Palatino"/>
          <w:color w:val="000000"/>
        </w:rPr>
        <w:endnoteReference w:id="9"/>
      </w:r>
      <w:r w:rsidR="00EB4630" w:rsidRPr="00EB4630">
        <w:rPr>
          <w:rFonts w:ascii="Times New Roman" w:hAnsi="Times New Roman" w:cs="Courier New"/>
        </w:rPr>
        <w:t xml:space="preserve"> </w:t>
      </w:r>
      <w:r w:rsidR="00E02425" w:rsidRPr="00EB4630">
        <w:rPr>
          <w:rFonts w:ascii="Times New Roman" w:hAnsi="Times New Roman" w:cs="Courier New"/>
        </w:rPr>
        <w:t xml:space="preserve"> </w:t>
      </w:r>
    </w:p>
    <w:p w14:paraId="228EE746" w14:textId="22D2F779" w:rsidR="00AB56F6" w:rsidRPr="00EB4630" w:rsidRDefault="003A0CE2" w:rsidP="002F67C3">
      <w:pPr>
        <w:widowControl w:val="0"/>
        <w:autoSpaceDE w:val="0"/>
        <w:autoSpaceDN w:val="0"/>
        <w:adjustRightInd w:val="0"/>
        <w:ind w:firstLine="720"/>
        <w:rPr>
          <w:rFonts w:ascii="Times New Roman" w:hAnsi="Times New Roman" w:cs="Times New Roman"/>
          <w:bCs/>
        </w:rPr>
      </w:pPr>
      <w:r w:rsidRPr="00EB4630">
        <w:rPr>
          <w:rFonts w:ascii="Times New Roman" w:hAnsi="Times New Roman"/>
        </w:rPr>
        <w:t>Modernist poetry</w:t>
      </w:r>
      <w:r w:rsidR="00AB56F6" w:rsidRPr="00EB4630">
        <w:rPr>
          <w:rFonts w:ascii="Times New Roman" w:hAnsi="Times New Roman"/>
        </w:rPr>
        <w:t xml:space="preserve"> </w:t>
      </w:r>
      <w:r w:rsidR="005F67F2" w:rsidRPr="00EB4630">
        <w:rPr>
          <w:rFonts w:ascii="Times New Roman" w:hAnsi="Times New Roman"/>
        </w:rPr>
        <w:t xml:space="preserve">and art can </w:t>
      </w:r>
      <w:r w:rsidR="006A39F9" w:rsidRPr="00EB4630">
        <w:rPr>
          <w:rFonts w:ascii="Times New Roman" w:hAnsi="Times New Roman"/>
        </w:rPr>
        <w:t xml:space="preserve">thus </w:t>
      </w:r>
      <w:r w:rsidR="005F67F2" w:rsidRPr="00EB4630">
        <w:rPr>
          <w:rFonts w:ascii="Times New Roman" w:hAnsi="Times New Roman"/>
        </w:rPr>
        <w:t xml:space="preserve">have conflicting </w:t>
      </w:r>
      <w:r w:rsidR="009C14FF">
        <w:rPr>
          <w:rFonts w:ascii="Times New Roman" w:hAnsi="Times New Roman"/>
        </w:rPr>
        <w:t>political implications</w:t>
      </w:r>
      <w:r w:rsidR="00A90345">
        <w:rPr>
          <w:rFonts w:ascii="Times New Roman" w:hAnsi="Times New Roman"/>
        </w:rPr>
        <w:t>, but</w:t>
      </w:r>
      <w:r w:rsidR="003D08A4" w:rsidRPr="00EB4630">
        <w:rPr>
          <w:rFonts w:ascii="Times New Roman" w:hAnsi="Times New Roman"/>
        </w:rPr>
        <w:t xml:space="preserve"> that </w:t>
      </w:r>
      <w:r w:rsidR="001905EC">
        <w:rPr>
          <w:rFonts w:ascii="Times New Roman" w:hAnsi="Times New Roman"/>
        </w:rPr>
        <w:t xml:space="preserve">does not mean they are apolitical: such conflicts are </w:t>
      </w:r>
      <w:r w:rsidR="003D08A4" w:rsidRPr="00EB4630">
        <w:rPr>
          <w:rFonts w:ascii="Times New Roman" w:hAnsi="Times New Roman"/>
        </w:rPr>
        <w:t xml:space="preserve">inherent in the poetics of early twentieth-century politics. </w:t>
      </w:r>
      <w:r w:rsidRPr="00EB4630">
        <w:rPr>
          <w:rFonts w:ascii="Times New Roman" w:hAnsi="Times New Roman"/>
        </w:rPr>
        <w:t xml:space="preserve">  There is an</w:t>
      </w:r>
      <w:r w:rsidR="00AB56F6" w:rsidRPr="00EB4630">
        <w:rPr>
          <w:rFonts w:ascii="Times New Roman" w:hAnsi="Times New Roman"/>
        </w:rPr>
        <w:t xml:space="preserve"> instability in the attempt to envision new cultural forms, new pol</w:t>
      </w:r>
      <w:r w:rsidR="00B3703C" w:rsidRPr="00EB4630">
        <w:rPr>
          <w:rFonts w:ascii="Times New Roman" w:hAnsi="Times New Roman"/>
        </w:rPr>
        <w:t>i</w:t>
      </w:r>
      <w:r w:rsidR="003D08A4" w:rsidRPr="00EB4630">
        <w:rPr>
          <w:rFonts w:ascii="Times New Roman" w:hAnsi="Times New Roman"/>
        </w:rPr>
        <w:t xml:space="preserve">tical systems, new human </w:t>
      </w:r>
      <w:r w:rsidR="006A39F9" w:rsidRPr="00EB4630">
        <w:rPr>
          <w:rFonts w:ascii="Times New Roman" w:hAnsi="Times New Roman"/>
        </w:rPr>
        <w:t>bo</w:t>
      </w:r>
      <w:r w:rsidR="003D08A4" w:rsidRPr="00EB4630">
        <w:rPr>
          <w:rFonts w:ascii="Times New Roman" w:hAnsi="Times New Roman"/>
        </w:rPr>
        <w:t>dies: the actual effect of the changes one advocates can end up serving ends completely unexpected</w:t>
      </w:r>
      <w:r w:rsidR="00571C79" w:rsidRPr="00EB4630">
        <w:rPr>
          <w:rFonts w:ascii="Times New Roman" w:hAnsi="Times New Roman"/>
        </w:rPr>
        <w:t xml:space="preserve">, in particular because one is trying to change the mind that is creating the new vision, the poet’s own mind. </w:t>
      </w:r>
      <w:r w:rsidR="003D08A4" w:rsidRPr="00EB4630">
        <w:rPr>
          <w:rFonts w:ascii="Times New Roman" w:hAnsi="Times New Roman"/>
        </w:rPr>
        <w:t xml:space="preserve"> </w:t>
      </w:r>
      <w:r w:rsidR="00B36838" w:rsidRPr="00EB4630">
        <w:rPr>
          <w:rFonts w:ascii="Times New Roman" w:hAnsi="Times New Roman"/>
        </w:rPr>
        <w:t>As Mina Loy write</w:t>
      </w:r>
      <w:r w:rsidR="00B55C37" w:rsidRPr="00EB4630">
        <w:rPr>
          <w:rFonts w:ascii="Times New Roman" w:hAnsi="Times New Roman"/>
        </w:rPr>
        <w:t xml:space="preserve">s in </w:t>
      </w:r>
      <w:r w:rsidR="00B55C37" w:rsidRPr="00EB4630">
        <w:rPr>
          <w:rFonts w:ascii="Times New Roman" w:hAnsi="Times New Roman"/>
          <w:i/>
        </w:rPr>
        <w:t>Aphorisms on Futurism</w:t>
      </w:r>
      <w:r w:rsidR="00B55C37" w:rsidRPr="00EB4630">
        <w:rPr>
          <w:rFonts w:ascii="Times New Roman" w:hAnsi="Times New Roman"/>
        </w:rPr>
        <w:t xml:space="preserve"> in the 1920s,</w:t>
      </w:r>
      <w:r w:rsidR="00B36838" w:rsidRPr="00EB4630">
        <w:rPr>
          <w:rFonts w:ascii="Times New Roman" w:hAnsi="Times New Roman" w:cs="Times New Roman"/>
        </w:rPr>
        <w:t xml:space="preserve"> </w:t>
      </w:r>
      <w:r w:rsidR="00B36838" w:rsidRPr="00EB4630">
        <w:rPr>
          <w:rFonts w:ascii="Times New Roman" w:hAnsi="Times New Roman" w:cs="Times New Roman"/>
          <w:bCs/>
        </w:rPr>
        <w:t>"CONSCIOUSNESS cannot</w:t>
      </w:r>
      <w:r w:rsidR="002F67C3" w:rsidRPr="00EB4630">
        <w:rPr>
          <w:rFonts w:ascii="Times New Roman" w:hAnsi="Times New Roman" w:cs="Times New Roman"/>
          <w:bCs/>
        </w:rPr>
        <w:t xml:space="preserve"> </w:t>
      </w:r>
      <w:r w:rsidR="00B36838" w:rsidRPr="00EB4630">
        <w:rPr>
          <w:rFonts w:ascii="Times New Roman" w:hAnsi="Times New Roman" w:cs="Times New Roman"/>
          <w:bCs/>
        </w:rPr>
        <w:t>spontaneously accept or reject new forms, as offered by creative genius; it is the new</w:t>
      </w:r>
      <w:r w:rsidR="002F67C3" w:rsidRPr="00EB4630">
        <w:rPr>
          <w:rFonts w:ascii="Times New Roman" w:hAnsi="Times New Roman" w:cs="Times New Roman"/>
          <w:bCs/>
        </w:rPr>
        <w:t xml:space="preserve"> </w:t>
      </w:r>
      <w:r w:rsidR="00B36838" w:rsidRPr="00EB4630">
        <w:rPr>
          <w:rFonts w:ascii="Times New Roman" w:hAnsi="Times New Roman" w:cs="Times New Roman"/>
          <w:bCs/>
        </w:rPr>
        <w:t>form, for however great a period of time it may remain a mere irritant that molds</w:t>
      </w:r>
      <w:r w:rsidR="002F67C3" w:rsidRPr="00EB4630">
        <w:rPr>
          <w:rFonts w:ascii="Times New Roman" w:hAnsi="Times New Roman" w:cs="Times New Roman"/>
          <w:bCs/>
        </w:rPr>
        <w:t xml:space="preserve"> </w:t>
      </w:r>
      <w:r w:rsidR="00B36838" w:rsidRPr="00EB4630">
        <w:rPr>
          <w:rFonts w:ascii="Times New Roman" w:hAnsi="Times New Roman" w:cs="Times New Roman"/>
          <w:bCs/>
        </w:rPr>
        <w:t>consciousness to the necessary amplitude for holding it."</w:t>
      </w:r>
      <w:r w:rsidR="00423389" w:rsidRPr="00EB4630">
        <w:rPr>
          <w:rStyle w:val="EndnoteReference"/>
          <w:rFonts w:ascii="Times New Roman" w:hAnsi="Times New Roman" w:cs="Times New Roman"/>
          <w:bCs/>
        </w:rPr>
        <w:endnoteReference w:id="10"/>
      </w:r>
      <w:r w:rsidR="00B36838" w:rsidRPr="00EB4630">
        <w:rPr>
          <w:rFonts w:ascii="Times New Roman" w:hAnsi="Times New Roman" w:cs="Times New Roman"/>
          <w:bCs/>
        </w:rPr>
        <w:t xml:space="preserve"> </w:t>
      </w:r>
      <w:r w:rsidR="00571C79" w:rsidRPr="00EB4630">
        <w:rPr>
          <w:rFonts w:ascii="Times New Roman" w:hAnsi="Times New Roman" w:cs="Times New Roman"/>
          <w:bCs/>
        </w:rPr>
        <w:t xml:space="preserve"> </w:t>
      </w:r>
      <w:r w:rsidR="004D081F" w:rsidRPr="00EB4630">
        <w:rPr>
          <w:rFonts w:ascii="Times New Roman" w:hAnsi="Times New Roman" w:cs="Times New Roman"/>
          <w:bCs/>
        </w:rPr>
        <w:t>Lo</w:t>
      </w:r>
      <w:r w:rsidR="006A39F9" w:rsidRPr="00EB4630">
        <w:rPr>
          <w:rFonts w:ascii="Times New Roman" w:hAnsi="Times New Roman" w:cs="Times New Roman"/>
          <w:bCs/>
        </w:rPr>
        <w:t xml:space="preserve">y may be attempting to credit </w:t>
      </w:r>
      <w:r w:rsidR="004D081F" w:rsidRPr="00EB4630">
        <w:rPr>
          <w:rFonts w:ascii="Times New Roman" w:hAnsi="Times New Roman" w:cs="Times New Roman"/>
          <w:bCs/>
        </w:rPr>
        <w:t xml:space="preserve">great geniuses for creating </w:t>
      </w:r>
      <w:r w:rsidR="006A39F9" w:rsidRPr="00EB4630">
        <w:rPr>
          <w:rFonts w:ascii="Times New Roman" w:hAnsi="Times New Roman" w:cs="Times New Roman"/>
          <w:bCs/>
        </w:rPr>
        <w:t xml:space="preserve">new forms of consciousness, </w:t>
      </w:r>
      <w:r w:rsidR="004D081F" w:rsidRPr="00EB4630">
        <w:rPr>
          <w:rFonts w:ascii="Times New Roman" w:hAnsi="Times New Roman" w:cs="Times New Roman"/>
          <w:bCs/>
        </w:rPr>
        <w:t xml:space="preserve">but even those geniuses cannot know what they are creating: their own “consciousness” will be altered from whatever it thought it was doing.  “New forms” </w:t>
      </w:r>
      <w:r w:rsidR="006A39F9" w:rsidRPr="00EB4630">
        <w:rPr>
          <w:rFonts w:ascii="Times New Roman" w:hAnsi="Times New Roman" w:cs="Times New Roman"/>
          <w:bCs/>
        </w:rPr>
        <w:t>have</w:t>
      </w:r>
      <w:r w:rsidR="005E6F33" w:rsidRPr="00EB4630">
        <w:rPr>
          <w:rFonts w:ascii="Times New Roman" w:hAnsi="Times New Roman" w:cs="Times New Roman"/>
          <w:bCs/>
        </w:rPr>
        <w:t xml:space="preserve"> the potential to press a person or an entire culture to go beyond</w:t>
      </w:r>
      <w:r w:rsidR="006A39F9" w:rsidRPr="00EB4630">
        <w:rPr>
          <w:rFonts w:ascii="Times New Roman" w:hAnsi="Times New Roman" w:cs="Times New Roman"/>
          <w:bCs/>
        </w:rPr>
        <w:t xml:space="preserve"> what could previously be understood or conceived even by those creating those new forms. </w:t>
      </w:r>
      <w:r w:rsidR="005E6F33" w:rsidRPr="00EB4630">
        <w:rPr>
          <w:rFonts w:ascii="Times New Roman" w:hAnsi="Times New Roman" w:cs="Times New Roman"/>
          <w:bCs/>
        </w:rPr>
        <w:t xml:space="preserve">  </w:t>
      </w:r>
      <w:r w:rsidR="004D081F" w:rsidRPr="00EB4630">
        <w:rPr>
          <w:rFonts w:ascii="Times New Roman" w:hAnsi="Times New Roman" w:cs="Times New Roman"/>
          <w:bCs/>
        </w:rPr>
        <w:t xml:space="preserve"> </w:t>
      </w:r>
    </w:p>
    <w:p w14:paraId="57E3E0A0" w14:textId="52EBCB8B" w:rsidR="00407BE7" w:rsidRPr="00EB4630" w:rsidRDefault="004D081F" w:rsidP="00407BE7">
      <w:pPr>
        <w:widowControl w:val="0"/>
        <w:autoSpaceDE w:val="0"/>
        <w:autoSpaceDN w:val="0"/>
        <w:adjustRightInd w:val="0"/>
        <w:ind w:firstLine="720"/>
        <w:rPr>
          <w:rFonts w:ascii="Times New Roman" w:hAnsi="Times New Roman" w:cs="Times New Roman"/>
          <w:bCs/>
        </w:rPr>
      </w:pPr>
      <w:r w:rsidRPr="00EB4630">
        <w:rPr>
          <w:rFonts w:ascii="Times New Roman" w:hAnsi="Times New Roman" w:cs="Times New Roman"/>
          <w:bCs/>
        </w:rPr>
        <w:t xml:space="preserve">Loy provides a striking example of </w:t>
      </w:r>
      <w:r w:rsidR="005E6F33" w:rsidRPr="00EB4630">
        <w:rPr>
          <w:rFonts w:ascii="Times New Roman" w:hAnsi="Times New Roman" w:cs="Times New Roman"/>
          <w:bCs/>
        </w:rPr>
        <w:t xml:space="preserve">the attempt to understand </w:t>
      </w:r>
      <w:r w:rsidRPr="00EB4630">
        <w:rPr>
          <w:rFonts w:ascii="Times New Roman" w:hAnsi="Times New Roman" w:cs="Times New Roman"/>
          <w:bCs/>
        </w:rPr>
        <w:t xml:space="preserve">how </w:t>
      </w:r>
      <w:r w:rsidR="003A0CE2" w:rsidRPr="00EB4630">
        <w:rPr>
          <w:rFonts w:ascii="Times New Roman" w:hAnsi="Times New Roman" w:cs="Times New Roman"/>
          <w:bCs/>
        </w:rPr>
        <w:t xml:space="preserve">a </w:t>
      </w:r>
      <w:r w:rsidR="005E6F33" w:rsidRPr="00EB4630">
        <w:rPr>
          <w:rFonts w:ascii="Times New Roman" w:hAnsi="Times New Roman" w:cs="Times New Roman"/>
          <w:bCs/>
        </w:rPr>
        <w:t xml:space="preserve">new form of </w:t>
      </w:r>
      <w:r w:rsidRPr="00EB4630">
        <w:rPr>
          <w:rFonts w:ascii="Times New Roman" w:hAnsi="Times New Roman" w:cs="Times New Roman"/>
          <w:bCs/>
        </w:rPr>
        <w:t>cons</w:t>
      </w:r>
      <w:r w:rsidR="005E6F33" w:rsidRPr="00EB4630">
        <w:rPr>
          <w:rFonts w:ascii="Times New Roman" w:hAnsi="Times New Roman" w:cs="Times New Roman"/>
          <w:bCs/>
        </w:rPr>
        <w:t xml:space="preserve">ciousness gets created from the mixing and rearranging of old forms </w:t>
      </w:r>
      <w:r w:rsidRPr="00EB4630">
        <w:rPr>
          <w:rFonts w:ascii="Times New Roman" w:hAnsi="Times New Roman" w:cs="Times New Roman"/>
          <w:bCs/>
        </w:rPr>
        <w:t>in a poem which is in effect about the creation of her</w:t>
      </w:r>
      <w:r w:rsidR="00407BE7" w:rsidRPr="00EB4630">
        <w:rPr>
          <w:rFonts w:ascii="Times New Roman" w:hAnsi="Times New Roman" w:cs="Times New Roman"/>
          <w:bCs/>
        </w:rPr>
        <w:t xml:space="preserve"> own body and mind</w:t>
      </w:r>
      <w:r w:rsidR="006A39F9" w:rsidRPr="00EB4630">
        <w:rPr>
          <w:rFonts w:ascii="Times New Roman" w:hAnsi="Times New Roman" w:cs="Times New Roman"/>
          <w:bCs/>
        </w:rPr>
        <w:t xml:space="preserve"> from the mixture of the cultures of her parents</w:t>
      </w:r>
      <w:r w:rsidRPr="00EB4630">
        <w:rPr>
          <w:rFonts w:ascii="Times New Roman" w:hAnsi="Times New Roman" w:cs="Times New Roman"/>
          <w:bCs/>
        </w:rPr>
        <w:t xml:space="preserve">.  </w:t>
      </w:r>
      <w:r w:rsidR="003A0CE2" w:rsidRPr="00EB4630">
        <w:rPr>
          <w:rFonts w:ascii="Times New Roman" w:hAnsi="Times New Roman" w:cs="Times New Roman"/>
          <w:bCs/>
        </w:rPr>
        <w:t>“</w:t>
      </w:r>
      <w:r w:rsidRPr="00EB4630">
        <w:rPr>
          <w:rFonts w:ascii="Times New Roman" w:hAnsi="Times New Roman" w:cs="Times New Roman"/>
          <w:bCs/>
        </w:rPr>
        <w:t>Anglo-Mongrels and the Rose</w:t>
      </w:r>
      <w:r w:rsidR="00407BE7" w:rsidRPr="00EB4630">
        <w:rPr>
          <w:rFonts w:ascii="Times New Roman" w:hAnsi="Times New Roman" w:cs="Times New Roman"/>
          <w:bCs/>
        </w:rPr>
        <w:t>” characterizes her parents as bringing together near</w:t>
      </w:r>
      <w:r w:rsidR="00942C69" w:rsidRPr="00EB4630">
        <w:rPr>
          <w:rFonts w:ascii="Times New Roman" w:hAnsi="Times New Roman" w:cs="Times New Roman"/>
          <w:bCs/>
        </w:rPr>
        <w:t>ly all the various cultural and political elements</w:t>
      </w:r>
      <w:r w:rsidR="00407BE7" w:rsidRPr="00EB4630">
        <w:rPr>
          <w:rFonts w:ascii="Times New Roman" w:hAnsi="Times New Roman" w:cs="Times New Roman"/>
          <w:bCs/>
        </w:rPr>
        <w:t xml:space="preserve"> circling about the movements o</w:t>
      </w:r>
      <w:r w:rsidR="00942C69" w:rsidRPr="00EB4630">
        <w:rPr>
          <w:rFonts w:ascii="Times New Roman" w:hAnsi="Times New Roman" w:cs="Times New Roman"/>
          <w:bCs/>
        </w:rPr>
        <w:t xml:space="preserve">f the early twentieth century.  </w:t>
      </w:r>
      <w:r w:rsidR="00407BE7" w:rsidRPr="00EB4630">
        <w:rPr>
          <w:rFonts w:ascii="Times New Roman" w:hAnsi="Times New Roman" w:cs="Times New Roman"/>
          <w:bCs/>
        </w:rPr>
        <w:t xml:space="preserve">Her mother is </w:t>
      </w:r>
    </w:p>
    <w:p w14:paraId="2059662F" w14:textId="5C2D3277" w:rsidR="004D081F" w:rsidRPr="00EB4630" w:rsidRDefault="00407BE7" w:rsidP="00407BE7">
      <w:pPr>
        <w:widowControl w:val="0"/>
        <w:autoSpaceDE w:val="0"/>
        <w:autoSpaceDN w:val="0"/>
        <w:adjustRightInd w:val="0"/>
        <w:ind w:firstLine="720"/>
        <w:rPr>
          <w:rFonts w:ascii="Times New Roman" w:hAnsi="Times New Roman"/>
        </w:rPr>
      </w:pPr>
      <w:r w:rsidRPr="00EB4630">
        <w:rPr>
          <w:rFonts w:ascii="Times New Roman" w:hAnsi="Times New Roman" w:cs="Times New Roman"/>
          <w:bCs/>
        </w:rPr>
        <w:t>“</w:t>
      </w:r>
      <w:r w:rsidR="004D081F" w:rsidRPr="00EB4630">
        <w:rPr>
          <w:rFonts w:ascii="Times New Roman" w:hAnsi="Times New Roman"/>
        </w:rPr>
        <w:t>Conservative Rose</w:t>
      </w:r>
    </w:p>
    <w:p w14:paraId="20B1E893" w14:textId="77777777" w:rsidR="004D081F" w:rsidRPr="00EB4630" w:rsidRDefault="004D081F" w:rsidP="00407BE7">
      <w:pPr>
        <w:ind w:firstLine="720"/>
        <w:rPr>
          <w:rFonts w:ascii="Times New Roman" w:hAnsi="Times New Roman"/>
        </w:rPr>
      </w:pPr>
      <w:proofErr w:type="gramStart"/>
      <w:r w:rsidRPr="00EB4630">
        <w:rPr>
          <w:rFonts w:ascii="Times New Roman" w:hAnsi="Times New Roman"/>
        </w:rPr>
        <w:t>storage</w:t>
      </w:r>
      <w:proofErr w:type="gramEnd"/>
    </w:p>
    <w:p w14:paraId="64341E86" w14:textId="77777777" w:rsidR="004D081F" w:rsidRPr="00EB4630" w:rsidRDefault="004D081F" w:rsidP="00407BE7">
      <w:pPr>
        <w:ind w:firstLine="720"/>
        <w:rPr>
          <w:rFonts w:ascii="Times New Roman" w:hAnsi="Times New Roman"/>
        </w:rPr>
      </w:pPr>
      <w:r w:rsidRPr="00EB4630">
        <w:rPr>
          <w:rFonts w:ascii="Times New Roman" w:hAnsi="Times New Roman"/>
        </w:rPr>
        <w:t>Of British Empire-made pot-</w:t>
      </w:r>
      <w:proofErr w:type="spellStart"/>
      <w:r w:rsidRPr="00EB4630">
        <w:rPr>
          <w:rFonts w:ascii="Times New Roman" w:hAnsi="Times New Roman"/>
        </w:rPr>
        <w:t>pourri</w:t>
      </w:r>
      <w:proofErr w:type="spellEnd"/>
      <w:r w:rsidRPr="00EB4630">
        <w:rPr>
          <w:rFonts w:ascii="Times New Roman" w:hAnsi="Times New Roman"/>
        </w:rPr>
        <w:t xml:space="preserve"> </w:t>
      </w:r>
    </w:p>
    <w:p w14:paraId="6B0C1936" w14:textId="77777777" w:rsidR="004D081F" w:rsidRPr="00EB4630" w:rsidRDefault="004D081F" w:rsidP="004D081F">
      <w:pPr>
        <w:widowControl w:val="0"/>
        <w:autoSpaceDE w:val="0"/>
        <w:autoSpaceDN w:val="0"/>
        <w:adjustRightInd w:val="0"/>
        <w:ind w:firstLine="720"/>
        <w:rPr>
          <w:rFonts w:ascii="Times New Roman" w:hAnsi="Times New Roman"/>
        </w:rPr>
      </w:pPr>
      <w:proofErr w:type="gramStart"/>
      <w:r w:rsidRPr="00EB4630">
        <w:rPr>
          <w:rFonts w:ascii="Times New Roman" w:hAnsi="Times New Roman"/>
        </w:rPr>
        <w:t>of</w:t>
      </w:r>
      <w:proofErr w:type="gramEnd"/>
      <w:r w:rsidRPr="00EB4630">
        <w:rPr>
          <w:rFonts w:ascii="Times New Roman" w:hAnsi="Times New Roman"/>
        </w:rPr>
        <w:t xml:space="preserve"> dry dead men </w:t>
      </w:r>
    </w:p>
    <w:p w14:paraId="485A16FD" w14:textId="5A8145A2" w:rsidR="00407BE7" w:rsidRPr="00EB4630" w:rsidRDefault="00161E3D" w:rsidP="0016534D">
      <w:pPr>
        <w:rPr>
          <w:rFonts w:ascii="Times New Roman" w:hAnsi="Times New Roman"/>
        </w:rPr>
      </w:pPr>
      <w:r w:rsidRPr="00EB4630">
        <w:rPr>
          <w:rFonts w:ascii="Times New Roman" w:hAnsi="Times New Roman"/>
        </w:rPr>
        <w:t xml:space="preserve">This </w:t>
      </w:r>
      <w:r w:rsidR="00407BE7" w:rsidRPr="00EB4630">
        <w:rPr>
          <w:rFonts w:ascii="Times New Roman" w:hAnsi="Times New Roman"/>
        </w:rPr>
        <w:t xml:space="preserve">Rose is thus a living version of Eliot’s poem </w:t>
      </w:r>
      <w:r w:rsidR="005E6F33" w:rsidRPr="00EB4630">
        <w:rPr>
          <w:rFonts w:ascii="Times New Roman" w:hAnsi="Times New Roman"/>
          <w:i/>
        </w:rPr>
        <w:t>The Waste Land</w:t>
      </w:r>
      <w:r w:rsidR="00407BE7" w:rsidRPr="00EB4630">
        <w:rPr>
          <w:rFonts w:ascii="Times New Roman" w:hAnsi="Times New Roman"/>
        </w:rPr>
        <w:t>,</w:t>
      </w:r>
      <w:r w:rsidR="005E6F33" w:rsidRPr="00EB4630">
        <w:rPr>
          <w:rFonts w:ascii="Times New Roman" w:hAnsi="Times New Roman"/>
        </w:rPr>
        <w:t xml:space="preserve"> a</w:t>
      </w:r>
      <w:r w:rsidR="003A0CE2" w:rsidRPr="00EB4630">
        <w:rPr>
          <w:rFonts w:ascii="Times New Roman" w:hAnsi="Times New Roman"/>
        </w:rPr>
        <w:t xml:space="preserve"> colle</w:t>
      </w:r>
      <w:r w:rsidR="00407BE7" w:rsidRPr="00EB4630">
        <w:rPr>
          <w:rFonts w:ascii="Times New Roman" w:hAnsi="Times New Roman"/>
        </w:rPr>
        <w:t xml:space="preserve">ction of fragments of the ideas </w:t>
      </w:r>
      <w:r w:rsidR="003A0CE2" w:rsidRPr="00EB4630">
        <w:rPr>
          <w:rFonts w:ascii="Times New Roman" w:hAnsi="Times New Roman"/>
        </w:rPr>
        <w:t>of dead men</w:t>
      </w:r>
      <w:r w:rsidR="00407BE7" w:rsidRPr="00EB4630">
        <w:rPr>
          <w:rFonts w:ascii="Times New Roman" w:hAnsi="Times New Roman"/>
        </w:rPr>
        <w:t xml:space="preserve"> </w:t>
      </w:r>
      <w:r w:rsidR="00E00BC8" w:rsidRPr="00EB4630">
        <w:rPr>
          <w:rFonts w:ascii="Times New Roman" w:hAnsi="Times New Roman"/>
        </w:rPr>
        <w:t>and dying British culture.  And</w:t>
      </w:r>
      <w:r w:rsidRPr="00EB4630">
        <w:rPr>
          <w:rFonts w:ascii="Times New Roman" w:hAnsi="Times New Roman"/>
        </w:rPr>
        <w:t xml:space="preserve"> </w:t>
      </w:r>
      <w:r w:rsidR="00E00BC8" w:rsidRPr="00EB4630">
        <w:rPr>
          <w:rFonts w:ascii="Times New Roman" w:hAnsi="Times New Roman"/>
        </w:rPr>
        <w:t xml:space="preserve">this </w:t>
      </w:r>
      <w:r w:rsidR="00407BE7" w:rsidRPr="00EB4630">
        <w:rPr>
          <w:rFonts w:ascii="Times New Roman" w:hAnsi="Times New Roman"/>
        </w:rPr>
        <w:t xml:space="preserve">Rose, though Conservative, is drawn to the political challenge to Empire, </w:t>
      </w:r>
    </w:p>
    <w:p w14:paraId="4088968E" w14:textId="76AE90CF" w:rsidR="0016534D" w:rsidRPr="00EB4630" w:rsidRDefault="00407BE7" w:rsidP="00407BE7">
      <w:pPr>
        <w:ind w:firstLine="720"/>
        <w:rPr>
          <w:rFonts w:ascii="Times New Roman" w:hAnsi="Times New Roman"/>
        </w:rPr>
      </w:pPr>
      <w:r w:rsidRPr="00EB4630">
        <w:rPr>
          <w:rFonts w:ascii="Times New Roman" w:hAnsi="Times New Roman"/>
        </w:rPr>
        <w:t>“</w:t>
      </w:r>
      <w:proofErr w:type="gramStart"/>
      <w:r w:rsidRPr="00EB4630">
        <w:rPr>
          <w:rFonts w:ascii="Times New Roman" w:hAnsi="Times New Roman"/>
        </w:rPr>
        <w:t>whirling</w:t>
      </w:r>
      <w:proofErr w:type="gramEnd"/>
      <w:r w:rsidRPr="00EB4630">
        <w:rPr>
          <w:rFonts w:ascii="Times New Roman" w:hAnsi="Times New Roman"/>
        </w:rPr>
        <w:t xml:space="preserve"> itself</w:t>
      </w:r>
    </w:p>
    <w:p w14:paraId="5304A9C4" w14:textId="77777777" w:rsidR="0016534D" w:rsidRPr="00EB4630" w:rsidRDefault="0016534D" w:rsidP="00407BE7">
      <w:pPr>
        <w:ind w:firstLine="720"/>
        <w:rPr>
          <w:rFonts w:ascii="Times New Roman" w:hAnsi="Times New Roman"/>
        </w:rPr>
      </w:pPr>
      <w:proofErr w:type="gramStart"/>
      <w:r w:rsidRPr="00EB4630">
        <w:rPr>
          <w:rFonts w:ascii="Times New Roman" w:hAnsi="Times New Roman"/>
        </w:rPr>
        <w:t>deliriously</w:t>
      </w:r>
      <w:proofErr w:type="gramEnd"/>
      <w:r w:rsidRPr="00EB4630">
        <w:rPr>
          <w:rFonts w:ascii="Times New Roman" w:hAnsi="Times New Roman"/>
        </w:rPr>
        <w:t xml:space="preserve"> around the     unseen</w:t>
      </w:r>
    </w:p>
    <w:p w14:paraId="5F32FB54" w14:textId="798B6EA7" w:rsidR="003A0CE2" w:rsidRPr="00EB4630" w:rsidRDefault="0016534D" w:rsidP="00E00BC8">
      <w:pPr>
        <w:widowControl w:val="0"/>
        <w:autoSpaceDE w:val="0"/>
        <w:autoSpaceDN w:val="0"/>
        <w:adjustRightInd w:val="0"/>
        <w:ind w:firstLine="720"/>
        <w:rPr>
          <w:rFonts w:ascii="Times New Roman" w:hAnsi="Times New Roman"/>
        </w:rPr>
      </w:pPr>
      <w:r w:rsidRPr="00EB4630">
        <w:rPr>
          <w:rFonts w:ascii="Times New Roman" w:hAnsi="Times New Roman"/>
        </w:rPr>
        <w:t>Bolshevik”.</w:t>
      </w:r>
    </w:p>
    <w:p w14:paraId="57E56E41" w14:textId="4DA2CDE2" w:rsidR="004077B3" w:rsidRPr="00EB4630" w:rsidRDefault="00E27A79" w:rsidP="004077B3">
      <w:pPr>
        <w:rPr>
          <w:rFonts w:ascii="Times New Roman" w:hAnsi="Times New Roman"/>
        </w:rPr>
      </w:pPr>
      <w:r w:rsidRPr="00EB4630">
        <w:rPr>
          <w:rFonts w:ascii="Times New Roman" w:hAnsi="Times New Roman"/>
        </w:rPr>
        <w:t>Rose’s whirling avoids c</w:t>
      </w:r>
      <w:r w:rsidR="00161E3D" w:rsidRPr="00EB4630">
        <w:rPr>
          <w:rFonts w:ascii="Times New Roman" w:hAnsi="Times New Roman"/>
        </w:rPr>
        <w:t>ontact with the Bolshevik but</w:t>
      </w:r>
      <w:r w:rsidRPr="00EB4630">
        <w:rPr>
          <w:rFonts w:ascii="Times New Roman" w:hAnsi="Times New Roman"/>
        </w:rPr>
        <w:t xml:space="preserve"> does not avoid contact with another alien cultural force</w:t>
      </w:r>
      <w:r w:rsidR="00942C69" w:rsidRPr="00EB4630">
        <w:rPr>
          <w:rFonts w:ascii="Times New Roman" w:hAnsi="Times New Roman"/>
        </w:rPr>
        <w:t>, Loy’s father</w:t>
      </w:r>
      <w:r w:rsidR="00E00BC8" w:rsidRPr="00EB4630">
        <w:rPr>
          <w:rFonts w:ascii="Times New Roman" w:hAnsi="Times New Roman"/>
        </w:rPr>
        <w:t>, described as</w:t>
      </w:r>
      <w:r w:rsidRPr="00EB4630">
        <w:rPr>
          <w:rFonts w:ascii="Times New Roman" w:hAnsi="Times New Roman"/>
        </w:rPr>
        <w:t xml:space="preserve"> </w:t>
      </w:r>
    </w:p>
    <w:p w14:paraId="6790E30F" w14:textId="77777777" w:rsidR="004077B3" w:rsidRPr="00EB4630" w:rsidRDefault="004077B3" w:rsidP="00D631AE">
      <w:pPr>
        <w:ind w:firstLine="720"/>
        <w:rPr>
          <w:rFonts w:ascii="Times New Roman" w:hAnsi="Times New Roman"/>
        </w:rPr>
      </w:pPr>
      <w:r w:rsidRPr="00EB4630">
        <w:rPr>
          <w:rFonts w:ascii="Times New Roman" w:hAnsi="Times New Roman"/>
        </w:rPr>
        <w:t>Exodus</w:t>
      </w:r>
    </w:p>
    <w:p w14:paraId="3C63966F" w14:textId="77777777" w:rsidR="004077B3" w:rsidRPr="00EB4630" w:rsidRDefault="004077B3" w:rsidP="00D631AE">
      <w:pPr>
        <w:ind w:firstLine="720"/>
        <w:rPr>
          <w:rFonts w:ascii="Times New Roman" w:hAnsi="Times New Roman"/>
        </w:rPr>
      </w:pPr>
      <w:r w:rsidRPr="00EB4630">
        <w:rPr>
          <w:rFonts w:ascii="Times New Roman" w:hAnsi="Times New Roman"/>
        </w:rPr>
        <w:t>Oriental</w:t>
      </w:r>
    </w:p>
    <w:p w14:paraId="538EEDF3" w14:textId="77777777" w:rsidR="004077B3" w:rsidRPr="00EB4630" w:rsidRDefault="004077B3" w:rsidP="00D631AE">
      <w:pPr>
        <w:ind w:firstLine="720"/>
        <w:rPr>
          <w:rFonts w:ascii="Times New Roman" w:hAnsi="Times New Roman"/>
        </w:rPr>
      </w:pPr>
      <w:proofErr w:type="gramStart"/>
      <w:r w:rsidRPr="00EB4630">
        <w:rPr>
          <w:rFonts w:ascii="Times New Roman" w:hAnsi="Times New Roman"/>
        </w:rPr>
        <w:t>mad</w:t>
      </w:r>
      <w:proofErr w:type="gramEnd"/>
      <w:r w:rsidRPr="00EB4630">
        <w:rPr>
          <w:rFonts w:ascii="Times New Roman" w:hAnsi="Times New Roman"/>
        </w:rPr>
        <w:t xml:space="preserve"> to melt with something</w:t>
      </w:r>
    </w:p>
    <w:p w14:paraId="2D4B6403" w14:textId="77777777" w:rsidR="004077B3" w:rsidRPr="00EB4630" w:rsidRDefault="004077B3" w:rsidP="00D631AE">
      <w:pPr>
        <w:ind w:firstLine="720"/>
        <w:rPr>
          <w:rFonts w:ascii="Times New Roman" w:hAnsi="Times New Roman"/>
        </w:rPr>
      </w:pPr>
      <w:proofErr w:type="gramStart"/>
      <w:r w:rsidRPr="00EB4630">
        <w:rPr>
          <w:rFonts w:ascii="Times New Roman" w:hAnsi="Times New Roman"/>
        </w:rPr>
        <w:t>softer</w:t>
      </w:r>
      <w:proofErr w:type="gramEnd"/>
      <w:r w:rsidRPr="00EB4630">
        <w:rPr>
          <w:rFonts w:ascii="Times New Roman" w:hAnsi="Times New Roman"/>
        </w:rPr>
        <w:t xml:space="preserve"> than himself</w:t>
      </w:r>
    </w:p>
    <w:p w14:paraId="40488DAC" w14:textId="77777777" w:rsidR="004077B3" w:rsidRPr="00EB4630" w:rsidRDefault="004077B3" w:rsidP="00D631AE">
      <w:pPr>
        <w:ind w:firstLine="720"/>
        <w:rPr>
          <w:rFonts w:ascii="Times New Roman" w:hAnsi="Times New Roman"/>
        </w:rPr>
      </w:pPr>
      <w:proofErr w:type="gramStart"/>
      <w:r w:rsidRPr="00EB4630">
        <w:rPr>
          <w:rFonts w:ascii="Times New Roman" w:hAnsi="Times New Roman"/>
        </w:rPr>
        <w:t>clasps</w:t>
      </w:r>
      <w:proofErr w:type="gramEnd"/>
      <w:r w:rsidRPr="00EB4630">
        <w:rPr>
          <w:rFonts w:ascii="Times New Roman" w:hAnsi="Times New Roman"/>
        </w:rPr>
        <w:t xml:space="preserve"> with soothing pledges</w:t>
      </w:r>
    </w:p>
    <w:p w14:paraId="3A6FDD5F" w14:textId="77777777" w:rsidR="004077B3" w:rsidRPr="00EB4630" w:rsidRDefault="004077B3" w:rsidP="00D631AE">
      <w:pPr>
        <w:ind w:firstLine="720"/>
        <w:rPr>
          <w:rFonts w:ascii="Times New Roman" w:hAnsi="Times New Roman"/>
        </w:rPr>
      </w:pPr>
      <w:proofErr w:type="gramStart"/>
      <w:r w:rsidRPr="00EB4630">
        <w:rPr>
          <w:rFonts w:ascii="Times New Roman" w:hAnsi="Times New Roman"/>
        </w:rPr>
        <w:t>his</w:t>
      </w:r>
      <w:proofErr w:type="gramEnd"/>
      <w:r w:rsidRPr="00EB4630">
        <w:rPr>
          <w:rFonts w:ascii="Times New Roman" w:hAnsi="Times New Roman"/>
        </w:rPr>
        <w:t xml:space="preserve"> wild rose of the hedges</w:t>
      </w:r>
    </w:p>
    <w:p w14:paraId="3EE2F042" w14:textId="02A84724" w:rsidR="00D631AE" w:rsidRPr="00EB4630" w:rsidRDefault="00E00BC8" w:rsidP="0016534D">
      <w:pPr>
        <w:rPr>
          <w:rFonts w:ascii="Times New Roman" w:hAnsi="Times New Roman"/>
        </w:rPr>
      </w:pPr>
      <w:r w:rsidRPr="00EB4630">
        <w:rPr>
          <w:rFonts w:ascii="Times New Roman" w:hAnsi="Times New Roman"/>
        </w:rPr>
        <w:t xml:space="preserve">Loy’s father is </w:t>
      </w:r>
      <w:r w:rsidR="00161E3D" w:rsidRPr="00EB4630">
        <w:rPr>
          <w:rFonts w:ascii="Times New Roman" w:hAnsi="Times New Roman"/>
        </w:rPr>
        <w:t xml:space="preserve">a </w:t>
      </w:r>
      <w:r w:rsidRPr="00EB4630">
        <w:rPr>
          <w:rFonts w:ascii="Times New Roman" w:hAnsi="Times New Roman"/>
        </w:rPr>
        <w:t xml:space="preserve">Hungarian Jew, but she represents him as bringing to the dry dead ideas of British empire all that is in the Orient and the ancient past (Exodus). </w:t>
      </w:r>
      <w:r w:rsidR="00407BE7" w:rsidRPr="00EB4630">
        <w:rPr>
          <w:rFonts w:ascii="Times New Roman" w:hAnsi="Times New Roman"/>
        </w:rPr>
        <w:t xml:space="preserve"> </w:t>
      </w:r>
      <w:r w:rsidR="0016534D" w:rsidRPr="00EB4630">
        <w:rPr>
          <w:rFonts w:ascii="Times New Roman" w:hAnsi="Times New Roman"/>
        </w:rPr>
        <w:t xml:space="preserve">Out of this combination arises </w:t>
      </w:r>
      <w:r w:rsidR="004077B3" w:rsidRPr="00EB4630">
        <w:rPr>
          <w:rFonts w:ascii="Times New Roman" w:hAnsi="Times New Roman"/>
        </w:rPr>
        <w:t>Loy herself</w:t>
      </w:r>
      <w:proofErr w:type="gramStart"/>
      <w:r w:rsidR="004077B3" w:rsidRPr="00EB4630">
        <w:rPr>
          <w:rFonts w:ascii="Times New Roman" w:hAnsi="Times New Roman"/>
        </w:rPr>
        <w:t xml:space="preserve">, </w:t>
      </w:r>
      <w:r w:rsidR="00942C69" w:rsidRPr="00EB4630">
        <w:rPr>
          <w:rFonts w:ascii="Times New Roman" w:hAnsi="Times New Roman"/>
        </w:rPr>
        <w:t xml:space="preserve"> whom</w:t>
      </w:r>
      <w:proofErr w:type="gramEnd"/>
      <w:r w:rsidR="00942C69" w:rsidRPr="00EB4630">
        <w:rPr>
          <w:rFonts w:ascii="Times New Roman" w:hAnsi="Times New Roman"/>
        </w:rPr>
        <w:t xml:space="preserve"> she characterizes usin</w:t>
      </w:r>
      <w:r w:rsidR="006D7BEC" w:rsidRPr="00EB4630">
        <w:rPr>
          <w:rFonts w:ascii="Times New Roman" w:hAnsi="Times New Roman"/>
        </w:rPr>
        <w:t>g a term from eugenics: she is “M</w:t>
      </w:r>
      <w:r w:rsidR="00942C69" w:rsidRPr="00EB4630">
        <w:rPr>
          <w:rFonts w:ascii="Times New Roman" w:hAnsi="Times New Roman"/>
        </w:rPr>
        <w:t>ongrel</w:t>
      </w:r>
      <w:r w:rsidR="006D7BEC" w:rsidRPr="00EB4630">
        <w:rPr>
          <w:rFonts w:ascii="Times New Roman" w:hAnsi="Times New Roman"/>
        </w:rPr>
        <w:t xml:space="preserve"> Rose</w:t>
      </w:r>
      <w:r w:rsidR="00942C69" w:rsidRPr="00EB4630">
        <w:rPr>
          <w:rFonts w:ascii="Times New Roman" w:hAnsi="Times New Roman"/>
        </w:rPr>
        <w:t xml:space="preserve">” </w:t>
      </w:r>
      <w:r w:rsidR="004077B3" w:rsidRPr="00EB4630">
        <w:rPr>
          <w:rFonts w:ascii="Times New Roman" w:hAnsi="Times New Roman"/>
        </w:rPr>
        <w:t xml:space="preserve"> who starts life as a strangely </w:t>
      </w:r>
      <w:r w:rsidR="0016534D" w:rsidRPr="00EB4630">
        <w:rPr>
          <w:rFonts w:ascii="Times New Roman" w:hAnsi="Times New Roman"/>
        </w:rPr>
        <w:t>nonhuman body</w:t>
      </w:r>
      <w:r w:rsidR="00942C69" w:rsidRPr="00EB4630">
        <w:rPr>
          <w:rFonts w:ascii="Times New Roman" w:hAnsi="Times New Roman"/>
        </w:rPr>
        <w:t xml:space="preserve">, </w:t>
      </w:r>
    </w:p>
    <w:p w14:paraId="162FC189" w14:textId="77777777" w:rsidR="00D631AE" w:rsidRPr="00EB4630" w:rsidRDefault="0016534D" w:rsidP="00D631AE">
      <w:pPr>
        <w:ind w:firstLine="720"/>
        <w:rPr>
          <w:rFonts w:ascii="Times New Roman" w:hAnsi="Times New Roman"/>
        </w:rPr>
      </w:pPr>
      <w:r w:rsidRPr="00EB4630">
        <w:rPr>
          <w:rFonts w:ascii="Times New Roman" w:hAnsi="Times New Roman"/>
        </w:rPr>
        <w:t>A clotty bulk of bifurcate fat</w:t>
      </w:r>
    </w:p>
    <w:p w14:paraId="5D82EE4D" w14:textId="77777777" w:rsidR="00D631AE" w:rsidRPr="00EB4630" w:rsidRDefault="00D631AE" w:rsidP="00D631AE">
      <w:pPr>
        <w:ind w:firstLine="720"/>
        <w:rPr>
          <w:rFonts w:ascii="Times New Roman" w:hAnsi="Times New Roman"/>
        </w:rPr>
      </w:pPr>
      <w:proofErr w:type="gramStart"/>
      <w:r w:rsidRPr="00EB4630">
        <w:rPr>
          <w:rFonts w:ascii="Times New Roman" w:hAnsi="Times New Roman"/>
        </w:rPr>
        <w:t>they</w:t>
      </w:r>
      <w:proofErr w:type="gramEnd"/>
      <w:r w:rsidRPr="00EB4630">
        <w:rPr>
          <w:rFonts w:ascii="Times New Roman" w:hAnsi="Times New Roman"/>
        </w:rPr>
        <w:t xml:space="preserve"> pull from [</w:t>
      </w:r>
      <w:r w:rsidR="00161E3D" w:rsidRPr="00EB4630">
        <w:rPr>
          <w:rFonts w:ascii="Times New Roman" w:hAnsi="Times New Roman"/>
        </w:rPr>
        <w:t>Rose’s</w:t>
      </w:r>
      <w:r w:rsidRPr="00EB4630">
        <w:rPr>
          <w:rFonts w:ascii="Times New Roman" w:hAnsi="Times New Roman"/>
        </w:rPr>
        <w:t>] loins.</w:t>
      </w:r>
    </w:p>
    <w:p w14:paraId="04528725" w14:textId="4438848A" w:rsidR="0016534D" w:rsidRPr="00EB4630" w:rsidRDefault="00161E3D" w:rsidP="00D631AE">
      <w:pPr>
        <w:rPr>
          <w:rFonts w:ascii="Times New Roman" w:hAnsi="Times New Roman"/>
        </w:rPr>
      </w:pPr>
      <w:r w:rsidRPr="00EB4630">
        <w:rPr>
          <w:rFonts w:ascii="Times New Roman" w:hAnsi="Times New Roman"/>
        </w:rPr>
        <w:t xml:space="preserve"> T</w:t>
      </w:r>
      <w:r w:rsidR="0016534D" w:rsidRPr="00EB4630">
        <w:rPr>
          <w:rFonts w:ascii="Times New Roman" w:hAnsi="Times New Roman"/>
        </w:rPr>
        <w:t xml:space="preserve">he body that will eventually produce this Modernist poem thus starts as a mere “clotty bulk” of “fat” that bears </w:t>
      </w:r>
      <w:r w:rsidRPr="00EB4630">
        <w:rPr>
          <w:rFonts w:ascii="Times New Roman" w:hAnsi="Times New Roman"/>
        </w:rPr>
        <w:t xml:space="preserve">only </w:t>
      </w:r>
      <w:r w:rsidR="0016534D" w:rsidRPr="00EB4630">
        <w:rPr>
          <w:rFonts w:ascii="Times New Roman" w:hAnsi="Times New Roman"/>
        </w:rPr>
        <w:t>one distinct mark: it is bifurcated, divide</w:t>
      </w:r>
      <w:r w:rsidRPr="00EB4630">
        <w:rPr>
          <w:rFonts w:ascii="Times New Roman" w:hAnsi="Times New Roman"/>
        </w:rPr>
        <w:t xml:space="preserve">d, </w:t>
      </w:r>
      <w:r w:rsidR="00D631AE" w:rsidRPr="00EB4630">
        <w:rPr>
          <w:rFonts w:ascii="Times New Roman" w:hAnsi="Times New Roman"/>
        </w:rPr>
        <w:t>unable to be a single coherent thing because it is attached to Empire, Bolshevism, Judaism, and the Orient.   It is partly of aristocratic blood and partly a mongrel mixture.</w:t>
      </w:r>
      <w:r w:rsidRPr="00EB4630">
        <w:rPr>
          <w:rFonts w:ascii="Times New Roman" w:hAnsi="Times New Roman"/>
        </w:rPr>
        <w:t xml:space="preserve"> </w:t>
      </w:r>
    </w:p>
    <w:p w14:paraId="172F8271" w14:textId="351D5DA7" w:rsidR="00B03731" w:rsidRPr="00EB4630" w:rsidRDefault="0016534D" w:rsidP="00B03731">
      <w:pPr>
        <w:widowControl w:val="0"/>
        <w:autoSpaceDE w:val="0"/>
        <w:autoSpaceDN w:val="0"/>
        <w:adjustRightInd w:val="0"/>
        <w:ind w:firstLine="720"/>
        <w:rPr>
          <w:rFonts w:ascii="Times New Roman" w:hAnsi="Times New Roman"/>
        </w:rPr>
      </w:pPr>
      <w:r w:rsidRPr="00EB4630">
        <w:rPr>
          <w:rFonts w:ascii="Times New Roman" w:hAnsi="Times New Roman"/>
        </w:rPr>
        <w:t>Loy is of course being satiric</w:t>
      </w:r>
      <w:r w:rsidR="007304F7" w:rsidRPr="00EB4630">
        <w:rPr>
          <w:rFonts w:ascii="Times New Roman" w:hAnsi="Times New Roman"/>
        </w:rPr>
        <w:t xml:space="preserve">, mocking </w:t>
      </w:r>
      <w:r w:rsidRPr="00EB4630">
        <w:rPr>
          <w:rFonts w:ascii="Times New Roman" w:hAnsi="Times New Roman"/>
        </w:rPr>
        <w:t>her parents and hers</w:t>
      </w:r>
      <w:r w:rsidR="004077B3" w:rsidRPr="00EB4630">
        <w:rPr>
          <w:rFonts w:ascii="Times New Roman" w:hAnsi="Times New Roman"/>
        </w:rPr>
        <w:t>e</w:t>
      </w:r>
      <w:r w:rsidRPr="00EB4630">
        <w:rPr>
          <w:rFonts w:ascii="Times New Roman" w:hAnsi="Times New Roman"/>
        </w:rPr>
        <w:t>lf, but her poem gets at the crucial poli</w:t>
      </w:r>
      <w:r w:rsidR="007304F7" w:rsidRPr="00EB4630">
        <w:rPr>
          <w:rFonts w:ascii="Times New Roman" w:hAnsi="Times New Roman"/>
        </w:rPr>
        <w:t>ti</w:t>
      </w:r>
      <w:r w:rsidRPr="00EB4630">
        <w:rPr>
          <w:rFonts w:ascii="Times New Roman" w:hAnsi="Times New Roman"/>
        </w:rPr>
        <w:t>cs surr</w:t>
      </w:r>
      <w:r w:rsidR="007304F7" w:rsidRPr="00EB4630">
        <w:rPr>
          <w:rFonts w:ascii="Times New Roman" w:hAnsi="Times New Roman"/>
        </w:rPr>
        <w:t>ounding modernism: that which has been left</w:t>
      </w:r>
      <w:r w:rsidR="004077B3" w:rsidRPr="00EB4630">
        <w:rPr>
          <w:rFonts w:ascii="Times New Roman" w:hAnsi="Times New Roman"/>
        </w:rPr>
        <w:t xml:space="preserve"> out of our conception of the cultural norm, </w:t>
      </w:r>
      <w:r w:rsidR="00942C69" w:rsidRPr="00EB4630">
        <w:rPr>
          <w:rFonts w:ascii="Times New Roman" w:hAnsi="Times New Roman"/>
        </w:rPr>
        <w:t xml:space="preserve">that which seems </w:t>
      </w:r>
      <w:r w:rsidR="008E79A3" w:rsidRPr="00EB4630">
        <w:rPr>
          <w:rFonts w:ascii="Times New Roman" w:hAnsi="Times New Roman"/>
        </w:rPr>
        <w:t xml:space="preserve">a political and cultural challenge to what we are, </w:t>
      </w:r>
      <w:r w:rsidR="007304F7" w:rsidRPr="00EB4630">
        <w:rPr>
          <w:rFonts w:ascii="Times New Roman" w:hAnsi="Times New Roman"/>
        </w:rPr>
        <w:t xml:space="preserve">is </w:t>
      </w:r>
      <w:r w:rsidR="00161E3D" w:rsidRPr="00EB4630">
        <w:rPr>
          <w:rFonts w:ascii="Times New Roman" w:hAnsi="Times New Roman"/>
        </w:rPr>
        <w:t>e</w:t>
      </w:r>
      <w:r w:rsidR="00D631AE" w:rsidRPr="00EB4630">
        <w:rPr>
          <w:rFonts w:ascii="Times New Roman" w:hAnsi="Times New Roman"/>
        </w:rPr>
        <w:t xml:space="preserve">erily attractive and about to replace or merge with “us,” </w:t>
      </w:r>
      <w:r w:rsidR="00161E3D" w:rsidRPr="00EB4630">
        <w:rPr>
          <w:rFonts w:ascii="Times New Roman" w:hAnsi="Times New Roman"/>
        </w:rPr>
        <w:t xml:space="preserve">creating </w:t>
      </w:r>
      <w:r w:rsidR="00D631AE" w:rsidRPr="00EB4630">
        <w:rPr>
          <w:rFonts w:ascii="Times New Roman" w:hAnsi="Times New Roman"/>
        </w:rPr>
        <w:t>a new kind of human being</w:t>
      </w:r>
      <w:r w:rsidR="00161E3D" w:rsidRPr="00EB4630">
        <w:rPr>
          <w:rFonts w:ascii="Times New Roman" w:hAnsi="Times New Roman"/>
        </w:rPr>
        <w:t xml:space="preserve"> who will take over the political systems we have known.   </w:t>
      </w:r>
    </w:p>
    <w:p w14:paraId="6BF57ACD" w14:textId="70F55144" w:rsidR="00F812D2" w:rsidRPr="00EB4630" w:rsidRDefault="00B03731" w:rsidP="007304F7">
      <w:pPr>
        <w:widowControl w:val="0"/>
        <w:autoSpaceDE w:val="0"/>
        <w:autoSpaceDN w:val="0"/>
        <w:adjustRightInd w:val="0"/>
        <w:ind w:firstLine="720"/>
        <w:rPr>
          <w:rFonts w:ascii="Times New Roman" w:hAnsi="Times New Roman"/>
        </w:rPr>
      </w:pPr>
      <w:r w:rsidRPr="00EB4630">
        <w:rPr>
          <w:rFonts w:ascii="Times New Roman" w:hAnsi="Times New Roman"/>
        </w:rPr>
        <w:t xml:space="preserve">    </w:t>
      </w:r>
      <w:r w:rsidR="00FA76ED" w:rsidRPr="00EB4630">
        <w:rPr>
          <w:rFonts w:ascii="Times New Roman" w:hAnsi="Times New Roman"/>
        </w:rPr>
        <w:t>Modernist poetry has in the last few decades not</w:t>
      </w:r>
      <w:r w:rsidR="00F812D2" w:rsidRPr="00EB4630">
        <w:rPr>
          <w:rFonts w:ascii="Times New Roman" w:hAnsi="Times New Roman"/>
        </w:rPr>
        <w:t xml:space="preserve"> been </w:t>
      </w:r>
      <w:r w:rsidR="007304F7" w:rsidRPr="00EB4630">
        <w:rPr>
          <w:rFonts w:ascii="Times New Roman" w:hAnsi="Times New Roman"/>
        </w:rPr>
        <w:t>thought of in such political terms</w:t>
      </w:r>
      <w:r w:rsidR="00FA76ED" w:rsidRPr="00EB4630">
        <w:rPr>
          <w:rFonts w:ascii="Times New Roman" w:hAnsi="Times New Roman"/>
        </w:rPr>
        <w:t>: and that is due to the</w:t>
      </w:r>
      <w:r w:rsidR="00F812D2" w:rsidRPr="00EB4630">
        <w:rPr>
          <w:rFonts w:ascii="Times New Roman" w:hAnsi="Times New Roman"/>
        </w:rPr>
        <w:t xml:space="preserve"> historical canonization </w:t>
      </w:r>
      <w:r w:rsidR="00FA76ED" w:rsidRPr="00EB4630">
        <w:rPr>
          <w:rFonts w:ascii="Times New Roman" w:hAnsi="Times New Roman"/>
        </w:rPr>
        <w:t xml:space="preserve">of the </w:t>
      </w:r>
      <w:proofErr w:type="spellStart"/>
      <w:r w:rsidR="00FA76ED" w:rsidRPr="00EB4630">
        <w:rPr>
          <w:rFonts w:ascii="Times New Roman" w:hAnsi="Times New Roman"/>
        </w:rPr>
        <w:t>artform</w:t>
      </w:r>
      <w:proofErr w:type="spellEnd"/>
      <w:r w:rsidR="00FA76ED" w:rsidRPr="00EB4630">
        <w:rPr>
          <w:rFonts w:ascii="Times New Roman" w:hAnsi="Times New Roman"/>
        </w:rPr>
        <w:t xml:space="preserve"> </w:t>
      </w:r>
      <w:r w:rsidR="00F812D2" w:rsidRPr="00EB4630">
        <w:rPr>
          <w:rFonts w:ascii="Times New Roman" w:hAnsi="Times New Roman"/>
        </w:rPr>
        <w:t xml:space="preserve">in the 50’s, when </w:t>
      </w:r>
      <w:r w:rsidR="004077B3" w:rsidRPr="00EB4630">
        <w:rPr>
          <w:rFonts w:ascii="Times New Roman" w:hAnsi="Times New Roman"/>
        </w:rPr>
        <w:t>in</w:t>
      </w:r>
      <w:r w:rsidR="007304F7" w:rsidRPr="00EB4630">
        <w:rPr>
          <w:rFonts w:ascii="Times New Roman" w:hAnsi="Times New Roman"/>
        </w:rPr>
        <w:t>stead of feeling that cultural</w:t>
      </w:r>
      <w:r w:rsidR="00161E3D" w:rsidRPr="00EB4630">
        <w:rPr>
          <w:rFonts w:ascii="Times New Roman" w:hAnsi="Times New Roman"/>
        </w:rPr>
        <w:t xml:space="preserve"> and political change were</w:t>
      </w:r>
      <w:r w:rsidR="007304F7" w:rsidRPr="00EB4630">
        <w:rPr>
          <w:rFonts w:ascii="Times New Roman" w:hAnsi="Times New Roman"/>
        </w:rPr>
        <w:t xml:space="preserve"> imminent, Eu</w:t>
      </w:r>
      <w:r w:rsidR="00161E3D" w:rsidRPr="00EB4630">
        <w:rPr>
          <w:rFonts w:ascii="Times New Roman" w:hAnsi="Times New Roman"/>
        </w:rPr>
        <w:t>ropean and American politicians were</w:t>
      </w:r>
      <w:r w:rsidR="007304F7" w:rsidRPr="00EB4630">
        <w:rPr>
          <w:rFonts w:ascii="Times New Roman" w:hAnsi="Times New Roman"/>
        </w:rPr>
        <w:t xml:space="preserve"> deeply devoted to resisting and denying change.  During those years, </w:t>
      </w:r>
      <w:r w:rsidR="00161E3D" w:rsidRPr="00EB4630">
        <w:rPr>
          <w:rFonts w:ascii="Times New Roman" w:hAnsi="Times New Roman"/>
        </w:rPr>
        <w:t>C</w:t>
      </w:r>
      <w:r w:rsidR="00F812D2" w:rsidRPr="00EB4630">
        <w:rPr>
          <w:rFonts w:ascii="Times New Roman" w:hAnsi="Times New Roman"/>
        </w:rPr>
        <w:t>ommunism</w:t>
      </w:r>
      <w:r w:rsidR="00161E3D" w:rsidRPr="00EB4630">
        <w:rPr>
          <w:rFonts w:ascii="Times New Roman" w:hAnsi="Times New Roman"/>
        </w:rPr>
        <w:t xml:space="preserve"> and F</w:t>
      </w:r>
      <w:r w:rsidR="00FA76ED" w:rsidRPr="00EB4630">
        <w:rPr>
          <w:rFonts w:ascii="Times New Roman" w:hAnsi="Times New Roman"/>
        </w:rPr>
        <w:t>ascism were demonized,</w:t>
      </w:r>
      <w:r w:rsidR="00F812D2" w:rsidRPr="00EB4630">
        <w:rPr>
          <w:rFonts w:ascii="Times New Roman" w:hAnsi="Times New Roman"/>
        </w:rPr>
        <w:t xml:space="preserve"> women’s movem</w:t>
      </w:r>
      <w:r w:rsidR="00FA76ED" w:rsidRPr="00EB4630">
        <w:rPr>
          <w:rFonts w:ascii="Times New Roman" w:hAnsi="Times New Roman"/>
        </w:rPr>
        <w:t>ent</w:t>
      </w:r>
      <w:r w:rsidR="00F812D2" w:rsidRPr="00EB4630">
        <w:rPr>
          <w:rFonts w:ascii="Times New Roman" w:hAnsi="Times New Roman"/>
        </w:rPr>
        <w:t xml:space="preserve">s </w:t>
      </w:r>
      <w:r w:rsidR="00FA76ED" w:rsidRPr="00EB4630">
        <w:rPr>
          <w:rFonts w:ascii="Times New Roman" w:hAnsi="Times New Roman"/>
        </w:rPr>
        <w:t xml:space="preserve">slipped underground, </w:t>
      </w:r>
      <w:r w:rsidR="00F812D2" w:rsidRPr="00EB4630">
        <w:rPr>
          <w:rFonts w:ascii="Times New Roman" w:hAnsi="Times New Roman"/>
        </w:rPr>
        <w:t xml:space="preserve">and </w:t>
      </w:r>
      <w:r w:rsidR="004077B3" w:rsidRPr="00EB4630">
        <w:rPr>
          <w:rFonts w:ascii="Times New Roman" w:hAnsi="Times New Roman"/>
        </w:rPr>
        <w:t>even the decline</w:t>
      </w:r>
      <w:r w:rsidR="007304F7" w:rsidRPr="00EB4630">
        <w:rPr>
          <w:rFonts w:ascii="Times New Roman" w:hAnsi="Times New Roman"/>
        </w:rPr>
        <w:t xml:space="preserve"> of imperialism</w:t>
      </w:r>
      <w:r w:rsidR="004077B3" w:rsidRPr="00EB4630">
        <w:rPr>
          <w:rFonts w:ascii="Times New Roman" w:hAnsi="Times New Roman"/>
        </w:rPr>
        <w:t xml:space="preserve"> </w:t>
      </w:r>
      <w:r w:rsidR="00161E3D" w:rsidRPr="00EB4630">
        <w:rPr>
          <w:rFonts w:ascii="Times New Roman" w:hAnsi="Times New Roman"/>
        </w:rPr>
        <w:t xml:space="preserve">seen </w:t>
      </w:r>
      <w:r w:rsidR="004077B3" w:rsidRPr="00EB4630">
        <w:rPr>
          <w:rFonts w:ascii="Times New Roman" w:hAnsi="Times New Roman"/>
        </w:rPr>
        <w:t>in such things as India achieving independence</w:t>
      </w:r>
      <w:r w:rsidR="00161E3D" w:rsidRPr="00EB4630">
        <w:rPr>
          <w:rFonts w:ascii="Times New Roman" w:hAnsi="Times New Roman"/>
        </w:rPr>
        <w:t xml:space="preserve"> could be interpreted</w:t>
      </w:r>
      <w:r w:rsidR="007304F7" w:rsidRPr="00EB4630">
        <w:rPr>
          <w:rFonts w:ascii="Times New Roman" w:hAnsi="Times New Roman"/>
        </w:rPr>
        <w:t xml:space="preserve"> as a return to traditional European culture---</w:t>
      </w:r>
      <w:r w:rsidR="00161E3D" w:rsidRPr="00EB4630">
        <w:rPr>
          <w:rFonts w:ascii="Times New Roman" w:hAnsi="Times New Roman"/>
        </w:rPr>
        <w:t xml:space="preserve">as </w:t>
      </w:r>
      <w:r w:rsidR="007304F7" w:rsidRPr="00EB4630">
        <w:rPr>
          <w:rFonts w:ascii="Times New Roman" w:hAnsi="Times New Roman"/>
        </w:rPr>
        <w:t>cutting off the ties to the “foreign.”</w:t>
      </w:r>
      <w:r w:rsidR="00FA76ED" w:rsidRPr="00EB4630">
        <w:rPr>
          <w:rFonts w:ascii="Times New Roman" w:hAnsi="Times New Roman"/>
        </w:rPr>
        <w:t xml:space="preserve">  In other words, modernism was canonized as part of the </w:t>
      </w:r>
      <w:r w:rsidR="007304F7" w:rsidRPr="00EB4630">
        <w:rPr>
          <w:rFonts w:ascii="Times New Roman" w:hAnsi="Times New Roman"/>
        </w:rPr>
        <w:t>19</w:t>
      </w:r>
      <w:r w:rsidR="00FA76ED" w:rsidRPr="00EB4630">
        <w:rPr>
          <w:rFonts w:ascii="Times New Roman" w:hAnsi="Times New Roman"/>
        </w:rPr>
        <w:t xml:space="preserve">50’s </w:t>
      </w:r>
      <w:r w:rsidR="00F812D2" w:rsidRPr="00EB4630">
        <w:rPr>
          <w:rFonts w:ascii="Times New Roman" w:hAnsi="Times New Roman"/>
        </w:rPr>
        <w:t xml:space="preserve">vast defense of </w:t>
      </w:r>
      <w:r w:rsidR="008E79A3" w:rsidRPr="00EB4630">
        <w:rPr>
          <w:rFonts w:ascii="Times New Roman" w:hAnsi="Times New Roman"/>
        </w:rPr>
        <w:t xml:space="preserve">a universal </w:t>
      </w:r>
      <w:r w:rsidR="00161E3D" w:rsidRPr="00EB4630">
        <w:rPr>
          <w:rFonts w:ascii="Times New Roman" w:hAnsi="Times New Roman"/>
        </w:rPr>
        <w:t xml:space="preserve">Western </w:t>
      </w:r>
      <w:r w:rsidR="008E79A3" w:rsidRPr="00EB4630">
        <w:rPr>
          <w:rFonts w:ascii="Times New Roman" w:hAnsi="Times New Roman"/>
        </w:rPr>
        <w:t xml:space="preserve">liberalism.  </w:t>
      </w:r>
      <w:r w:rsidR="00D631AE" w:rsidRPr="00EB4630">
        <w:rPr>
          <w:rFonts w:ascii="Times New Roman" w:hAnsi="Times New Roman"/>
        </w:rPr>
        <w:t>To achieve that goal, m</w:t>
      </w:r>
      <w:r w:rsidR="00FA76ED" w:rsidRPr="00EB4630">
        <w:rPr>
          <w:rFonts w:ascii="Times New Roman" w:hAnsi="Times New Roman"/>
        </w:rPr>
        <w:t>odernism wa</w:t>
      </w:r>
      <w:r w:rsidR="008E79A3" w:rsidRPr="00EB4630">
        <w:rPr>
          <w:rFonts w:ascii="Times New Roman" w:hAnsi="Times New Roman"/>
        </w:rPr>
        <w:t>s recast an art of</w:t>
      </w:r>
      <w:r w:rsidR="00F812D2" w:rsidRPr="00EB4630">
        <w:rPr>
          <w:rFonts w:ascii="Times New Roman" w:hAnsi="Times New Roman"/>
        </w:rPr>
        <w:t xml:space="preserve"> abstraction, </w:t>
      </w:r>
      <w:r w:rsidR="00161E3D" w:rsidRPr="00EB4630">
        <w:rPr>
          <w:rFonts w:ascii="Times New Roman" w:hAnsi="Times New Roman"/>
        </w:rPr>
        <w:t xml:space="preserve">created by </w:t>
      </w:r>
      <w:r w:rsidR="00F812D2" w:rsidRPr="00EB4630">
        <w:rPr>
          <w:rFonts w:ascii="Times New Roman" w:hAnsi="Times New Roman"/>
        </w:rPr>
        <w:t xml:space="preserve">individual </w:t>
      </w:r>
      <w:r w:rsidR="008E79A3" w:rsidRPr="00EB4630">
        <w:rPr>
          <w:rFonts w:ascii="Times New Roman" w:hAnsi="Times New Roman"/>
        </w:rPr>
        <w:t>geniuses escaping</w:t>
      </w:r>
      <w:r w:rsidR="00161E3D" w:rsidRPr="00EB4630">
        <w:rPr>
          <w:rFonts w:ascii="Times New Roman" w:hAnsi="Times New Roman"/>
        </w:rPr>
        <w:t xml:space="preserve"> from everything as mundane as politics. </w:t>
      </w:r>
      <w:r w:rsidR="007304F7" w:rsidRPr="00EB4630">
        <w:rPr>
          <w:rFonts w:ascii="Times New Roman" w:hAnsi="Times New Roman"/>
        </w:rPr>
        <w:t xml:space="preserve"> </w:t>
      </w:r>
      <w:r w:rsidR="00F812D2" w:rsidRPr="00EB4630">
        <w:rPr>
          <w:rFonts w:ascii="Times New Roman" w:hAnsi="Times New Roman"/>
        </w:rPr>
        <w:t xml:space="preserve"> </w:t>
      </w:r>
    </w:p>
    <w:p w14:paraId="35DC7A73" w14:textId="42510172" w:rsidR="005D70FF" w:rsidRPr="00EB4630" w:rsidRDefault="0012234D" w:rsidP="00D808B3">
      <w:pPr>
        <w:rPr>
          <w:rFonts w:ascii="Times New Roman" w:hAnsi="Times New Roman"/>
        </w:rPr>
      </w:pPr>
      <w:r w:rsidRPr="00EB4630">
        <w:rPr>
          <w:rFonts w:ascii="Times New Roman" w:hAnsi="Times New Roman"/>
        </w:rPr>
        <w:tab/>
      </w:r>
      <w:r w:rsidR="007304F7" w:rsidRPr="00EB4630">
        <w:rPr>
          <w:rFonts w:ascii="Times New Roman" w:hAnsi="Times New Roman"/>
        </w:rPr>
        <w:t>The canonization of modernism as abstraction</w:t>
      </w:r>
      <w:r w:rsidR="00161E3D" w:rsidRPr="00EB4630">
        <w:rPr>
          <w:rFonts w:ascii="Times New Roman" w:hAnsi="Times New Roman"/>
        </w:rPr>
        <w:t>, as an art of pure form,</w:t>
      </w:r>
      <w:r w:rsidR="007304F7" w:rsidRPr="00EB4630">
        <w:rPr>
          <w:rFonts w:ascii="Times New Roman" w:hAnsi="Times New Roman"/>
        </w:rPr>
        <w:t xml:space="preserve"> is one with a loss of belief that </w:t>
      </w:r>
      <w:r w:rsidR="004077B3" w:rsidRPr="00EB4630">
        <w:rPr>
          <w:rFonts w:ascii="Times New Roman" w:hAnsi="Times New Roman"/>
        </w:rPr>
        <w:t>a trul</w:t>
      </w:r>
      <w:r w:rsidR="00485D41" w:rsidRPr="00EB4630">
        <w:rPr>
          <w:rFonts w:ascii="Times New Roman" w:hAnsi="Times New Roman"/>
        </w:rPr>
        <w:t>y radical change in culture is immin</w:t>
      </w:r>
      <w:r w:rsidR="00D631AE" w:rsidRPr="00EB4630">
        <w:rPr>
          <w:rFonts w:ascii="Times New Roman" w:hAnsi="Times New Roman"/>
        </w:rPr>
        <w:t xml:space="preserve">ent.  In the 50’s, that largely took </w:t>
      </w:r>
      <w:r w:rsidR="00485D41" w:rsidRPr="00EB4630">
        <w:rPr>
          <w:rFonts w:ascii="Times New Roman" w:hAnsi="Times New Roman"/>
        </w:rPr>
        <w:t xml:space="preserve">the form of a strong belief that the </w:t>
      </w:r>
      <w:r w:rsidR="00D631AE" w:rsidRPr="00EB4630">
        <w:rPr>
          <w:rFonts w:ascii="Times New Roman" w:hAnsi="Times New Roman"/>
        </w:rPr>
        <w:t>W</w:t>
      </w:r>
      <w:r w:rsidR="00670271" w:rsidRPr="00EB4630">
        <w:rPr>
          <w:rFonts w:ascii="Times New Roman" w:hAnsi="Times New Roman"/>
        </w:rPr>
        <w:t>estern world</w:t>
      </w:r>
      <w:r w:rsidR="00485D41" w:rsidRPr="00EB4630">
        <w:rPr>
          <w:rFonts w:ascii="Times New Roman" w:hAnsi="Times New Roman"/>
        </w:rPr>
        <w:t xml:space="preserve"> needed </w:t>
      </w:r>
      <w:r w:rsidR="00161E3D" w:rsidRPr="00EB4630">
        <w:rPr>
          <w:rFonts w:ascii="Times New Roman" w:hAnsi="Times New Roman"/>
        </w:rPr>
        <w:t>to be preserved.  But by the 197</w:t>
      </w:r>
      <w:r w:rsidR="00485D41" w:rsidRPr="00EB4630">
        <w:rPr>
          <w:rFonts w:ascii="Times New Roman" w:hAnsi="Times New Roman"/>
        </w:rPr>
        <w:t>0’s, the</w:t>
      </w:r>
      <w:r w:rsidR="00670271" w:rsidRPr="00EB4630">
        <w:rPr>
          <w:rFonts w:ascii="Times New Roman" w:hAnsi="Times New Roman"/>
        </w:rPr>
        <w:t xml:space="preserve">re emerged a </w:t>
      </w:r>
      <w:r w:rsidR="00D631AE" w:rsidRPr="00EB4630">
        <w:rPr>
          <w:rFonts w:ascii="Times New Roman" w:hAnsi="Times New Roman"/>
        </w:rPr>
        <w:t xml:space="preserve">new </w:t>
      </w:r>
      <w:r w:rsidR="00670271" w:rsidRPr="00EB4630">
        <w:rPr>
          <w:rFonts w:ascii="Times New Roman" w:hAnsi="Times New Roman"/>
        </w:rPr>
        <w:t xml:space="preserve">sense of </w:t>
      </w:r>
      <w:r w:rsidR="00C64004" w:rsidRPr="00EB4630">
        <w:rPr>
          <w:rFonts w:ascii="Times New Roman" w:hAnsi="Times New Roman"/>
        </w:rPr>
        <w:t xml:space="preserve">political and cultural change: </w:t>
      </w:r>
      <w:r w:rsidR="00670271" w:rsidRPr="00EB4630">
        <w:rPr>
          <w:rFonts w:ascii="Times New Roman" w:hAnsi="Times New Roman"/>
        </w:rPr>
        <w:t>the local wars and lo</w:t>
      </w:r>
      <w:r w:rsidR="00C64004" w:rsidRPr="00EB4630">
        <w:rPr>
          <w:rFonts w:ascii="Times New Roman" w:hAnsi="Times New Roman"/>
        </w:rPr>
        <w:t>cal revolutions around the world shattered any sense of a unified “third world” and eventually broke up</w:t>
      </w:r>
      <w:r w:rsidR="006D7BEC" w:rsidRPr="00EB4630">
        <w:rPr>
          <w:rFonts w:ascii="Times New Roman" w:hAnsi="Times New Roman"/>
        </w:rPr>
        <w:t xml:space="preserve"> the</w:t>
      </w:r>
      <w:r w:rsidR="00C64004" w:rsidRPr="00EB4630">
        <w:rPr>
          <w:rFonts w:ascii="Times New Roman" w:hAnsi="Times New Roman"/>
        </w:rPr>
        <w:t xml:space="preserve"> “second world”</w:t>
      </w:r>
      <w:r w:rsidR="006D7BEC" w:rsidRPr="00EB4630">
        <w:rPr>
          <w:rFonts w:ascii="Times New Roman" w:hAnsi="Times New Roman"/>
        </w:rPr>
        <w:t xml:space="preserve"> Communist block</w:t>
      </w:r>
      <w:r w:rsidR="00C64004" w:rsidRPr="00EB4630">
        <w:rPr>
          <w:rFonts w:ascii="Times New Roman" w:hAnsi="Times New Roman"/>
        </w:rPr>
        <w:t xml:space="preserve">; the rise of civil rights, feminist and queer movements suggested that all states would contain diverse collections of different kinds of persons; and the advent of </w:t>
      </w:r>
      <w:r w:rsidR="008E79A3" w:rsidRPr="00EB4630">
        <w:rPr>
          <w:rFonts w:ascii="Times New Roman" w:hAnsi="Times New Roman"/>
        </w:rPr>
        <w:t>computers and the internet</w:t>
      </w:r>
      <w:r w:rsidR="00C64004" w:rsidRPr="00EB4630">
        <w:rPr>
          <w:rFonts w:ascii="Times New Roman" w:hAnsi="Times New Roman"/>
        </w:rPr>
        <w:t xml:space="preserve"> multiplied the kinds of writing and publishing available.  These changes seemed </w:t>
      </w:r>
      <w:r w:rsidR="00696204" w:rsidRPr="00EB4630">
        <w:rPr>
          <w:rFonts w:ascii="Times New Roman" w:hAnsi="Times New Roman"/>
        </w:rPr>
        <w:t xml:space="preserve">to mark the demise </w:t>
      </w:r>
      <w:r w:rsidR="00670271" w:rsidRPr="00EB4630">
        <w:rPr>
          <w:rFonts w:ascii="Times New Roman" w:hAnsi="Times New Roman"/>
        </w:rPr>
        <w:t>of any</w:t>
      </w:r>
      <w:r w:rsidR="00D631AE" w:rsidRPr="00EB4630">
        <w:rPr>
          <w:rFonts w:ascii="Times New Roman" w:hAnsi="Times New Roman"/>
        </w:rPr>
        <w:t xml:space="preserve"> total political system anywhere. </w:t>
      </w:r>
      <w:r w:rsidR="00670271" w:rsidRPr="00EB4630">
        <w:rPr>
          <w:rFonts w:ascii="Times New Roman" w:hAnsi="Times New Roman"/>
        </w:rPr>
        <w:t xml:space="preserve"> </w:t>
      </w:r>
      <w:r w:rsidR="00073F67" w:rsidRPr="00EB4630">
        <w:rPr>
          <w:rFonts w:ascii="Times New Roman" w:hAnsi="Times New Roman"/>
        </w:rPr>
        <w:t xml:space="preserve">There </w:t>
      </w:r>
      <w:r w:rsidR="00161E3D" w:rsidRPr="00EB4630">
        <w:rPr>
          <w:rFonts w:ascii="Times New Roman" w:hAnsi="Times New Roman"/>
        </w:rPr>
        <w:t xml:space="preserve">have </w:t>
      </w:r>
      <w:r w:rsidR="00073F67" w:rsidRPr="00EB4630">
        <w:rPr>
          <w:rFonts w:ascii="Times New Roman" w:hAnsi="Times New Roman"/>
        </w:rPr>
        <w:t>continue</w:t>
      </w:r>
      <w:r w:rsidR="00161E3D" w:rsidRPr="00EB4630">
        <w:rPr>
          <w:rFonts w:ascii="Times New Roman" w:hAnsi="Times New Roman"/>
        </w:rPr>
        <w:t>d</w:t>
      </w:r>
      <w:r w:rsidR="00073F67" w:rsidRPr="00EB4630">
        <w:rPr>
          <w:rFonts w:ascii="Times New Roman" w:hAnsi="Times New Roman"/>
        </w:rPr>
        <w:t xml:space="preserve"> to be momentous changes</w:t>
      </w:r>
      <w:r w:rsidR="001905EC">
        <w:rPr>
          <w:rFonts w:ascii="Times New Roman" w:hAnsi="Times New Roman"/>
        </w:rPr>
        <w:t>, to be sure, but many changes at once in various parts of the social order.</w:t>
      </w:r>
      <w:r w:rsidR="00073F67" w:rsidRPr="00EB4630">
        <w:rPr>
          <w:rFonts w:ascii="Times New Roman" w:hAnsi="Times New Roman"/>
        </w:rPr>
        <w:t xml:space="preserve"> </w:t>
      </w:r>
      <w:r w:rsidR="00D631AE" w:rsidRPr="00EB4630">
        <w:rPr>
          <w:rFonts w:ascii="Times New Roman" w:hAnsi="Times New Roman"/>
        </w:rPr>
        <w:t xml:space="preserve"> </w:t>
      </w:r>
      <w:r w:rsidRPr="00EB4630">
        <w:rPr>
          <w:rFonts w:ascii="Times New Roman" w:hAnsi="Times New Roman"/>
        </w:rPr>
        <w:t xml:space="preserve">What </w:t>
      </w:r>
      <w:r w:rsidR="007D1FFE" w:rsidRPr="00EB4630">
        <w:rPr>
          <w:rFonts w:ascii="Times New Roman" w:hAnsi="Times New Roman"/>
        </w:rPr>
        <w:t xml:space="preserve">early twentieth-century politicians and </w:t>
      </w:r>
      <w:r w:rsidRPr="00EB4630">
        <w:rPr>
          <w:rFonts w:ascii="Times New Roman" w:hAnsi="Times New Roman"/>
        </w:rPr>
        <w:t>mode</w:t>
      </w:r>
      <w:r w:rsidR="00D808B3" w:rsidRPr="00EB4630">
        <w:rPr>
          <w:rFonts w:ascii="Times New Roman" w:hAnsi="Times New Roman"/>
        </w:rPr>
        <w:t>rnists believed they faced</w:t>
      </w:r>
      <w:r w:rsidR="007D1FFE" w:rsidRPr="00EB4630">
        <w:rPr>
          <w:rFonts w:ascii="Times New Roman" w:hAnsi="Times New Roman"/>
        </w:rPr>
        <w:t>—and what postcol</w:t>
      </w:r>
      <w:r w:rsidR="00D808B3" w:rsidRPr="00EB4630">
        <w:rPr>
          <w:rFonts w:ascii="Times New Roman" w:hAnsi="Times New Roman"/>
        </w:rPr>
        <w:t>onial politic</w:t>
      </w:r>
      <w:r w:rsidR="00161E3D" w:rsidRPr="00EB4630">
        <w:rPr>
          <w:rFonts w:ascii="Times New Roman" w:hAnsi="Times New Roman"/>
        </w:rPr>
        <w:t>ians and writers also seemed to experience</w:t>
      </w:r>
      <w:r w:rsidR="00D808B3" w:rsidRPr="00EB4630">
        <w:rPr>
          <w:rFonts w:ascii="Times New Roman" w:hAnsi="Times New Roman"/>
        </w:rPr>
        <w:t xml:space="preserve">--was a vast </w:t>
      </w:r>
      <w:r w:rsidR="007D1FFE" w:rsidRPr="00EB4630">
        <w:rPr>
          <w:rFonts w:ascii="Times New Roman" w:hAnsi="Times New Roman"/>
        </w:rPr>
        <w:t>and singular change about to happen, tha</w:t>
      </w:r>
      <w:r w:rsidR="00325BE5" w:rsidRPr="00EB4630">
        <w:rPr>
          <w:rFonts w:ascii="Times New Roman" w:hAnsi="Times New Roman"/>
        </w:rPr>
        <w:t>t w</w:t>
      </w:r>
      <w:r w:rsidR="00D631AE" w:rsidRPr="00EB4630">
        <w:rPr>
          <w:rFonts w:ascii="Times New Roman" w:hAnsi="Times New Roman"/>
        </w:rPr>
        <w:t xml:space="preserve">ould transform human nature, bringing new kinds of humans into political power.  </w:t>
      </w:r>
      <w:r w:rsidR="00325BE5" w:rsidRPr="00EB4630">
        <w:rPr>
          <w:rFonts w:ascii="Times New Roman" w:hAnsi="Times New Roman"/>
        </w:rPr>
        <w:t xml:space="preserve">In recent decades, we no longer envision the imminent arrival of a new overall culture and a new kind of human being; instead </w:t>
      </w:r>
      <w:r w:rsidR="00D631AE" w:rsidRPr="00EB4630">
        <w:rPr>
          <w:rFonts w:ascii="Times New Roman" w:hAnsi="Times New Roman"/>
        </w:rPr>
        <w:t xml:space="preserve">we now tend to </w:t>
      </w:r>
      <w:r w:rsidR="00325BE5" w:rsidRPr="00EB4630">
        <w:rPr>
          <w:rFonts w:ascii="Times New Roman" w:hAnsi="Times New Roman"/>
        </w:rPr>
        <w:t xml:space="preserve">conceive of </w:t>
      </w:r>
      <w:r w:rsidRPr="00EB4630">
        <w:rPr>
          <w:rFonts w:ascii="Times New Roman" w:hAnsi="Times New Roman"/>
        </w:rPr>
        <w:t>hu</w:t>
      </w:r>
      <w:r w:rsidR="00D808B3" w:rsidRPr="00EB4630">
        <w:rPr>
          <w:rFonts w:ascii="Times New Roman" w:hAnsi="Times New Roman"/>
        </w:rPr>
        <w:t>man being</w:t>
      </w:r>
      <w:r w:rsidR="00325BE5" w:rsidRPr="00EB4630">
        <w:rPr>
          <w:rFonts w:ascii="Times New Roman" w:hAnsi="Times New Roman"/>
        </w:rPr>
        <w:t>s</w:t>
      </w:r>
      <w:r w:rsidR="00D808B3" w:rsidRPr="00EB4630">
        <w:rPr>
          <w:rFonts w:ascii="Times New Roman" w:hAnsi="Times New Roman"/>
        </w:rPr>
        <w:t xml:space="preserve"> as constantly changing and never settling in any one form at all, even </w:t>
      </w:r>
      <w:r w:rsidR="00325BE5" w:rsidRPr="00EB4630">
        <w:rPr>
          <w:rFonts w:ascii="Times New Roman" w:hAnsi="Times New Roman"/>
        </w:rPr>
        <w:t>reaching the extreme possibility of changing</w:t>
      </w:r>
      <w:r w:rsidR="00D808B3" w:rsidRPr="00EB4630">
        <w:rPr>
          <w:rFonts w:ascii="Times New Roman" w:hAnsi="Times New Roman"/>
        </w:rPr>
        <w:t xml:space="preserve"> bodies at will via </w:t>
      </w:r>
      <w:r w:rsidRPr="00EB4630">
        <w:rPr>
          <w:rFonts w:ascii="Times New Roman" w:hAnsi="Times New Roman"/>
        </w:rPr>
        <w:t>virtual existence</w:t>
      </w:r>
      <w:r w:rsidR="007D1FFE" w:rsidRPr="00EB4630">
        <w:rPr>
          <w:rFonts w:ascii="Times New Roman" w:hAnsi="Times New Roman"/>
        </w:rPr>
        <w:t xml:space="preserve">. </w:t>
      </w:r>
      <w:r w:rsidRPr="00EB4630">
        <w:rPr>
          <w:rFonts w:ascii="Times New Roman" w:hAnsi="Times New Roman"/>
        </w:rPr>
        <w:t xml:space="preserve"> </w:t>
      </w:r>
      <w:r w:rsidR="007D1FFE" w:rsidRPr="00EB4630">
        <w:rPr>
          <w:rFonts w:ascii="Times New Roman" w:hAnsi="Times New Roman"/>
        </w:rPr>
        <w:t xml:space="preserve"> </w:t>
      </w:r>
      <w:r w:rsidR="00D631AE" w:rsidRPr="00EB4630">
        <w:rPr>
          <w:rFonts w:ascii="Times New Roman" w:hAnsi="Times New Roman"/>
        </w:rPr>
        <w:t xml:space="preserve">Postmodernism is a literature of such constant change, permeated by a sense of instability and uncertainty and </w:t>
      </w:r>
      <w:r w:rsidR="00942C69" w:rsidRPr="00EB4630">
        <w:rPr>
          <w:rFonts w:ascii="Times New Roman" w:hAnsi="Times New Roman"/>
        </w:rPr>
        <w:t xml:space="preserve">yet also full of </w:t>
      </w:r>
      <w:r w:rsidR="00D631AE" w:rsidRPr="00EB4630">
        <w:rPr>
          <w:rFonts w:ascii="Times New Roman" w:hAnsi="Times New Roman"/>
        </w:rPr>
        <w:t>a</w:t>
      </w:r>
      <w:r w:rsidR="001905EC">
        <w:rPr>
          <w:rFonts w:ascii="Times New Roman" w:hAnsi="Times New Roman"/>
        </w:rPr>
        <w:t xml:space="preserve"> sense that the fluctuations are just part of everyday life</w:t>
      </w:r>
      <w:proofErr w:type="gramStart"/>
      <w:r w:rsidR="001905EC">
        <w:rPr>
          <w:rFonts w:ascii="Times New Roman" w:hAnsi="Times New Roman"/>
        </w:rPr>
        <w:t>..</w:t>
      </w:r>
      <w:proofErr w:type="gramEnd"/>
      <w:r w:rsidR="00D631AE" w:rsidRPr="00EB4630">
        <w:rPr>
          <w:rFonts w:ascii="Times New Roman" w:hAnsi="Times New Roman"/>
        </w:rPr>
        <w:t xml:space="preserve">   </w:t>
      </w:r>
      <w:r w:rsidR="007D1FFE" w:rsidRPr="00EB4630">
        <w:rPr>
          <w:rFonts w:ascii="Times New Roman" w:hAnsi="Times New Roman"/>
        </w:rPr>
        <w:t xml:space="preserve">Perhaps there will be another phase of modernism, when a distinct “new” </w:t>
      </w:r>
      <w:r w:rsidR="00D808B3" w:rsidRPr="00EB4630">
        <w:rPr>
          <w:rFonts w:ascii="Times New Roman" w:hAnsi="Times New Roman"/>
        </w:rPr>
        <w:t xml:space="preserve">total </w:t>
      </w:r>
      <w:r w:rsidR="007D1FFE" w:rsidRPr="00EB4630">
        <w:rPr>
          <w:rFonts w:ascii="Times New Roman" w:hAnsi="Times New Roman"/>
        </w:rPr>
        <w:t xml:space="preserve">social order </w:t>
      </w:r>
      <w:r w:rsidR="00696204" w:rsidRPr="00EB4630">
        <w:rPr>
          <w:rFonts w:ascii="Times New Roman" w:hAnsi="Times New Roman"/>
        </w:rPr>
        <w:t xml:space="preserve">and </w:t>
      </w:r>
      <w:r w:rsidR="00325BE5" w:rsidRPr="00EB4630">
        <w:rPr>
          <w:rFonts w:ascii="Times New Roman" w:hAnsi="Times New Roman"/>
        </w:rPr>
        <w:t xml:space="preserve">distinct </w:t>
      </w:r>
      <w:r w:rsidR="00D631AE" w:rsidRPr="00EB4630">
        <w:rPr>
          <w:rFonts w:ascii="Times New Roman" w:hAnsi="Times New Roman"/>
        </w:rPr>
        <w:t xml:space="preserve">new </w:t>
      </w:r>
      <w:r w:rsidR="00325BE5" w:rsidRPr="00EB4630">
        <w:rPr>
          <w:rFonts w:ascii="Times New Roman" w:hAnsi="Times New Roman"/>
        </w:rPr>
        <w:t xml:space="preserve">type of </w:t>
      </w:r>
      <w:r w:rsidR="00696204" w:rsidRPr="00EB4630">
        <w:rPr>
          <w:rFonts w:ascii="Times New Roman" w:hAnsi="Times New Roman"/>
        </w:rPr>
        <w:t xml:space="preserve">new human being </w:t>
      </w:r>
      <w:r w:rsidR="007D1FFE" w:rsidRPr="00EB4630">
        <w:rPr>
          <w:rFonts w:ascii="Times New Roman" w:hAnsi="Times New Roman"/>
        </w:rPr>
        <w:t xml:space="preserve">becomes imaginable and </w:t>
      </w:r>
      <w:r w:rsidR="00325BE5" w:rsidRPr="00EB4630">
        <w:rPr>
          <w:rFonts w:ascii="Times New Roman" w:hAnsi="Times New Roman"/>
        </w:rPr>
        <w:t xml:space="preserve">seems </w:t>
      </w:r>
      <w:r w:rsidR="007D1FFE" w:rsidRPr="00EB4630">
        <w:rPr>
          <w:rFonts w:ascii="Times New Roman" w:hAnsi="Times New Roman"/>
        </w:rPr>
        <w:t>about to be brought into reality by p</w:t>
      </w:r>
      <w:r w:rsidR="00325BE5" w:rsidRPr="00EB4630">
        <w:rPr>
          <w:rFonts w:ascii="Times New Roman" w:hAnsi="Times New Roman"/>
        </w:rPr>
        <w:t>olitical change.  Or perhaps we will continue floating in our constantly shifting cultural seas, and Modernism will just seem an ethereal historical moment of impossible dreams</w:t>
      </w:r>
      <w:r w:rsidR="00D808B3" w:rsidRPr="00EB4630">
        <w:rPr>
          <w:rFonts w:ascii="Times New Roman" w:hAnsi="Times New Roman"/>
        </w:rPr>
        <w:t>.</w:t>
      </w:r>
    </w:p>
    <w:bookmarkEnd w:id="0"/>
    <w:sectPr w:rsidR="005D70FF" w:rsidRPr="00EB4630" w:rsidSect="006B7DB1">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BC9DD" w14:textId="77777777" w:rsidR="003D28B0" w:rsidRDefault="003D28B0" w:rsidP="006B7DB1">
      <w:r>
        <w:separator/>
      </w:r>
    </w:p>
  </w:endnote>
  <w:endnote w:type="continuationSeparator" w:id="0">
    <w:p w14:paraId="1DECA04A" w14:textId="77777777" w:rsidR="003D28B0" w:rsidRDefault="003D28B0" w:rsidP="006B7DB1">
      <w:r>
        <w:continuationSeparator/>
      </w:r>
    </w:p>
  </w:endnote>
  <w:endnote w:id="1">
    <w:p w14:paraId="77AC2B5B" w14:textId="5FE945DE" w:rsidR="003D28B0" w:rsidRDefault="003D28B0">
      <w:pPr>
        <w:pStyle w:val="EndnoteText"/>
      </w:pPr>
      <w:r>
        <w:rPr>
          <w:rStyle w:val="EndnoteReference"/>
        </w:rPr>
        <w:endnoteRef/>
      </w:r>
      <w:r>
        <w:t xml:space="preserve"> </w:t>
      </w:r>
      <w:r w:rsidRPr="006B7DB1">
        <w:rPr>
          <w:i/>
        </w:rPr>
        <w:t>NY Times</w:t>
      </w:r>
      <w:r>
        <w:t>, Mar 30, 1913. 8</w:t>
      </w:r>
    </w:p>
  </w:endnote>
  <w:endnote w:id="2">
    <w:p w14:paraId="1A59EA06" w14:textId="76741F7F" w:rsidR="003D28B0" w:rsidRDefault="003D28B0">
      <w:pPr>
        <w:pStyle w:val="EndnoteText"/>
      </w:pPr>
      <w:r>
        <w:rPr>
          <w:rStyle w:val="EndnoteReference"/>
        </w:rPr>
        <w:endnoteRef/>
      </w:r>
      <w:r>
        <w:t xml:space="preserve"> </w:t>
      </w:r>
      <w:r w:rsidRPr="00EF3B7C">
        <w:t> </w:t>
      </w:r>
      <w:r w:rsidRPr="00EF3B7C">
        <w:rPr>
          <w:bCs/>
          <w:i/>
          <w:iCs/>
        </w:rPr>
        <w:t>The Times</w:t>
      </w:r>
      <w:r w:rsidRPr="00EF3B7C">
        <w:t xml:space="preserve"> (London, En</w:t>
      </w:r>
      <w:r>
        <w:t>gland), Friday, Nov 29, 1907</w:t>
      </w:r>
      <w:r w:rsidRPr="00EF3B7C">
        <w:t>. 11</w:t>
      </w:r>
      <w:r>
        <w:t>.</w:t>
      </w:r>
    </w:p>
  </w:endnote>
  <w:endnote w:id="3">
    <w:p w14:paraId="08B46B63" w14:textId="047EB65D" w:rsidR="003D28B0" w:rsidRPr="006B7DB1" w:rsidRDefault="003D28B0">
      <w:pPr>
        <w:pStyle w:val="EndnoteText"/>
      </w:pPr>
      <w:r>
        <w:rPr>
          <w:rStyle w:val="EndnoteReference"/>
        </w:rPr>
        <w:endnoteRef/>
      </w:r>
      <w:r>
        <w:t xml:space="preserve"> </w:t>
      </w:r>
      <w:proofErr w:type="spellStart"/>
      <w:r>
        <w:t>Gustave</w:t>
      </w:r>
      <w:proofErr w:type="spellEnd"/>
      <w:r>
        <w:t xml:space="preserve"> Le Bon, </w:t>
      </w:r>
      <w:r w:rsidRPr="006B7DB1">
        <w:rPr>
          <w:i/>
        </w:rPr>
        <w:t>The Crowd: A Study of the Popular Mind</w:t>
      </w:r>
      <w:r>
        <w:t xml:space="preserve">. </w:t>
      </w:r>
      <w:proofErr w:type="gramStart"/>
      <w:r>
        <w:t>2</w:t>
      </w:r>
      <w:r w:rsidRPr="006B7DB1">
        <w:rPr>
          <w:vertAlign w:val="superscript"/>
        </w:rPr>
        <w:t>nd</w:t>
      </w:r>
      <w:r>
        <w:t xml:space="preserve"> ed., New York; Macmillan, 1897.</w:t>
      </w:r>
      <w:proofErr w:type="gramEnd"/>
      <w:r>
        <w:t xml:space="preserve"> 22.</w:t>
      </w:r>
    </w:p>
  </w:endnote>
  <w:endnote w:id="4">
    <w:p w14:paraId="1BF0CF81" w14:textId="1930E4E8" w:rsidR="003D28B0" w:rsidRDefault="003D28B0" w:rsidP="006A39F9">
      <w:r>
        <w:rPr>
          <w:rStyle w:val="EndnoteReference"/>
        </w:rPr>
        <w:endnoteRef/>
      </w:r>
      <w:r>
        <w:t xml:space="preserve"> NY Times, June 12, 1921: “American Civilization on the Brink.” 38.</w:t>
      </w:r>
    </w:p>
  </w:endnote>
  <w:endnote w:id="5">
    <w:p w14:paraId="0FF9890D" w14:textId="46D96D1D" w:rsidR="003D28B0" w:rsidRDefault="003D28B0" w:rsidP="006B7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Style w:val="EndnoteReference"/>
        </w:rPr>
        <w:endnoteRef/>
      </w:r>
      <w:r>
        <w:t xml:space="preserve"> A. C. Haddon, </w:t>
      </w:r>
      <w:r w:rsidRPr="00423389">
        <w:rPr>
          <w:rFonts w:ascii="Times" w:hAnsi="Times" w:cs="Times"/>
          <w:bCs/>
          <w:color w:val="000000"/>
          <w:sz w:val="22"/>
          <w:szCs w:val="22"/>
        </w:rPr>
        <w:t>The Universal Races Congress</w:t>
      </w:r>
      <w:r w:rsidRPr="00423389">
        <w:rPr>
          <w:rFonts w:ascii="Times" w:hAnsi="Times" w:cs="Times"/>
          <w:color w:val="000000"/>
          <w:sz w:val="22"/>
          <w:szCs w:val="22"/>
        </w:rPr>
        <w:t xml:space="preserve">. </w:t>
      </w:r>
      <w:r w:rsidRPr="00423389">
        <w:rPr>
          <w:rFonts w:ascii="Times" w:hAnsi="Times" w:cs="Times"/>
          <w:bCs/>
          <w:i/>
          <w:iCs/>
          <w:color w:val="000000"/>
          <w:sz w:val="22"/>
          <w:szCs w:val="22"/>
        </w:rPr>
        <w:t>The Times</w:t>
      </w:r>
      <w:r w:rsidRPr="00423389">
        <w:rPr>
          <w:rFonts w:ascii="Times" w:hAnsi="Times" w:cs="Times"/>
          <w:color w:val="000000"/>
          <w:sz w:val="22"/>
          <w:szCs w:val="22"/>
        </w:rPr>
        <w:t xml:space="preserve"> </w:t>
      </w:r>
      <w:r>
        <w:rPr>
          <w:rFonts w:ascii="Times" w:hAnsi="Times" w:cs="Times"/>
          <w:color w:val="000000"/>
          <w:sz w:val="22"/>
          <w:szCs w:val="22"/>
        </w:rPr>
        <w:t xml:space="preserve">(London, England), Tuesday, Aug 08, 1911. 6. </w:t>
      </w:r>
    </w:p>
  </w:endnote>
  <w:endnote w:id="6">
    <w:p w14:paraId="1689F7F1" w14:textId="77912C8F" w:rsidR="003D28B0" w:rsidRPr="00423389" w:rsidRDefault="003D28B0" w:rsidP="00423389">
      <w:pPr>
        <w:rPr>
          <w:rFonts w:ascii="Times New Roman" w:hAnsi="Times New Roman" w:cs="Times New Roman"/>
        </w:rPr>
      </w:pPr>
      <w:r>
        <w:rPr>
          <w:rStyle w:val="EndnoteReference"/>
        </w:rPr>
        <w:endnoteRef/>
      </w:r>
      <w:r>
        <w:t xml:space="preserve"> </w:t>
      </w:r>
      <w:r w:rsidRPr="00423389">
        <w:rPr>
          <w:rFonts w:ascii="Times New Roman" w:hAnsi="Times New Roman" w:cs="Times New Roman"/>
          <w:color w:val="000000"/>
        </w:rPr>
        <w:t xml:space="preserve">G. P. </w:t>
      </w:r>
      <w:proofErr w:type="spellStart"/>
      <w:r w:rsidRPr="00423389">
        <w:rPr>
          <w:rFonts w:ascii="Times New Roman" w:hAnsi="Times New Roman" w:cs="Times New Roman"/>
          <w:color w:val="000000"/>
        </w:rPr>
        <w:t>Mudge</w:t>
      </w:r>
      <w:proofErr w:type="spellEnd"/>
      <w:r w:rsidRPr="00423389">
        <w:rPr>
          <w:rFonts w:ascii="Times New Roman" w:hAnsi="Times New Roman" w:cs="Times New Roman"/>
          <w:color w:val="000000"/>
        </w:rPr>
        <w:t xml:space="preserve">. “The Menace to the English Race and Its Traditions of Present-Day Immigration and Emigration.” </w:t>
      </w:r>
      <w:r w:rsidRPr="00423389">
        <w:rPr>
          <w:rFonts w:ascii="Times New Roman" w:hAnsi="Times New Roman" w:cs="Times New Roman"/>
          <w:i/>
          <w:color w:val="000000"/>
        </w:rPr>
        <w:t>Eugenics Review</w:t>
      </w:r>
      <w:r w:rsidRPr="00423389">
        <w:rPr>
          <w:rStyle w:val="citation-publication-date"/>
          <w:rFonts w:ascii="Times New Roman" w:eastAsia="Times New Roman" w:hAnsi="Times New Roman" w:cs="Times New Roman"/>
        </w:rPr>
        <w:t xml:space="preserve">. </w:t>
      </w:r>
      <w:proofErr w:type="gramStart"/>
      <w:r w:rsidRPr="00423389">
        <w:rPr>
          <w:rStyle w:val="citation-publication-date"/>
          <w:rFonts w:ascii="Times New Roman" w:eastAsia="Times New Roman" w:hAnsi="Times New Roman" w:cs="Times New Roman"/>
        </w:rPr>
        <w:t xml:space="preserve">1920 January; </w:t>
      </w:r>
      <w:r w:rsidRPr="00423389">
        <w:rPr>
          <w:rStyle w:val="citation-volume"/>
          <w:rFonts w:ascii="Times New Roman" w:eastAsia="Times New Roman" w:hAnsi="Times New Roman" w:cs="Times New Roman"/>
        </w:rPr>
        <w:t>11</w:t>
      </w:r>
      <w:r w:rsidRPr="00423389">
        <w:rPr>
          <w:rStyle w:val="citation-issue"/>
          <w:rFonts w:ascii="Times New Roman" w:eastAsia="Times New Roman" w:hAnsi="Times New Roman" w:cs="Times New Roman"/>
        </w:rPr>
        <w:t>(4)</w:t>
      </w:r>
      <w:r>
        <w:rPr>
          <w:rStyle w:val="citation-flpages"/>
          <w:rFonts w:ascii="Times New Roman" w:eastAsia="Times New Roman" w:hAnsi="Times New Roman" w:cs="Times New Roman"/>
        </w:rPr>
        <w:t>.</w:t>
      </w:r>
      <w:proofErr w:type="gramEnd"/>
      <w:r>
        <w:rPr>
          <w:rStyle w:val="citation-flpages"/>
          <w:rFonts w:ascii="Times New Roman" w:eastAsia="Times New Roman" w:hAnsi="Times New Roman" w:cs="Times New Roman"/>
        </w:rPr>
        <w:t xml:space="preserve"> </w:t>
      </w:r>
      <w:r w:rsidRPr="00423389">
        <w:rPr>
          <w:rStyle w:val="citation-flpages"/>
          <w:rFonts w:ascii="Times New Roman" w:eastAsia="Times New Roman" w:hAnsi="Times New Roman" w:cs="Times New Roman"/>
        </w:rPr>
        <w:t>202–212.</w:t>
      </w:r>
    </w:p>
  </w:endnote>
  <w:endnote w:id="7">
    <w:p w14:paraId="40D114E7" w14:textId="518EB167" w:rsidR="003D28B0" w:rsidRPr="006A39F9" w:rsidRDefault="003D28B0" w:rsidP="006A39F9">
      <w:pPr>
        <w:pStyle w:val="Heading1"/>
        <w:shd w:val="clear" w:color="auto" w:fill="FFFFFF"/>
        <w:spacing w:before="0" w:beforeAutospacing="0"/>
        <w:rPr>
          <w:rFonts w:ascii="Times New Roman" w:hAnsi="Times New Roman" w:cs="Times New Roman"/>
          <w:sz w:val="24"/>
          <w:szCs w:val="24"/>
        </w:rPr>
      </w:pPr>
      <w:r w:rsidRPr="006A39F9">
        <w:rPr>
          <w:rStyle w:val="EndnoteReference"/>
          <w:rFonts w:ascii="Times New Roman" w:hAnsi="Times New Roman" w:cs="Times New Roman"/>
          <w:b w:val="0"/>
          <w:sz w:val="24"/>
          <w:szCs w:val="24"/>
        </w:rPr>
        <w:endnoteRef/>
      </w:r>
      <w:r w:rsidRPr="006A39F9">
        <w:rPr>
          <w:rFonts w:ascii="Times New Roman" w:hAnsi="Times New Roman" w:cs="Times New Roman"/>
          <w:b w:val="0"/>
          <w:sz w:val="24"/>
          <w:szCs w:val="24"/>
        </w:rPr>
        <w:t xml:space="preserve"> Charles Pollard, </w:t>
      </w:r>
      <w:r w:rsidRPr="006A39F9">
        <w:rPr>
          <w:rFonts w:ascii="Times New Roman" w:eastAsia="Times New Roman" w:hAnsi="Times New Roman" w:cs="Times New Roman"/>
          <w:b w:val="0"/>
          <w:i/>
          <w:color w:val="333333"/>
          <w:sz w:val="24"/>
          <w:szCs w:val="24"/>
        </w:rPr>
        <w:t xml:space="preserve">New World Modernisms: T.S. Eliot, Derek Walcott, and </w:t>
      </w:r>
      <w:proofErr w:type="spellStart"/>
      <w:r w:rsidRPr="006A39F9">
        <w:rPr>
          <w:rFonts w:ascii="Times New Roman" w:eastAsia="Times New Roman" w:hAnsi="Times New Roman" w:cs="Times New Roman"/>
          <w:b w:val="0"/>
          <w:i/>
          <w:color w:val="333333"/>
          <w:sz w:val="24"/>
          <w:szCs w:val="24"/>
        </w:rPr>
        <w:t>Kamau</w:t>
      </w:r>
      <w:proofErr w:type="spellEnd"/>
      <w:r w:rsidRPr="006A39F9">
        <w:rPr>
          <w:rFonts w:ascii="Times New Roman" w:eastAsia="Times New Roman" w:hAnsi="Times New Roman" w:cs="Times New Roman"/>
          <w:b w:val="0"/>
          <w:i/>
          <w:color w:val="333333"/>
          <w:sz w:val="24"/>
          <w:szCs w:val="24"/>
        </w:rPr>
        <w:t xml:space="preserve"> </w:t>
      </w:r>
      <w:proofErr w:type="spellStart"/>
      <w:r w:rsidRPr="006A39F9">
        <w:rPr>
          <w:rFonts w:ascii="Times New Roman" w:eastAsia="Times New Roman" w:hAnsi="Times New Roman" w:cs="Times New Roman"/>
          <w:b w:val="0"/>
          <w:i/>
          <w:color w:val="333333"/>
          <w:sz w:val="24"/>
          <w:szCs w:val="24"/>
        </w:rPr>
        <w:t>Brathwaite</w:t>
      </w:r>
      <w:proofErr w:type="spellEnd"/>
      <w:r w:rsidRPr="006A39F9">
        <w:rPr>
          <w:rFonts w:ascii="Times New Roman" w:eastAsia="Times New Roman" w:hAnsi="Times New Roman" w:cs="Times New Roman"/>
          <w:b w:val="0"/>
          <w:color w:val="333333"/>
          <w:sz w:val="24"/>
          <w:szCs w:val="24"/>
        </w:rPr>
        <w:t xml:space="preserve">. Charlottesville: University of Virginia Press. 2004. 25. </w:t>
      </w:r>
    </w:p>
  </w:endnote>
  <w:endnote w:id="8">
    <w:p w14:paraId="188E6E0C" w14:textId="39C4A80A" w:rsidR="003D28B0" w:rsidRPr="00D70DBC" w:rsidRDefault="003D28B0">
      <w:pPr>
        <w:pStyle w:val="EndnoteText"/>
      </w:pPr>
      <w:r>
        <w:rPr>
          <w:rStyle w:val="EndnoteReference"/>
        </w:rPr>
        <w:endnoteRef/>
      </w:r>
      <w:r>
        <w:t xml:space="preserve"> </w:t>
      </w:r>
      <w:proofErr w:type="spellStart"/>
      <w:r>
        <w:t>Kamau</w:t>
      </w:r>
      <w:proofErr w:type="spellEnd"/>
      <w:r>
        <w:t xml:space="preserve"> </w:t>
      </w:r>
      <w:proofErr w:type="spellStart"/>
      <w:r>
        <w:t>Brathwaite</w:t>
      </w:r>
      <w:proofErr w:type="spellEnd"/>
      <w:r>
        <w:t xml:space="preserve">, “History of the Voice,” in </w:t>
      </w:r>
      <w:r w:rsidRPr="00D70DBC">
        <w:rPr>
          <w:i/>
        </w:rPr>
        <w:t>Roots</w:t>
      </w:r>
      <w:r>
        <w:rPr>
          <w:i/>
        </w:rPr>
        <w:t xml:space="preserve">. </w:t>
      </w:r>
      <w:r w:rsidRPr="00D70DBC">
        <w:t>Ann Arbor: University o</w:t>
      </w:r>
      <w:r>
        <w:t>f Michigan press, 1993. 286n34.</w:t>
      </w:r>
    </w:p>
  </w:endnote>
  <w:endnote w:id="9">
    <w:p w14:paraId="28E12426" w14:textId="6177262B" w:rsidR="003D28B0" w:rsidRPr="00EB4630" w:rsidRDefault="003D28B0" w:rsidP="00EB4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EB4630">
        <w:rPr>
          <w:rStyle w:val="EndnoteReference"/>
          <w:rFonts w:ascii="Times New Roman" w:hAnsi="Times New Roman"/>
        </w:rPr>
        <w:endnoteRef/>
      </w:r>
      <w:r w:rsidRPr="00EB4630">
        <w:rPr>
          <w:rFonts w:ascii="Times New Roman" w:hAnsi="Times New Roman"/>
        </w:rPr>
        <w:t xml:space="preserve"> Seth </w:t>
      </w:r>
      <w:proofErr w:type="spellStart"/>
      <w:r w:rsidRPr="00EB4630">
        <w:rPr>
          <w:rFonts w:ascii="Times New Roman" w:hAnsi="Times New Roman"/>
        </w:rPr>
        <w:t>Moglen</w:t>
      </w:r>
      <w:proofErr w:type="spellEnd"/>
      <w:r w:rsidRPr="00EB4630">
        <w:rPr>
          <w:rFonts w:ascii="Times New Roman" w:hAnsi="Times New Roman"/>
        </w:rPr>
        <w:t>, “</w:t>
      </w:r>
      <w:r w:rsidRPr="00EB4630">
        <w:rPr>
          <w:rFonts w:ascii="Times New Roman" w:hAnsi="Times New Roman" w:cs="Helvetica"/>
          <w:bCs/>
          <w:color w:val="000000"/>
        </w:rPr>
        <w:t>Modernism in the Black Diaspora: Langston Hughes and the Broken Cubes of Picasso</w:t>
      </w:r>
      <w:r w:rsidRPr="00EB4630">
        <w:rPr>
          <w:rFonts w:ascii="Times New Roman" w:hAnsi="Times New Roman" w:cs="Helvetica"/>
          <w:b/>
          <w:bCs/>
          <w:color w:val="000000"/>
        </w:rPr>
        <w:t xml:space="preserve">.” </w:t>
      </w:r>
      <w:proofErr w:type="spellStart"/>
      <w:r w:rsidRPr="00EB4630">
        <w:rPr>
          <w:rFonts w:ascii="Times New Roman" w:hAnsi="Times New Roman" w:cs="Helvetica"/>
          <w:color w:val="000000"/>
        </w:rPr>
        <w:t>Callaloo</w:t>
      </w:r>
      <w:proofErr w:type="spellEnd"/>
      <w:r w:rsidRPr="00EB4630">
        <w:rPr>
          <w:rFonts w:ascii="Times New Roman" w:hAnsi="Times New Roman" w:cs="Helvetica"/>
          <w:color w:val="000000"/>
        </w:rPr>
        <w:t xml:space="preserve">, Volume 25, Number 4, </w:t>
      </w:r>
      <w:proofErr w:type="gramStart"/>
      <w:r w:rsidRPr="00EB4630">
        <w:rPr>
          <w:rFonts w:ascii="Times New Roman" w:hAnsi="Times New Roman" w:cs="Helvetica"/>
          <w:color w:val="000000"/>
        </w:rPr>
        <w:t>Fall</w:t>
      </w:r>
      <w:proofErr w:type="gramEnd"/>
      <w:r w:rsidRPr="00EB4630">
        <w:rPr>
          <w:rFonts w:ascii="Times New Roman" w:hAnsi="Times New Roman" w:cs="Helvetica"/>
          <w:color w:val="000000"/>
        </w:rPr>
        <w:t xml:space="preserve"> 2002. 1199.</w:t>
      </w:r>
    </w:p>
  </w:endnote>
  <w:endnote w:id="10">
    <w:p w14:paraId="13CA70B7" w14:textId="5C28BF9B" w:rsidR="003D28B0" w:rsidRPr="006A39F9" w:rsidRDefault="003D28B0">
      <w:pPr>
        <w:pStyle w:val="EndnoteText"/>
        <w:rPr>
          <w:rFonts w:ascii="Times New Roman" w:hAnsi="Times New Roman" w:cs="Times New Roman"/>
        </w:rPr>
      </w:pPr>
      <w:r w:rsidRPr="006A39F9">
        <w:rPr>
          <w:rStyle w:val="EndnoteReference"/>
          <w:rFonts w:ascii="Times New Roman" w:hAnsi="Times New Roman" w:cs="Times New Roman"/>
        </w:rPr>
        <w:endnoteRef/>
      </w:r>
      <w:r w:rsidRPr="006A39F9">
        <w:rPr>
          <w:rFonts w:ascii="Times New Roman" w:hAnsi="Times New Roman" w:cs="Times New Roman"/>
        </w:rPr>
        <w:t xml:space="preserve">  Mina Loy, “Aphorisms on Futurism.”  </w:t>
      </w:r>
      <w:proofErr w:type="gramStart"/>
      <w:r w:rsidRPr="006A39F9">
        <w:rPr>
          <w:rFonts w:ascii="Times New Roman" w:hAnsi="Times New Roman" w:cs="Times New Roman"/>
          <w:i/>
        </w:rPr>
        <w:t>The Lost Lunar Baedeker.</w:t>
      </w:r>
      <w:proofErr w:type="gramEnd"/>
      <w:r w:rsidRPr="006A39F9">
        <w:rPr>
          <w:rFonts w:ascii="Times New Roman" w:hAnsi="Times New Roman" w:cs="Times New Roman"/>
          <w:i/>
        </w:rPr>
        <w:t xml:space="preserve"> </w:t>
      </w:r>
      <w:r w:rsidRPr="006A39F9">
        <w:rPr>
          <w:rFonts w:ascii="Times New Roman" w:hAnsi="Times New Roman" w:cs="Times New Roman"/>
        </w:rPr>
        <w:t>Ed. Roger L. Conover. New York: Farrar Straus Giroux. 1996. 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AF19C" w14:textId="77777777" w:rsidR="003D28B0" w:rsidRDefault="003D28B0" w:rsidP="006B7DB1">
      <w:r>
        <w:separator/>
      </w:r>
    </w:p>
  </w:footnote>
  <w:footnote w:type="continuationSeparator" w:id="0">
    <w:p w14:paraId="0AEE9236" w14:textId="77777777" w:rsidR="003D28B0" w:rsidRDefault="003D28B0" w:rsidP="006B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3D"/>
    <w:rsid w:val="00007837"/>
    <w:rsid w:val="00073F67"/>
    <w:rsid w:val="000E0F65"/>
    <w:rsid w:val="001032FA"/>
    <w:rsid w:val="0012234D"/>
    <w:rsid w:val="001309BA"/>
    <w:rsid w:val="00161E3D"/>
    <w:rsid w:val="0016534D"/>
    <w:rsid w:val="001705B1"/>
    <w:rsid w:val="00173686"/>
    <w:rsid w:val="001905EC"/>
    <w:rsid w:val="00193087"/>
    <w:rsid w:val="002D0798"/>
    <w:rsid w:val="002F5B31"/>
    <w:rsid w:val="002F67C3"/>
    <w:rsid w:val="003247C6"/>
    <w:rsid w:val="00325BE5"/>
    <w:rsid w:val="00350258"/>
    <w:rsid w:val="003A0CE2"/>
    <w:rsid w:val="003D08A4"/>
    <w:rsid w:val="003D28B0"/>
    <w:rsid w:val="00402BAE"/>
    <w:rsid w:val="004077B3"/>
    <w:rsid w:val="00407BE7"/>
    <w:rsid w:val="00423389"/>
    <w:rsid w:val="0043414E"/>
    <w:rsid w:val="0043532C"/>
    <w:rsid w:val="00451E37"/>
    <w:rsid w:val="004531E8"/>
    <w:rsid w:val="00454F0B"/>
    <w:rsid w:val="0046783D"/>
    <w:rsid w:val="00485D41"/>
    <w:rsid w:val="004A3C9C"/>
    <w:rsid w:val="004A5F1B"/>
    <w:rsid w:val="004D081F"/>
    <w:rsid w:val="004F1974"/>
    <w:rsid w:val="004F456B"/>
    <w:rsid w:val="00514129"/>
    <w:rsid w:val="0055766C"/>
    <w:rsid w:val="00571C79"/>
    <w:rsid w:val="005A0B2C"/>
    <w:rsid w:val="005B19DC"/>
    <w:rsid w:val="005C1451"/>
    <w:rsid w:val="005D70FF"/>
    <w:rsid w:val="005E6F33"/>
    <w:rsid w:val="005F67F2"/>
    <w:rsid w:val="00663BDE"/>
    <w:rsid w:val="00670271"/>
    <w:rsid w:val="00696204"/>
    <w:rsid w:val="006A39F9"/>
    <w:rsid w:val="006B7DB1"/>
    <w:rsid w:val="006D7BEC"/>
    <w:rsid w:val="007304F7"/>
    <w:rsid w:val="00750957"/>
    <w:rsid w:val="007D1FFE"/>
    <w:rsid w:val="007D7D98"/>
    <w:rsid w:val="007E0392"/>
    <w:rsid w:val="007F7602"/>
    <w:rsid w:val="008D159D"/>
    <w:rsid w:val="008D1BF6"/>
    <w:rsid w:val="008E18EA"/>
    <w:rsid w:val="008E79A3"/>
    <w:rsid w:val="00914848"/>
    <w:rsid w:val="00914E44"/>
    <w:rsid w:val="00942C69"/>
    <w:rsid w:val="00977E54"/>
    <w:rsid w:val="00991329"/>
    <w:rsid w:val="009C14FF"/>
    <w:rsid w:val="00A326B2"/>
    <w:rsid w:val="00A354E4"/>
    <w:rsid w:val="00A35BFF"/>
    <w:rsid w:val="00A364D6"/>
    <w:rsid w:val="00A424E0"/>
    <w:rsid w:val="00A8784A"/>
    <w:rsid w:val="00A90345"/>
    <w:rsid w:val="00AB56F6"/>
    <w:rsid w:val="00B03731"/>
    <w:rsid w:val="00B065E1"/>
    <w:rsid w:val="00B228AA"/>
    <w:rsid w:val="00B36838"/>
    <w:rsid w:val="00B3703C"/>
    <w:rsid w:val="00B55C37"/>
    <w:rsid w:val="00B70440"/>
    <w:rsid w:val="00BC359B"/>
    <w:rsid w:val="00BE0D09"/>
    <w:rsid w:val="00BE1F4B"/>
    <w:rsid w:val="00BE35B1"/>
    <w:rsid w:val="00C268F0"/>
    <w:rsid w:val="00C52092"/>
    <w:rsid w:val="00C64004"/>
    <w:rsid w:val="00D04ABE"/>
    <w:rsid w:val="00D44215"/>
    <w:rsid w:val="00D631AE"/>
    <w:rsid w:val="00D70DBC"/>
    <w:rsid w:val="00D808B3"/>
    <w:rsid w:val="00E00BC8"/>
    <w:rsid w:val="00E02425"/>
    <w:rsid w:val="00E053A8"/>
    <w:rsid w:val="00E27A79"/>
    <w:rsid w:val="00E406E6"/>
    <w:rsid w:val="00EB4630"/>
    <w:rsid w:val="00EC5817"/>
    <w:rsid w:val="00EE3236"/>
    <w:rsid w:val="00EE3B35"/>
    <w:rsid w:val="00EF4456"/>
    <w:rsid w:val="00F0367C"/>
    <w:rsid w:val="00F7616E"/>
    <w:rsid w:val="00F77162"/>
    <w:rsid w:val="00F812D2"/>
    <w:rsid w:val="00FA76ED"/>
    <w:rsid w:val="00FD0D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39F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span">
    <w:name w:val="title-span"/>
    <w:basedOn w:val="DefaultParagraphFont"/>
    <w:rsid w:val="004A5F1B"/>
  </w:style>
  <w:style w:type="paragraph" w:styleId="EndnoteText">
    <w:name w:val="endnote text"/>
    <w:basedOn w:val="Normal"/>
    <w:link w:val="EndnoteTextChar"/>
    <w:uiPriority w:val="99"/>
    <w:unhideWhenUsed/>
    <w:rsid w:val="006B7DB1"/>
  </w:style>
  <w:style w:type="character" w:customStyle="1" w:styleId="EndnoteTextChar">
    <w:name w:val="Endnote Text Char"/>
    <w:basedOn w:val="DefaultParagraphFont"/>
    <w:link w:val="EndnoteText"/>
    <w:uiPriority w:val="99"/>
    <w:rsid w:val="006B7DB1"/>
  </w:style>
  <w:style w:type="character" w:styleId="EndnoteReference">
    <w:name w:val="endnote reference"/>
    <w:basedOn w:val="DefaultParagraphFont"/>
    <w:uiPriority w:val="99"/>
    <w:unhideWhenUsed/>
    <w:rsid w:val="006B7DB1"/>
    <w:rPr>
      <w:vertAlign w:val="superscript"/>
    </w:rPr>
  </w:style>
  <w:style w:type="character" w:customStyle="1" w:styleId="citation-publication-date">
    <w:name w:val="citation-publication-date"/>
    <w:basedOn w:val="DefaultParagraphFont"/>
    <w:rsid w:val="006B7DB1"/>
  </w:style>
  <w:style w:type="character" w:customStyle="1" w:styleId="citation-volume">
    <w:name w:val="citation-volume"/>
    <w:basedOn w:val="DefaultParagraphFont"/>
    <w:rsid w:val="006B7DB1"/>
  </w:style>
  <w:style w:type="character" w:customStyle="1" w:styleId="citation-issue">
    <w:name w:val="citation-issue"/>
    <w:basedOn w:val="DefaultParagraphFont"/>
    <w:rsid w:val="006B7DB1"/>
  </w:style>
  <w:style w:type="character" w:customStyle="1" w:styleId="citation-flpages">
    <w:name w:val="citation-flpages"/>
    <w:basedOn w:val="DefaultParagraphFont"/>
    <w:rsid w:val="006B7DB1"/>
  </w:style>
  <w:style w:type="character" w:customStyle="1" w:styleId="Heading1Char">
    <w:name w:val="Heading 1 Char"/>
    <w:basedOn w:val="DefaultParagraphFont"/>
    <w:link w:val="Heading1"/>
    <w:uiPriority w:val="9"/>
    <w:rsid w:val="006A39F9"/>
    <w:rPr>
      <w:rFonts w:ascii="Times" w:hAnsi="Times"/>
      <w:b/>
      <w:bCs/>
      <w:kern w:val="36"/>
      <w:sz w:val="48"/>
      <w:szCs w:val="48"/>
    </w:rPr>
  </w:style>
  <w:style w:type="paragraph" w:styleId="HTMLPreformatted">
    <w:name w:val="HTML Preformatted"/>
    <w:basedOn w:val="Normal"/>
    <w:link w:val="HTMLPreformattedChar"/>
    <w:uiPriority w:val="99"/>
    <w:unhideWhenUsed/>
    <w:rsid w:val="0019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93087"/>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39F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span">
    <w:name w:val="title-span"/>
    <w:basedOn w:val="DefaultParagraphFont"/>
    <w:rsid w:val="004A5F1B"/>
  </w:style>
  <w:style w:type="paragraph" w:styleId="EndnoteText">
    <w:name w:val="endnote text"/>
    <w:basedOn w:val="Normal"/>
    <w:link w:val="EndnoteTextChar"/>
    <w:uiPriority w:val="99"/>
    <w:unhideWhenUsed/>
    <w:rsid w:val="006B7DB1"/>
  </w:style>
  <w:style w:type="character" w:customStyle="1" w:styleId="EndnoteTextChar">
    <w:name w:val="Endnote Text Char"/>
    <w:basedOn w:val="DefaultParagraphFont"/>
    <w:link w:val="EndnoteText"/>
    <w:uiPriority w:val="99"/>
    <w:rsid w:val="006B7DB1"/>
  </w:style>
  <w:style w:type="character" w:styleId="EndnoteReference">
    <w:name w:val="endnote reference"/>
    <w:basedOn w:val="DefaultParagraphFont"/>
    <w:uiPriority w:val="99"/>
    <w:unhideWhenUsed/>
    <w:rsid w:val="006B7DB1"/>
    <w:rPr>
      <w:vertAlign w:val="superscript"/>
    </w:rPr>
  </w:style>
  <w:style w:type="character" w:customStyle="1" w:styleId="citation-publication-date">
    <w:name w:val="citation-publication-date"/>
    <w:basedOn w:val="DefaultParagraphFont"/>
    <w:rsid w:val="006B7DB1"/>
  </w:style>
  <w:style w:type="character" w:customStyle="1" w:styleId="citation-volume">
    <w:name w:val="citation-volume"/>
    <w:basedOn w:val="DefaultParagraphFont"/>
    <w:rsid w:val="006B7DB1"/>
  </w:style>
  <w:style w:type="character" w:customStyle="1" w:styleId="citation-issue">
    <w:name w:val="citation-issue"/>
    <w:basedOn w:val="DefaultParagraphFont"/>
    <w:rsid w:val="006B7DB1"/>
  </w:style>
  <w:style w:type="character" w:customStyle="1" w:styleId="citation-flpages">
    <w:name w:val="citation-flpages"/>
    <w:basedOn w:val="DefaultParagraphFont"/>
    <w:rsid w:val="006B7DB1"/>
  </w:style>
  <w:style w:type="character" w:customStyle="1" w:styleId="Heading1Char">
    <w:name w:val="Heading 1 Char"/>
    <w:basedOn w:val="DefaultParagraphFont"/>
    <w:link w:val="Heading1"/>
    <w:uiPriority w:val="9"/>
    <w:rsid w:val="006A39F9"/>
    <w:rPr>
      <w:rFonts w:ascii="Times" w:hAnsi="Times"/>
      <w:b/>
      <w:bCs/>
      <w:kern w:val="36"/>
      <w:sz w:val="48"/>
      <w:szCs w:val="48"/>
    </w:rPr>
  </w:style>
  <w:style w:type="paragraph" w:styleId="HTMLPreformatted">
    <w:name w:val="HTML Preformatted"/>
    <w:basedOn w:val="Normal"/>
    <w:link w:val="HTMLPreformattedChar"/>
    <w:uiPriority w:val="99"/>
    <w:unhideWhenUsed/>
    <w:rsid w:val="0019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9308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3603">
      <w:bodyDiv w:val="1"/>
      <w:marLeft w:val="0"/>
      <w:marRight w:val="0"/>
      <w:marTop w:val="0"/>
      <w:marBottom w:val="0"/>
      <w:divBdr>
        <w:top w:val="none" w:sz="0" w:space="0" w:color="auto"/>
        <w:left w:val="none" w:sz="0" w:space="0" w:color="auto"/>
        <w:bottom w:val="none" w:sz="0" w:space="0" w:color="auto"/>
        <w:right w:val="none" w:sz="0" w:space="0" w:color="auto"/>
      </w:divBdr>
    </w:div>
    <w:div w:id="393238206">
      <w:bodyDiv w:val="1"/>
      <w:marLeft w:val="0"/>
      <w:marRight w:val="0"/>
      <w:marTop w:val="0"/>
      <w:marBottom w:val="0"/>
      <w:divBdr>
        <w:top w:val="none" w:sz="0" w:space="0" w:color="auto"/>
        <w:left w:val="none" w:sz="0" w:space="0" w:color="auto"/>
        <w:bottom w:val="none" w:sz="0" w:space="0" w:color="auto"/>
        <w:right w:val="none" w:sz="0" w:space="0" w:color="auto"/>
      </w:divBdr>
    </w:div>
    <w:div w:id="426728999">
      <w:bodyDiv w:val="1"/>
      <w:marLeft w:val="0"/>
      <w:marRight w:val="0"/>
      <w:marTop w:val="0"/>
      <w:marBottom w:val="0"/>
      <w:divBdr>
        <w:top w:val="none" w:sz="0" w:space="0" w:color="auto"/>
        <w:left w:val="none" w:sz="0" w:space="0" w:color="auto"/>
        <w:bottom w:val="none" w:sz="0" w:space="0" w:color="auto"/>
        <w:right w:val="none" w:sz="0" w:space="0" w:color="auto"/>
      </w:divBdr>
    </w:div>
    <w:div w:id="464932346">
      <w:bodyDiv w:val="1"/>
      <w:marLeft w:val="0"/>
      <w:marRight w:val="0"/>
      <w:marTop w:val="0"/>
      <w:marBottom w:val="0"/>
      <w:divBdr>
        <w:top w:val="none" w:sz="0" w:space="0" w:color="auto"/>
        <w:left w:val="none" w:sz="0" w:space="0" w:color="auto"/>
        <w:bottom w:val="none" w:sz="0" w:space="0" w:color="auto"/>
        <w:right w:val="none" w:sz="0" w:space="0" w:color="auto"/>
      </w:divBdr>
    </w:div>
    <w:div w:id="482545430">
      <w:bodyDiv w:val="1"/>
      <w:marLeft w:val="0"/>
      <w:marRight w:val="0"/>
      <w:marTop w:val="0"/>
      <w:marBottom w:val="0"/>
      <w:divBdr>
        <w:top w:val="none" w:sz="0" w:space="0" w:color="auto"/>
        <w:left w:val="none" w:sz="0" w:space="0" w:color="auto"/>
        <w:bottom w:val="none" w:sz="0" w:space="0" w:color="auto"/>
        <w:right w:val="none" w:sz="0" w:space="0" w:color="auto"/>
      </w:divBdr>
    </w:div>
    <w:div w:id="783233874">
      <w:bodyDiv w:val="1"/>
      <w:marLeft w:val="0"/>
      <w:marRight w:val="0"/>
      <w:marTop w:val="0"/>
      <w:marBottom w:val="0"/>
      <w:divBdr>
        <w:top w:val="none" w:sz="0" w:space="0" w:color="auto"/>
        <w:left w:val="none" w:sz="0" w:space="0" w:color="auto"/>
        <w:bottom w:val="none" w:sz="0" w:space="0" w:color="auto"/>
        <w:right w:val="none" w:sz="0" w:space="0" w:color="auto"/>
      </w:divBdr>
    </w:div>
    <w:div w:id="1042440711">
      <w:bodyDiv w:val="1"/>
      <w:marLeft w:val="0"/>
      <w:marRight w:val="0"/>
      <w:marTop w:val="0"/>
      <w:marBottom w:val="0"/>
      <w:divBdr>
        <w:top w:val="none" w:sz="0" w:space="0" w:color="auto"/>
        <w:left w:val="none" w:sz="0" w:space="0" w:color="auto"/>
        <w:bottom w:val="none" w:sz="0" w:space="0" w:color="auto"/>
        <w:right w:val="none" w:sz="0" w:space="0" w:color="auto"/>
      </w:divBdr>
    </w:div>
    <w:div w:id="1851874660">
      <w:bodyDiv w:val="1"/>
      <w:marLeft w:val="0"/>
      <w:marRight w:val="0"/>
      <w:marTop w:val="0"/>
      <w:marBottom w:val="0"/>
      <w:divBdr>
        <w:top w:val="none" w:sz="0" w:space="0" w:color="auto"/>
        <w:left w:val="none" w:sz="0" w:space="0" w:color="auto"/>
        <w:bottom w:val="none" w:sz="0" w:space="0" w:color="auto"/>
        <w:right w:val="none" w:sz="0" w:space="0" w:color="auto"/>
      </w:divBdr>
    </w:div>
    <w:div w:id="1881621765">
      <w:bodyDiv w:val="1"/>
      <w:marLeft w:val="0"/>
      <w:marRight w:val="0"/>
      <w:marTop w:val="0"/>
      <w:marBottom w:val="0"/>
      <w:divBdr>
        <w:top w:val="none" w:sz="0" w:space="0" w:color="auto"/>
        <w:left w:val="none" w:sz="0" w:space="0" w:color="auto"/>
        <w:bottom w:val="none" w:sz="0" w:space="0" w:color="auto"/>
        <w:right w:val="none" w:sz="0" w:space="0" w:color="auto"/>
      </w:divBdr>
    </w:div>
    <w:div w:id="2026471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3768</Words>
  <Characters>21479</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Tratner</dc:creator>
  <cp:keywords/>
  <dc:description/>
  <cp:lastModifiedBy>Michael Tratner</cp:lastModifiedBy>
  <cp:revision>2</cp:revision>
  <dcterms:created xsi:type="dcterms:W3CDTF">2016-01-23T23:43:00Z</dcterms:created>
  <dcterms:modified xsi:type="dcterms:W3CDTF">2016-01-23T23:43:00Z</dcterms:modified>
  <cp:category/>
</cp:coreProperties>
</file>