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712F4" w14:textId="77777777" w:rsidR="00EA505B" w:rsidRPr="007137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FICHE DE LECTURE</w:t>
      </w:r>
    </w:p>
    <w:p w14:paraId="488EFE5F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ja-JP"/>
        </w:rPr>
        <w:t>Une si longue lettre</w:t>
      </w: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(4</w:t>
      </w:r>
      <w:r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/4)</w:t>
      </w:r>
    </w:p>
    <w:p w14:paraId="30C1535C" w14:textId="77777777" w:rsidR="00C37D7C" w:rsidRPr="00E0519E" w:rsidRDefault="00C37D7C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Chap. 21-fin</w:t>
      </w:r>
    </w:p>
    <w:p w14:paraId="03A7C9E4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56F8DEA8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b/>
          <w:bCs/>
          <w:lang w:val="en-US" w:eastAsia="ja-JP"/>
        </w:rPr>
      </w:pPr>
      <w:r w:rsidRPr="00EA505B">
        <w:rPr>
          <w:rFonts w:ascii="Times New Roman" w:eastAsiaTheme="minorEastAsia" w:hAnsi="Times New Roman" w:cs="Times New Roman"/>
          <w:b/>
          <w:bCs/>
          <w:lang w:val="en-US" w:eastAsia="ja-JP"/>
        </w:rPr>
        <w:t>Vocabulaire</w:t>
      </w:r>
    </w:p>
    <w:p w14:paraId="2482C107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b/>
          <w:bCs/>
          <w:lang w:val="en-US" w:eastAsia="ja-JP"/>
        </w:rPr>
      </w:pPr>
    </w:p>
    <w:p w14:paraId="4733F5E5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  <w:r w:rsidRPr="00EA505B">
        <w:rPr>
          <w:rFonts w:ascii="Times New Roman" w:eastAsiaTheme="minorEastAsia" w:hAnsi="Times New Roman" w:cs="Times New Roman"/>
          <w:b/>
          <w:lang w:val="en-US" w:eastAsia="ja-JP"/>
        </w:rPr>
        <w:t>p. 165</w:t>
      </w:r>
      <w:r>
        <w:rPr>
          <w:rFonts w:ascii="Times New Roman" w:eastAsiaTheme="minorEastAsia" w:hAnsi="Times New Roman" w:cs="Times New Roman"/>
          <w:lang w:val="en-US" w:eastAsia="ja-JP"/>
        </w:rPr>
        <w:t xml:space="preserve"> : </w:t>
      </w:r>
      <w:r w:rsidRPr="00EA505B">
        <w:rPr>
          <w:rFonts w:ascii="Times New Roman" w:eastAsiaTheme="minorEastAsia" w:hAnsi="Times New Roman" w:cs="Times New Roman"/>
          <w:lang w:val="en-US" w:eastAsia="ja-JP"/>
        </w:rPr>
        <w:t xml:space="preserve">« C’est de l’humus sale et nauséabond que jaillit la plante verte et je sens pointer en moi des bourgeons neufs » </w:t>
      </w:r>
    </w:p>
    <w:p w14:paraId="2F6D2F8E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  <w:r w:rsidRPr="00EA505B">
        <w:rPr>
          <w:rFonts w:ascii="Times New Roman" w:eastAsiaTheme="minorEastAsia" w:hAnsi="Times New Roman" w:cs="Times New Roman"/>
          <w:lang w:val="en-US" w:eastAsia="ja-JP"/>
        </w:rPr>
        <w:t>Comment comprenez-vous cette phrase?</w:t>
      </w:r>
    </w:p>
    <w:p w14:paraId="0AC61A81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6CF37804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b/>
          <w:bCs/>
          <w:lang w:val="en-US" w:eastAsia="ja-JP"/>
        </w:rPr>
      </w:pPr>
    </w:p>
    <w:p w14:paraId="53501149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b/>
          <w:bCs/>
          <w:lang w:val="en-US" w:eastAsia="ja-JP"/>
        </w:rPr>
      </w:pPr>
    </w:p>
    <w:p w14:paraId="41B403A6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b/>
          <w:bCs/>
          <w:lang w:val="en-US" w:eastAsia="ja-JP"/>
        </w:rPr>
      </w:pPr>
    </w:p>
    <w:p w14:paraId="31FCC0E3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b/>
          <w:bCs/>
          <w:lang w:val="en-US" w:eastAsia="ja-JP"/>
        </w:rPr>
      </w:pPr>
    </w:p>
    <w:p w14:paraId="4880862D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b/>
          <w:bCs/>
          <w:lang w:val="en-US" w:eastAsia="ja-JP"/>
        </w:rPr>
      </w:pPr>
    </w:p>
    <w:p w14:paraId="05A851A8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b/>
          <w:bCs/>
          <w:lang w:val="en-US" w:eastAsia="ja-JP"/>
        </w:rPr>
      </w:pPr>
      <w:r w:rsidRPr="00EA505B">
        <w:rPr>
          <w:rFonts w:ascii="Times New Roman" w:eastAsiaTheme="minorEastAsia" w:hAnsi="Times New Roman" w:cs="Times New Roman"/>
          <w:b/>
          <w:bCs/>
          <w:lang w:val="en-US" w:eastAsia="ja-JP"/>
        </w:rPr>
        <w:t>Grammaire</w:t>
      </w:r>
    </w:p>
    <w:p w14:paraId="25513D53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b/>
          <w:bCs/>
          <w:lang w:val="en-US" w:eastAsia="ja-JP"/>
        </w:rPr>
      </w:pPr>
    </w:p>
    <w:p w14:paraId="38AA61D5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  <w:r w:rsidRPr="00EA505B">
        <w:rPr>
          <w:rFonts w:ascii="Times New Roman" w:eastAsiaTheme="minorEastAsia" w:hAnsi="Times New Roman" w:cs="Times New Roman"/>
          <w:lang w:val="en-US" w:eastAsia="ja-JP"/>
        </w:rPr>
        <w:t>Faites deux phrases comparatives</w:t>
      </w:r>
      <w:r>
        <w:rPr>
          <w:rFonts w:ascii="Times New Roman" w:eastAsiaTheme="minorEastAsia" w:hAnsi="Times New Roman" w:cs="Times New Roman"/>
          <w:lang w:val="en-US" w:eastAsia="ja-JP"/>
        </w:rPr>
        <w:t>:</w:t>
      </w:r>
    </w:p>
    <w:p w14:paraId="7B78098F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4713A357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  <w:r>
        <w:rPr>
          <w:rFonts w:ascii="Times New Roman" w:eastAsiaTheme="minorEastAsia" w:hAnsi="Times New Roman" w:cs="Times New Roman"/>
          <w:lang w:val="en-US" w:eastAsia="ja-JP"/>
        </w:rPr>
        <w:t>1)</w:t>
      </w:r>
    </w:p>
    <w:p w14:paraId="576E2C20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389FBA91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62C51894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  <w:r>
        <w:rPr>
          <w:rFonts w:ascii="Times New Roman" w:eastAsiaTheme="minorEastAsia" w:hAnsi="Times New Roman" w:cs="Times New Roman"/>
          <w:lang w:val="en-US" w:eastAsia="ja-JP"/>
        </w:rPr>
        <w:t>2)</w:t>
      </w:r>
    </w:p>
    <w:p w14:paraId="3E4CBFAE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21624EDA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  <w:r w:rsidRPr="00EA505B">
        <w:rPr>
          <w:rFonts w:ascii="Times New Roman" w:eastAsiaTheme="minorEastAsia" w:hAnsi="Times New Roman" w:cs="Times New Roman"/>
          <w:lang w:val="en-US" w:eastAsia="ja-JP"/>
        </w:rPr>
        <w:t>et deux phrases superlatives sur le texte</w:t>
      </w:r>
      <w:r>
        <w:rPr>
          <w:rFonts w:ascii="Times New Roman" w:eastAsiaTheme="minorEastAsia" w:hAnsi="Times New Roman" w:cs="Times New Roman"/>
          <w:lang w:val="en-US" w:eastAsia="ja-JP"/>
        </w:rPr>
        <w:t>:</w:t>
      </w:r>
    </w:p>
    <w:p w14:paraId="5377D676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376B61D5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  <w:r>
        <w:rPr>
          <w:rFonts w:ascii="Times New Roman" w:eastAsiaTheme="minorEastAsia" w:hAnsi="Times New Roman" w:cs="Times New Roman"/>
          <w:lang w:val="en-US" w:eastAsia="ja-JP"/>
        </w:rPr>
        <w:t>1)</w:t>
      </w:r>
    </w:p>
    <w:p w14:paraId="2D94F09C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45DF6E68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279B6E8A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b/>
          <w:bCs/>
          <w:lang w:val="en-US" w:eastAsia="ja-JP"/>
        </w:rPr>
      </w:pPr>
      <w:r>
        <w:rPr>
          <w:rFonts w:ascii="Times New Roman" w:eastAsiaTheme="minorEastAsia" w:hAnsi="Times New Roman" w:cs="Times New Roman"/>
          <w:lang w:val="en-US" w:eastAsia="ja-JP"/>
        </w:rPr>
        <w:t>2)</w:t>
      </w:r>
    </w:p>
    <w:p w14:paraId="10EC670C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b/>
          <w:bCs/>
          <w:lang w:val="en-US" w:eastAsia="ja-JP"/>
        </w:rPr>
      </w:pPr>
    </w:p>
    <w:p w14:paraId="5839F2B4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  <w:r w:rsidRPr="00EA505B">
        <w:rPr>
          <w:rFonts w:ascii="Times New Roman" w:eastAsiaTheme="minorEastAsia" w:hAnsi="Times New Roman" w:cs="Times New Roman"/>
          <w:b/>
          <w:bCs/>
          <w:lang w:val="en-US" w:eastAsia="ja-JP"/>
        </w:rPr>
        <w:t>Questions</w:t>
      </w:r>
    </w:p>
    <w:p w14:paraId="4220B7D6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7C395B6A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  <w:r>
        <w:rPr>
          <w:rFonts w:ascii="Times New Roman" w:eastAsiaTheme="minorEastAsia" w:hAnsi="Times New Roman" w:cs="Times New Roman"/>
          <w:lang w:val="en-US" w:eastAsia="ja-JP"/>
        </w:rPr>
        <w:t xml:space="preserve">1) </w:t>
      </w:r>
      <w:r w:rsidRPr="00EA505B">
        <w:rPr>
          <w:rFonts w:ascii="Times New Roman" w:eastAsiaTheme="minorEastAsia" w:hAnsi="Times New Roman" w:cs="Times New Roman"/>
          <w:lang w:val="en-US" w:eastAsia="ja-JP"/>
        </w:rPr>
        <w:t xml:space="preserve">Pourquoi la narratrice refuse-t-elle </w:t>
      </w:r>
      <w:r>
        <w:rPr>
          <w:rFonts w:ascii="Times New Roman" w:eastAsiaTheme="minorEastAsia" w:hAnsi="Times New Roman" w:cs="Times New Roman"/>
          <w:lang w:val="en-US" w:eastAsia="ja-JP"/>
        </w:rPr>
        <w:t>la proposition de Daouda? Quel</w:t>
      </w:r>
      <w:r w:rsidR="00C37D7C">
        <w:rPr>
          <w:rFonts w:ascii="Times New Roman" w:eastAsiaTheme="minorEastAsia" w:hAnsi="Times New Roman" w:cs="Times New Roman"/>
          <w:lang w:val="en-US" w:eastAsia="ja-JP"/>
        </w:rPr>
        <w:t>le</w:t>
      </w:r>
      <w:bookmarkStart w:id="0" w:name="_GoBack"/>
      <w:bookmarkEnd w:id="0"/>
      <w:r>
        <w:rPr>
          <w:rFonts w:ascii="Times New Roman" w:eastAsiaTheme="minorEastAsia" w:hAnsi="Times New Roman" w:cs="Times New Roman"/>
          <w:lang w:val="en-US" w:eastAsia="ja-JP"/>
        </w:rPr>
        <w:t xml:space="preserve"> est sa position par rapport au mariage?</w:t>
      </w:r>
    </w:p>
    <w:p w14:paraId="3F74E712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02D1773B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38D7D62B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4B401141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73E2CF17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  <w:r>
        <w:rPr>
          <w:rFonts w:ascii="Times New Roman" w:eastAsiaTheme="minorEastAsia" w:hAnsi="Times New Roman" w:cs="Times New Roman"/>
          <w:lang w:val="en-US" w:eastAsia="ja-JP"/>
        </w:rPr>
        <w:t xml:space="preserve">2) </w:t>
      </w:r>
      <w:r w:rsidRPr="00EA505B">
        <w:rPr>
          <w:rFonts w:ascii="Times New Roman" w:eastAsiaTheme="minorEastAsia" w:hAnsi="Times New Roman" w:cs="Times New Roman"/>
          <w:lang w:val="en-US" w:eastAsia="ja-JP"/>
        </w:rPr>
        <w:t>Comment sont partagés les biens du défunt Modou? Quelles sont les réactions des différents personnages?</w:t>
      </w:r>
    </w:p>
    <w:p w14:paraId="5F2F9572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3F852C6D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73062EA8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4F38D3CC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5222212F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025FED62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35226BE5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0491F8E1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6F057B32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  <w:r>
        <w:rPr>
          <w:rFonts w:ascii="Times New Roman" w:eastAsiaTheme="minorEastAsia" w:hAnsi="Times New Roman" w:cs="Times New Roman"/>
          <w:lang w:val="en-US" w:eastAsia="ja-JP"/>
        </w:rPr>
        <w:t xml:space="preserve">3) </w:t>
      </w:r>
      <w:r w:rsidRPr="00EA505B">
        <w:rPr>
          <w:rFonts w:ascii="Times New Roman" w:eastAsiaTheme="minorEastAsia" w:hAnsi="Times New Roman" w:cs="Times New Roman"/>
          <w:lang w:val="en-US" w:eastAsia="ja-JP"/>
        </w:rPr>
        <w:t>Comment la narratrice présente-t-elle ses filles Daba et Aïssatou dans le chapitre 22?</w:t>
      </w:r>
      <w:r>
        <w:rPr>
          <w:rFonts w:ascii="Times New Roman" w:eastAsiaTheme="minorEastAsia" w:hAnsi="Times New Roman" w:cs="Times New Roman"/>
          <w:lang w:val="en-US" w:eastAsia="ja-JP"/>
        </w:rPr>
        <w:t xml:space="preserve"> En quoi la génération de la narratrice et la génération de ses filles sont-elles différentes?</w:t>
      </w:r>
    </w:p>
    <w:p w14:paraId="4054147E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74A2EBD4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293E1DDA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4F0BF528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18C8EBE1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6F0DE33D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02D38676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07DA148B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5452CA66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  <w:r>
        <w:rPr>
          <w:rFonts w:ascii="Times New Roman" w:eastAsiaTheme="minorEastAsia" w:hAnsi="Times New Roman" w:cs="Times New Roman"/>
          <w:lang w:val="en-US" w:eastAsia="ja-JP"/>
        </w:rPr>
        <w:t>4) Est-ce que la narratrice est une bonne mère? Comment fait-elle face aux difficultés qui surviennent? Quel est son idéal d’éducation des enfants?</w:t>
      </w:r>
    </w:p>
    <w:p w14:paraId="072B9AD8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2EDFF4F6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</w:p>
    <w:p w14:paraId="60C54673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0B2C95C1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4879B6C6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0065A379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563D0EC1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7F6BEBFC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6A492405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="Times New Roman" w:eastAsiaTheme="minorEastAsia" w:hAnsi="Times New Roman" w:cs="Times New Roman"/>
          <w:lang w:val="en-US" w:eastAsia="ja-JP"/>
        </w:rPr>
      </w:pPr>
      <w:r>
        <w:rPr>
          <w:rFonts w:ascii="Times New Roman" w:eastAsiaTheme="minorEastAsia" w:hAnsi="Times New Roman" w:cs="Times New Roman"/>
          <w:lang w:val="en-US" w:eastAsia="ja-JP"/>
        </w:rPr>
        <w:t xml:space="preserve">5) </w:t>
      </w:r>
      <w:r w:rsidRPr="00EA505B">
        <w:rPr>
          <w:rFonts w:ascii="Times New Roman" w:eastAsiaTheme="minorEastAsia" w:hAnsi="Times New Roman" w:cs="Times New Roman"/>
          <w:lang w:val="en-US" w:eastAsia="ja-JP"/>
        </w:rPr>
        <w:t>Quelle image vou</w:t>
      </w:r>
      <w:r>
        <w:rPr>
          <w:rFonts w:ascii="Times New Roman" w:eastAsiaTheme="minorEastAsia" w:hAnsi="Times New Roman" w:cs="Times New Roman"/>
          <w:lang w:val="en-US" w:eastAsia="ja-JP"/>
        </w:rPr>
        <w:t>s faites-vous d’Aïssatou (l’amie de la narratrice)? En quoi est-elle différente de Ramatoulaye?</w:t>
      </w:r>
    </w:p>
    <w:p w14:paraId="12F7CF3A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47D59DC4" w14:textId="77777777" w:rsidR="00EA505B" w:rsidRP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Times New Roman" w:eastAsiaTheme="minorEastAsia" w:hAnsi="Times New Roman" w:cs="Times New Roman"/>
          <w:lang w:val="en-US" w:eastAsia="ja-JP"/>
        </w:rPr>
      </w:pPr>
    </w:p>
    <w:p w14:paraId="69123CCC" w14:textId="77777777" w:rsidR="00EA505B" w:rsidRDefault="00EA505B" w:rsidP="00EA50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Cochin" w:eastAsiaTheme="minorEastAsia" w:hAnsi="Cochin" w:cs="Cochin"/>
          <w:sz w:val="28"/>
          <w:szCs w:val="28"/>
          <w:lang w:val="en-US" w:eastAsia="ja-JP"/>
        </w:rPr>
      </w:pPr>
    </w:p>
    <w:p w14:paraId="7BB33AB8" w14:textId="77777777" w:rsidR="00292085" w:rsidRDefault="00292085"/>
    <w:sectPr w:rsidR="00292085" w:rsidSect="004901CC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B30B6" w14:textId="77777777" w:rsidR="00000000" w:rsidRDefault="00C37D7C">
      <w:r>
        <w:separator/>
      </w:r>
    </w:p>
  </w:endnote>
  <w:endnote w:type="continuationSeparator" w:id="0">
    <w:p w14:paraId="54120266" w14:textId="77777777" w:rsidR="00000000" w:rsidRDefault="00C3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18FC3" w14:textId="77777777" w:rsidR="004901CC" w:rsidRDefault="00EA505B" w:rsidP="004901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54FF02" w14:textId="77777777" w:rsidR="004901CC" w:rsidRDefault="00C37D7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EA839" w14:textId="77777777" w:rsidR="004901CC" w:rsidRDefault="00EA505B" w:rsidP="004901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7D7C">
      <w:rPr>
        <w:rStyle w:val="PageNumber"/>
        <w:noProof/>
      </w:rPr>
      <w:t>1</w:t>
    </w:r>
    <w:r>
      <w:rPr>
        <w:rStyle w:val="PageNumber"/>
      </w:rPr>
      <w:fldChar w:fldCharType="end"/>
    </w:r>
  </w:p>
  <w:p w14:paraId="5F2865F3" w14:textId="77777777" w:rsidR="004901CC" w:rsidRDefault="00C37D7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0922B" w14:textId="77777777" w:rsidR="00000000" w:rsidRDefault="00C37D7C">
      <w:r>
        <w:separator/>
      </w:r>
    </w:p>
  </w:footnote>
  <w:footnote w:type="continuationSeparator" w:id="0">
    <w:p w14:paraId="3FB6A2B8" w14:textId="77777777" w:rsidR="00000000" w:rsidRDefault="00C37D7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E28D7" w14:textId="77777777" w:rsidR="004901CC" w:rsidRPr="004B2A53" w:rsidRDefault="00C37D7C" w:rsidP="004901CC">
    <w:pPr>
      <w:pStyle w:val="Header"/>
      <w:jc w:val="right"/>
      <w:rPr>
        <w:rFonts w:asciiTheme="minorHAnsi" w:hAnsiTheme="minorHAnsi"/>
      </w:rPr>
    </w:pPr>
    <w:r>
      <w:rPr>
        <w:rFonts w:asciiTheme="minorHAnsi" w:hAnsiTheme="minorHAnsi"/>
      </w:rPr>
      <w:t>French 102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05B"/>
    <w:rsid w:val="00214AF9"/>
    <w:rsid w:val="00292085"/>
    <w:rsid w:val="00C37D7C"/>
    <w:rsid w:val="00E45171"/>
    <w:rsid w:val="00E80ABE"/>
    <w:rsid w:val="00EA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3738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EA505B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505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05B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A505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05B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EA505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EA505B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505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05B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A505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05B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EA5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157</Words>
  <Characters>899</Characters>
  <Application>Microsoft Macintosh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Sanquer</dc:creator>
  <cp:keywords/>
  <dc:description/>
  <cp:lastModifiedBy>Brigitte Mahuzier</cp:lastModifiedBy>
  <cp:revision>2</cp:revision>
  <dcterms:created xsi:type="dcterms:W3CDTF">2016-12-21T14:27:00Z</dcterms:created>
  <dcterms:modified xsi:type="dcterms:W3CDTF">2018-02-17T00:05:00Z</dcterms:modified>
</cp:coreProperties>
</file>