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CEFB" w14:textId="77777777" w:rsidR="001F0D6E" w:rsidRDefault="005B71E5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Research Informed Practice:</w:t>
      </w:r>
    </w:p>
    <w:p w14:paraId="4A3B3B6A" w14:textId="6B213CA9" w:rsidR="001F0D6E" w:rsidRDefault="005B71E5">
      <w:pPr>
        <w:jc w:val="center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Summer 202</w:t>
      </w:r>
      <w:r w:rsidR="00E76A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Midterm Review Guide</w:t>
      </w:r>
    </w:p>
    <w:p w14:paraId="5D632F3E" w14:textId="77777777" w:rsidR="001F0D6E" w:rsidRDefault="005B71E5">
      <w:pPr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Ch 1: Science, Society, and Social Work Research</w:t>
      </w:r>
    </w:p>
    <w:p w14:paraId="41184047" w14:textId="77777777" w:rsidR="001F0D6E" w:rsidRDefault="005B71E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Know the definition of Social Science</w:t>
      </w:r>
    </w:p>
    <w:p w14:paraId="5A66CD11" w14:textId="77777777" w:rsidR="001F0D6E" w:rsidRDefault="005B71E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Understand and be able to identify the details/components of the integrative mode of evidence-based practice as it informs social work</w:t>
      </w:r>
    </w:p>
    <w:p w14:paraId="34D5E6E2" w14:textId="77777777" w:rsidR="001F0D6E" w:rsidRDefault="005B71E5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Also be familiar with barriers to EBP</w:t>
      </w:r>
    </w:p>
    <w:p w14:paraId="0D07408D" w14:textId="77777777" w:rsidR="001F0D6E" w:rsidRDefault="005B71E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Understand the various goals/purposes of social research</w:t>
      </w:r>
    </w:p>
    <w:p w14:paraId="6A440988" w14:textId="77777777" w:rsidR="001F0D6E" w:rsidRDefault="005B71E5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Descriptive, exploratory, explanatory, evaluation</w:t>
      </w:r>
    </w:p>
    <w:p w14:paraId="4F2E9BF8" w14:textId="77777777" w:rsidR="001F0D6E" w:rsidRDefault="005B71E5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Study Design Methods</w:t>
      </w:r>
    </w:p>
    <w:p w14:paraId="4A2252B5" w14:textId="77777777" w:rsidR="001F0D6E" w:rsidRDefault="005B71E5">
      <w:pPr>
        <w:pStyle w:val="ListParagraph"/>
        <w:numPr>
          <w:ilvl w:val="1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Quantitative, Qualitative, Mixed-Methods</w:t>
      </w:r>
    </w:p>
    <w:p w14:paraId="21CBCCE3" w14:textId="77777777" w:rsidR="001F0D6E" w:rsidRDefault="005B71E5">
      <w:pPr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Ch 2: The Process of Social Work Research</w:t>
      </w:r>
    </w:p>
    <w:p w14:paraId="227FDFDB" w14:textId="77777777" w:rsidR="001F0D6E" w:rsidRDefault="005B71E5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Know the sources that can help us identify research questions</w:t>
      </w:r>
    </w:p>
    <w:p w14:paraId="1EBBA1AA" w14:textId="77777777" w:rsidR="001F0D6E" w:rsidRDefault="005B71E5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Be able to describe alternative research strategies</w:t>
      </w:r>
    </w:p>
    <w:p w14:paraId="1F35A6B7" w14:textId="77777777" w:rsidR="001F0D6E" w:rsidRDefault="005B71E5">
      <w:pPr>
        <w:pStyle w:val="ListParagraph"/>
        <w:numPr>
          <w:ilvl w:val="1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Deductive, Inductive, Descriptive </w:t>
      </w:r>
    </w:p>
    <w:p w14:paraId="6849778B" w14:textId="77777777" w:rsidR="001F0D6E" w:rsidRDefault="005B71E5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Understand generalizability</w:t>
      </w:r>
    </w:p>
    <w:p w14:paraId="657C111F" w14:textId="77777777" w:rsidR="001F0D6E" w:rsidRDefault="005B71E5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Know the difference between an independent and a dependent variable</w:t>
      </w:r>
    </w:p>
    <w:p w14:paraId="63A9B53D" w14:textId="77777777" w:rsidR="001F0D6E" w:rsidRDefault="005B71E5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Ch 3: Ethical and Scientific Guidelines for Social Work Research</w:t>
      </w:r>
    </w:p>
    <w:p w14:paraId="009AE358" w14:textId="77777777" w:rsidR="001F0D6E" w:rsidRDefault="005B71E5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Know the components of the Belmont Report</w:t>
      </w:r>
    </w:p>
    <w:p w14:paraId="511055F3" w14:textId="77777777" w:rsidR="001F0D6E" w:rsidRDefault="005B71E5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Understand the function of the Institutional Review Board (IRB)</w:t>
      </w:r>
    </w:p>
    <w:p w14:paraId="7ABE20D8" w14:textId="77777777" w:rsidR="001F0D6E" w:rsidRDefault="005B71E5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Know the ethical principles associated with the NASW Code of Ethics</w:t>
      </w:r>
    </w:p>
    <w:p w14:paraId="6AFEF467" w14:textId="77777777" w:rsidR="001F0D6E" w:rsidRDefault="005B71E5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Know the components of informed consent</w:t>
      </w:r>
    </w:p>
    <w:p w14:paraId="51F31006" w14:textId="77777777" w:rsidR="001F0D6E" w:rsidRDefault="005B71E5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Ch 4: Measurement</w:t>
      </w:r>
    </w:p>
    <w:p w14:paraId="74BA92B7" w14:textId="77777777" w:rsidR="001F0D6E" w:rsidRDefault="005B71E5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Conceptualization &amp; Operationalization</w:t>
      </w:r>
    </w:p>
    <w:p w14:paraId="349B5CD5" w14:textId="77777777" w:rsidR="001F0D6E" w:rsidRDefault="005B71E5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Understand the differences between operationalization and conceptualization</w:t>
      </w:r>
    </w:p>
    <w:p w14:paraId="47453603" w14:textId="77777777" w:rsidR="001F0D6E" w:rsidRDefault="005B71E5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Variables</w:t>
      </w:r>
    </w:p>
    <w:p w14:paraId="4535FABD" w14:textId="77777777" w:rsidR="001F0D6E" w:rsidRDefault="005B71E5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Understand the difference between independent and dependent variables</w:t>
      </w:r>
    </w:p>
    <w:p w14:paraId="42E102D8" w14:textId="77777777" w:rsidR="001F0D6E" w:rsidRDefault="005B71E5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Levels of Measurement</w:t>
      </w:r>
    </w:p>
    <w:p w14:paraId="4D36FEAC" w14:textId="77777777" w:rsidR="001F0D6E" w:rsidRDefault="005B71E5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Understand the difference between each level of measurement (nominal/ordinal/interval/ratio)</w:t>
      </w:r>
    </w:p>
    <w:p w14:paraId="51D4DD08" w14:textId="77777777" w:rsidR="001F0D6E" w:rsidRDefault="005B71E5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Know the definition and examples of each</w:t>
      </w:r>
    </w:p>
    <w:p w14:paraId="6E305FDC" w14:textId="77777777" w:rsidR="001F0D6E" w:rsidRDefault="005B71E5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Know key differences</w:t>
      </w:r>
    </w:p>
    <w:p w14:paraId="50DA6099" w14:textId="77777777" w:rsidR="001F0D6E" w:rsidRDefault="005B71E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Types of Measurement Error</w:t>
      </w:r>
    </w:p>
    <w:p w14:paraId="64B8BA27" w14:textId="77777777" w:rsidR="001F0D6E" w:rsidRDefault="005B71E5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What is the difference between random error and systematic error?</w:t>
      </w:r>
    </w:p>
    <w:p w14:paraId="1DCA4B94" w14:textId="77777777" w:rsidR="001F0D6E" w:rsidRDefault="005B71E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Reliability &amp; Validity</w:t>
      </w:r>
    </w:p>
    <w:p w14:paraId="74C22555" w14:textId="77777777" w:rsidR="001F0D6E" w:rsidRDefault="005B71E5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What is the difference between reliability and validity?</w:t>
      </w:r>
    </w:p>
    <w:p w14:paraId="571F3366" w14:textId="77777777" w:rsidR="001F0D6E" w:rsidRDefault="005B71E5">
      <w:pPr>
        <w:ind w:left="-36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Ch 5: Sampling</w:t>
      </w:r>
    </w:p>
    <w:p w14:paraId="6303C444" w14:textId="77777777" w:rsidR="001F0D6E" w:rsidRDefault="005B71E5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Know the difference between probability and non-probability sampling</w:t>
      </w:r>
    </w:p>
    <w:p w14:paraId="228D5A58" w14:textId="77777777" w:rsidR="001F0D6E" w:rsidRDefault="005B71E5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Be familiar with what types of sampling strategies are considered probability sampling and what types of sampling strategies are considered non-probability sampling</w:t>
      </w:r>
    </w:p>
    <w:p w14:paraId="23CF9C31" w14:textId="77777777" w:rsidR="001F0D6E" w:rsidRDefault="005B71E5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Be familiar with effective strategies for recruiting marginalized participants</w:t>
      </w:r>
    </w:p>
    <w:p w14:paraId="6EA7BC72" w14:textId="77777777" w:rsidR="001F0D6E" w:rsidRDefault="001F0D6E">
      <w:pPr>
        <w:pStyle w:val="ListParagraph"/>
        <w:spacing w:after="0"/>
      </w:pPr>
    </w:p>
    <w:sectPr w:rsidR="001F0D6E">
      <w:footerReference w:type="default" r:id="rId7"/>
      <w:pgSz w:w="12240" w:h="15840"/>
      <w:pgMar w:top="1440" w:right="1440" w:bottom="1440" w:left="1440" w:header="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0AAB" w14:textId="77777777" w:rsidR="00DC007A" w:rsidRDefault="00DC007A">
      <w:pPr>
        <w:spacing w:after="0" w:line="240" w:lineRule="auto"/>
      </w:pPr>
      <w:r>
        <w:separator/>
      </w:r>
    </w:p>
  </w:endnote>
  <w:endnote w:type="continuationSeparator" w:id="0">
    <w:p w14:paraId="18205FED" w14:textId="77777777" w:rsidR="00DC007A" w:rsidRDefault="00DC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431981"/>
      <w:docPartObj>
        <w:docPartGallery w:val="Page Numbers (Top of Page)"/>
        <w:docPartUnique/>
      </w:docPartObj>
    </w:sdtPr>
    <w:sdtEndPr/>
    <w:sdtContent>
      <w:p w14:paraId="646FC411" w14:textId="1252FE18" w:rsidR="001F0D6E" w:rsidRDefault="00E76AA1">
        <w:pPr>
          <w:pStyle w:val="Footer"/>
        </w:pPr>
        <w:r>
          <w:t>Updated May</w:t>
        </w:r>
        <w:r w:rsidR="005B71E5">
          <w:t xml:space="preserve"> 202</w:t>
        </w:r>
        <w:r>
          <w:t>2</w:t>
        </w:r>
        <w:r w:rsidR="005B71E5">
          <w:tab/>
        </w:r>
        <w:r w:rsidR="005B71E5">
          <w:tab/>
          <w:t xml:space="preserve">Page </w:t>
        </w:r>
        <w:r w:rsidR="005B71E5">
          <w:rPr>
            <w:b/>
            <w:bCs/>
            <w:sz w:val="24"/>
            <w:szCs w:val="24"/>
          </w:rPr>
          <w:fldChar w:fldCharType="begin"/>
        </w:r>
        <w:r w:rsidR="005B71E5">
          <w:rPr>
            <w:b/>
            <w:bCs/>
            <w:sz w:val="24"/>
            <w:szCs w:val="24"/>
          </w:rPr>
          <w:instrText>PAGE</w:instrText>
        </w:r>
        <w:r w:rsidR="005B71E5">
          <w:rPr>
            <w:b/>
            <w:bCs/>
            <w:sz w:val="24"/>
            <w:szCs w:val="24"/>
          </w:rPr>
          <w:fldChar w:fldCharType="separate"/>
        </w:r>
        <w:r w:rsidR="005B71E5">
          <w:rPr>
            <w:b/>
            <w:bCs/>
            <w:sz w:val="24"/>
            <w:szCs w:val="24"/>
          </w:rPr>
          <w:t>2</w:t>
        </w:r>
        <w:r w:rsidR="005B71E5">
          <w:rPr>
            <w:b/>
            <w:bCs/>
            <w:sz w:val="24"/>
            <w:szCs w:val="24"/>
          </w:rPr>
          <w:fldChar w:fldCharType="end"/>
        </w:r>
        <w:r w:rsidR="005B71E5">
          <w:t xml:space="preserve"> of </w:t>
        </w:r>
        <w:r w:rsidR="005B71E5">
          <w:rPr>
            <w:b/>
            <w:bCs/>
            <w:sz w:val="24"/>
            <w:szCs w:val="24"/>
          </w:rPr>
          <w:fldChar w:fldCharType="begin"/>
        </w:r>
        <w:r w:rsidR="005B71E5">
          <w:rPr>
            <w:b/>
            <w:bCs/>
            <w:sz w:val="24"/>
            <w:szCs w:val="24"/>
          </w:rPr>
          <w:instrText>NUMPAGES</w:instrText>
        </w:r>
        <w:r w:rsidR="005B71E5">
          <w:rPr>
            <w:b/>
            <w:bCs/>
            <w:sz w:val="24"/>
            <w:szCs w:val="24"/>
          </w:rPr>
          <w:fldChar w:fldCharType="separate"/>
        </w:r>
        <w:r w:rsidR="005B71E5">
          <w:rPr>
            <w:b/>
            <w:bCs/>
            <w:sz w:val="24"/>
            <w:szCs w:val="24"/>
          </w:rPr>
          <w:t>2</w:t>
        </w:r>
        <w:r w:rsidR="005B71E5">
          <w:rPr>
            <w:b/>
            <w:bCs/>
            <w:sz w:val="24"/>
            <w:szCs w:val="24"/>
          </w:rPr>
          <w:fldChar w:fldCharType="end"/>
        </w:r>
      </w:p>
    </w:sdtContent>
  </w:sdt>
  <w:p w14:paraId="2EC1BF2E" w14:textId="77777777" w:rsidR="001F0D6E" w:rsidRDefault="001F0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D163" w14:textId="77777777" w:rsidR="00DC007A" w:rsidRDefault="00DC007A">
      <w:pPr>
        <w:spacing w:after="0" w:line="240" w:lineRule="auto"/>
      </w:pPr>
      <w:r>
        <w:separator/>
      </w:r>
    </w:p>
  </w:footnote>
  <w:footnote w:type="continuationSeparator" w:id="0">
    <w:p w14:paraId="6B9FFA22" w14:textId="77777777" w:rsidR="00DC007A" w:rsidRDefault="00DC0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11C0"/>
    <w:multiLevelType w:val="multilevel"/>
    <w:tmpl w:val="3D5AF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F04C61"/>
    <w:multiLevelType w:val="multilevel"/>
    <w:tmpl w:val="B290B6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C9717C"/>
    <w:multiLevelType w:val="multilevel"/>
    <w:tmpl w:val="DD9075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6563EA6"/>
    <w:multiLevelType w:val="multilevel"/>
    <w:tmpl w:val="51743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500E87"/>
    <w:multiLevelType w:val="multilevel"/>
    <w:tmpl w:val="FCD62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457DC3"/>
    <w:multiLevelType w:val="multilevel"/>
    <w:tmpl w:val="CBB68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348780">
    <w:abstractNumId w:val="5"/>
  </w:num>
  <w:num w:numId="2" w16cid:durableId="1959336226">
    <w:abstractNumId w:val="4"/>
  </w:num>
  <w:num w:numId="3" w16cid:durableId="218714694">
    <w:abstractNumId w:val="1"/>
  </w:num>
  <w:num w:numId="4" w16cid:durableId="890729940">
    <w:abstractNumId w:val="0"/>
  </w:num>
  <w:num w:numId="5" w16cid:durableId="821845389">
    <w:abstractNumId w:val="3"/>
  </w:num>
  <w:num w:numId="6" w16cid:durableId="98416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6E"/>
    <w:rsid w:val="001F0D6E"/>
    <w:rsid w:val="005B71E5"/>
    <w:rsid w:val="00730F8B"/>
    <w:rsid w:val="00DC007A"/>
    <w:rsid w:val="00E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BEEFD"/>
  <w15:docId w15:val="{C73843EF-170B-7E4C-950F-C222163F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874BC"/>
  </w:style>
  <w:style w:type="character" w:customStyle="1" w:styleId="FooterChar">
    <w:name w:val="Footer Char"/>
    <w:basedOn w:val="DefaultParagraphFont"/>
    <w:link w:val="Footer"/>
    <w:uiPriority w:val="99"/>
    <w:qFormat/>
    <w:rsid w:val="007874BC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4B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874B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dc:description/>
  <cp:lastModifiedBy>Lauren Montemuro</cp:lastModifiedBy>
  <cp:revision>2</cp:revision>
  <dcterms:created xsi:type="dcterms:W3CDTF">2022-05-22T14:18:00Z</dcterms:created>
  <dcterms:modified xsi:type="dcterms:W3CDTF">2022-05-22T14:18:00Z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