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56EA6" w14:textId="6F6C3DD3" w:rsidR="006B18E8" w:rsidRDefault="006B18E8" w:rsidP="006B18E8">
      <w:pPr>
        <w:pStyle w:val="NormalWeb"/>
        <w:spacing w:before="0" w:beforeAutospacing="0"/>
        <w:rPr>
          <w:rFonts w:ascii="Arial" w:hAnsi="Arial" w:cs="Arial"/>
          <w:b/>
          <w:bCs/>
          <w:color w:val="495057"/>
          <w:sz w:val="23"/>
          <w:szCs w:val="23"/>
        </w:rPr>
      </w:pPr>
      <w:r w:rsidRPr="006B18E8">
        <w:rPr>
          <w:rFonts w:ascii="Arial" w:hAnsi="Arial" w:cs="Arial"/>
          <w:b/>
          <w:bCs/>
          <w:color w:val="495057"/>
          <w:sz w:val="23"/>
          <w:szCs w:val="23"/>
        </w:rPr>
        <w:t>Resource links on Trauma related Measurement</w:t>
      </w:r>
      <w:r w:rsidR="00E15D9F">
        <w:rPr>
          <w:rFonts w:ascii="Arial" w:hAnsi="Arial" w:cs="Arial"/>
          <w:b/>
          <w:bCs/>
          <w:color w:val="495057"/>
          <w:sz w:val="23"/>
          <w:szCs w:val="23"/>
        </w:rPr>
        <w:t>s</w:t>
      </w:r>
      <w:bookmarkStart w:id="0" w:name="_GoBack"/>
      <w:bookmarkEnd w:id="0"/>
      <w:r w:rsidRPr="006B18E8">
        <w:rPr>
          <w:rFonts w:ascii="Arial" w:hAnsi="Arial" w:cs="Arial"/>
          <w:b/>
          <w:bCs/>
          <w:color w:val="495057"/>
          <w:sz w:val="23"/>
          <w:szCs w:val="23"/>
        </w:rPr>
        <w:t>, Scales, Questionnaires</w:t>
      </w:r>
    </w:p>
    <w:p w14:paraId="1D88D4BA" w14:textId="706C9BD6" w:rsidR="006B18E8" w:rsidRPr="006B18E8" w:rsidRDefault="006B18E8" w:rsidP="006B18E8">
      <w:pPr>
        <w:pStyle w:val="NormalWeb"/>
        <w:spacing w:before="0" w:beforeAutospacing="0"/>
        <w:rPr>
          <w:rFonts w:ascii="Arial" w:hAnsi="Arial" w:cs="Arial"/>
          <w:b/>
          <w:bCs/>
          <w:color w:val="495057"/>
          <w:sz w:val="23"/>
          <w:szCs w:val="23"/>
        </w:rPr>
      </w:pPr>
      <w:r>
        <w:rPr>
          <w:rFonts w:ascii="Arial" w:hAnsi="Arial" w:cs="Arial"/>
          <w:b/>
          <w:bCs/>
          <w:color w:val="495057"/>
          <w:sz w:val="23"/>
          <w:szCs w:val="23"/>
        </w:rPr>
        <w:t>Research I</w:t>
      </w:r>
    </w:p>
    <w:p w14:paraId="166A3455" w14:textId="658B2E20" w:rsidR="006B18E8" w:rsidRDefault="006B18E8" w:rsidP="006B18E8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</w:rPr>
      </w:pPr>
      <w:r>
        <w:rPr>
          <w:rFonts w:ascii="Arial" w:hAnsi="Arial" w:cs="Arial"/>
          <w:color w:val="495057"/>
          <w:sz w:val="23"/>
          <w:szCs w:val="23"/>
        </w:rPr>
        <w:t>See links to copy and paste below:</w:t>
      </w:r>
    </w:p>
    <w:p w14:paraId="03667002" w14:textId="77777777" w:rsidR="006B18E8" w:rsidRDefault="006B18E8" w:rsidP="006B18E8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</w:rPr>
      </w:pPr>
      <w:r>
        <w:rPr>
          <w:rFonts w:ascii="Arial" w:hAnsi="Arial" w:cs="Arial"/>
          <w:color w:val="495057"/>
          <w:sz w:val="23"/>
          <w:szCs w:val="23"/>
        </w:rPr>
        <w:t>National Center for PTSD See: </w:t>
      </w:r>
      <w:hyperlink r:id="rId4" w:history="1">
        <w:r>
          <w:rPr>
            <w:rStyle w:val="Hyperlink"/>
            <w:rFonts w:ascii="Arial" w:hAnsi="Arial" w:cs="Arial"/>
            <w:color w:val="2B4E84"/>
            <w:sz w:val="23"/>
            <w:szCs w:val="23"/>
            <w:shd w:val="clear" w:color="auto" w:fill="FFFFFF"/>
          </w:rPr>
          <w:t>https://www.ptsd.va.gov/professional/assessment/list_measures.asp</w:t>
        </w:r>
      </w:hyperlink>
    </w:p>
    <w:p w14:paraId="0BE3A903" w14:textId="77777777" w:rsidR="006B18E8" w:rsidRDefault="006B18E8" w:rsidP="006B18E8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</w:rPr>
      </w:pPr>
      <w:r>
        <w:rPr>
          <w:rFonts w:ascii="Arial" w:hAnsi="Arial" w:cs="Arial"/>
          <w:color w:val="495057"/>
          <w:sz w:val="23"/>
          <w:szCs w:val="23"/>
        </w:rPr>
        <w:t>Behavioral Health Evolution Screening Tools See: </w:t>
      </w:r>
      <w:hyperlink r:id="rId5" w:history="1">
        <w:r>
          <w:rPr>
            <w:rStyle w:val="Hyperlink"/>
            <w:rFonts w:ascii="Arial" w:hAnsi="Arial" w:cs="Arial"/>
            <w:color w:val="2B4E84"/>
            <w:sz w:val="23"/>
            <w:szCs w:val="23"/>
          </w:rPr>
          <w:t>http://www.bhevolution.org/public/trauma_screening.page</w:t>
        </w:r>
      </w:hyperlink>
    </w:p>
    <w:p w14:paraId="37D798FB" w14:textId="77777777" w:rsidR="006B18E8" w:rsidRDefault="006B18E8" w:rsidP="006B18E8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</w:rPr>
      </w:pPr>
      <w:r>
        <w:rPr>
          <w:rFonts w:ascii="Arial" w:hAnsi="Arial" w:cs="Arial"/>
          <w:color w:val="495057"/>
          <w:sz w:val="23"/>
          <w:szCs w:val="23"/>
        </w:rPr>
        <w:t>PTSD Scales from APA See: </w:t>
      </w:r>
      <w:hyperlink r:id="rId6" w:history="1">
        <w:r>
          <w:rPr>
            <w:rStyle w:val="Hyperlink"/>
            <w:rFonts w:ascii="Arial" w:hAnsi="Arial" w:cs="Arial"/>
            <w:color w:val="2B4E84"/>
            <w:sz w:val="23"/>
            <w:szCs w:val="23"/>
          </w:rPr>
          <w:t>https://www.apa.org/ptsd-guideline/assessment/</w:t>
        </w:r>
      </w:hyperlink>
    </w:p>
    <w:p w14:paraId="65149432" w14:textId="77777777" w:rsidR="006B18E8" w:rsidRDefault="006B18E8" w:rsidP="006B18E8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</w:rPr>
      </w:pPr>
      <w:r>
        <w:rPr>
          <w:rFonts w:ascii="Arial" w:hAnsi="Arial" w:cs="Arial"/>
          <w:color w:val="495057"/>
          <w:sz w:val="23"/>
          <w:szCs w:val="23"/>
        </w:rPr>
        <w:t>International Society for Traumatic Stress Studies See: </w:t>
      </w:r>
      <w:hyperlink r:id="rId7" w:history="1">
        <w:r>
          <w:rPr>
            <w:rStyle w:val="Hyperlink"/>
            <w:rFonts w:ascii="Arial" w:hAnsi="Arial" w:cs="Arial"/>
            <w:color w:val="2B4E84"/>
            <w:sz w:val="23"/>
            <w:szCs w:val="23"/>
          </w:rPr>
          <w:t>http://www.istss.org/assessing-trauma.aspx</w:t>
        </w:r>
      </w:hyperlink>
    </w:p>
    <w:p w14:paraId="61863926" w14:textId="77777777" w:rsidR="006B18E8" w:rsidRDefault="006B18E8" w:rsidP="006B18E8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</w:rPr>
      </w:pPr>
      <w:r>
        <w:rPr>
          <w:rFonts w:ascii="Arial" w:hAnsi="Arial" w:cs="Arial"/>
          <w:color w:val="495057"/>
          <w:sz w:val="23"/>
          <w:szCs w:val="23"/>
        </w:rPr>
        <w:t xml:space="preserve">Some scales may match your sample in your proposal well, while you may consider making slight changes to the questions, based on your sample. For </w:t>
      </w:r>
      <w:proofErr w:type="gramStart"/>
      <w:r>
        <w:rPr>
          <w:rFonts w:ascii="Arial" w:hAnsi="Arial" w:cs="Arial"/>
          <w:color w:val="495057"/>
          <w:sz w:val="23"/>
          <w:szCs w:val="23"/>
        </w:rPr>
        <w:t>example</w:t>
      </w:r>
      <w:proofErr w:type="gramEnd"/>
      <w:r>
        <w:rPr>
          <w:rFonts w:ascii="Arial" w:hAnsi="Arial" w:cs="Arial"/>
          <w:color w:val="495057"/>
          <w:sz w:val="23"/>
          <w:szCs w:val="23"/>
        </w:rPr>
        <w:t xml:space="preserve"> you may find a scale that is been measured for adults, but you think should be considered for adolescents. How might the questions look differently, </w:t>
      </w:r>
      <w:proofErr w:type="gramStart"/>
      <w:r>
        <w:rPr>
          <w:rFonts w:ascii="Arial" w:hAnsi="Arial" w:cs="Arial"/>
          <w:color w:val="495057"/>
          <w:sz w:val="23"/>
          <w:szCs w:val="23"/>
        </w:rPr>
        <w:t>in an effort to</w:t>
      </w:r>
      <w:proofErr w:type="gramEnd"/>
      <w:r>
        <w:rPr>
          <w:rFonts w:ascii="Arial" w:hAnsi="Arial" w:cs="Arial"/>
          <w:color w:val="495057"/>
          <w:sz w:val="23"/>
          <w:szCs w:val="23"/>
        </w:rPr>
        <w:t xml:space="preserve"> be more developmental age appropriate? Just an example of things to consider if the scale is not exactly what works in your proposal.</w:t>
      </w:r>
    </w:p>
    <w:p w14:paraId="754B51B9" w14:textId="77777777" w:rsidR="006B18E8" w:rsidRDefault="006B18E8" w:rsidP="006B18E8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</w:rPr>
      </w:pPr>
      <w:r>
        <w:rPr>
          <w:rFonts w:ascii="Arial" w:hAnsi="Arial" w:cs="Arial"/>
          <w:color w:val="495057"/>
          <w:sz w:val="23"/>
          <w:szCs w:val="23"/>
        </w:rPr>
        <w:t>In cases where you are not able to obtain the full scale but have a few questions, that would be helpful so that me as the reader has a sense of the type of questions that will be asked.</w:t>
      </w:r>
    </w:p>
    <w:p w14:paraId="37E40782" w14:textId="77777777" w:rsidR="003F6629" w:rsidRDefault="003F6629"/>
    <w:sectPr w:rsidR="003F6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E8"/>
    <w:rsid w:val="003F6629"/>
    <w:rsid w:val="006B18E8"/>
    <w:rsid w:val="00E1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AA22"/>
  <w15:chartTrackingRefBased/>
  <w15:docId w15:val="{F4772C42-A58D-42EF-9FD0-5BE7075C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1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stss.org/assessing-trauma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a.org/ptsd-guideline/assessment/" TargetMode="External"/><Relationship Id="rId5" Type="http://schemas.openxmlformats.org/officeDocument/2006/relationships/hyperlink" Target="http://www.bhevolution.org/public/trauma_screening.page" TargetMode="External"/><Relationship Id="rId4" Type="http://schemas.openxmlformats.org/officeDocument/2006/relationships/hyperlink" Target="https://www.ptsd.va.gov/professional/assessment/list_measures.as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Tamarah Moss</dc:creator>
  <cp:keywords/>
  <dc:description/>
  <cp:lastModifiedBy>Tamarah Moss</cp:lastModifiedBy>
  <cp:revision>2</cp:revision>
  <dcterms:created xsi:type="dcterms:W3CDTF">2019-10-31T15:02:00Z</dcterms:created>
  <dcterms:modified xsi:type="dcterms:W3CDTF">2019-10-31T15:03:00Z</dcterms:modified>
</cp:coreProperties>
</file>