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F22B2" w14:textId="47016A41" w:rsidR="007E7E31" w:rsidRDefault="007E7E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61EC6" wp14:editId="68C72584">
                <wp:simplePos x="0" y="0"/>
                <wp:positionH relativeFrom="column">
                  <wp:posOffset>848563</wp:posOffset>
                </wp:positionH>
                <wp:positionV relativeFrom="paragraph">
                  <wp:posOffset>-512064</wp:posOffset>
                </wp:positionV>
                <wp:extent cx="4228186" cy="753466"/>
                <wp:effectExtent l="0" t="0" r="1397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186" cy="753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49942" w14:textId="2A443BFD" w:rsidR="007E7E31" w:rsidRPr="007E7E31" w:rsidRDefault="007E7E31" w:rsidP="007E7E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NCTSN resources for trauma and intellectual/developmental disabilities: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61E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6.8pt;margin-top:-40.3pt;width:332.9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" fillcolor="white [3201]" strokeweight=".5pt">
                <v:textbox>
                  <w:txbxContent>
                    <w:p w14:paraId="7C849942" w14:textId="2A443BFD" w:rsidR="007E7E31" w:rsidRPr="007E7E31" w:rsidRDefault="007E7E31" w:rsidP="007E7E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NCTSN resources for trauma and intellectual/developmental disabilities: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8F60C" wp14:editId="5F148094">
                <wp:simplePos x="0" y="0"/>
                <wp:positionH relativeFrom="column">
                  <wp:posOffset>-548640</wp:posOffset>
                </wp:positionH>
                <wp:positionV relativeFrom="paragraph">
                  <wp:posOffset>313690</wp:posOffset>
                </wp:positionV>
                <wp:extent cx="6908165" cy="365125"/>
                <wp:effectExtent l="0" t="0" r="1333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165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94C5D" w14:textId="77777777" w:rsidR="007E7E31" w:rsidRPr="007E7E31" w:rsidRDefault="007E7E31" w:rsidP="007E7E31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hyperlink r:id="rId6" w:tgtFrame="_blank" w:history="1">
                              <w:r w:rsidRPr="007E7E31">
                                <w:rPr>
                                  <w:rFonts w:ascii="Calibri" w:eastAsia="Times New Roman" w:hAnsi="Calibri" w:cs="Calibri"/>
                                  <w:color w:val="0000FF"/>
                                  <w:u w:val="single"/>
                                  <w:bdr w:val="none" w:sz="0" w:space="0" w:color="auto" w:frame="1"/>
                                </w:rPr>
                                <w:t>https://www.nctsn.org/what-is-child-trauma/populations-at-risk/intellectual-and-developmental-disabilities</w:t>
                              </w:r>
                            </w:hyperlink>
                          </w:p>
                          <w:p w14:paraId="5BFC2F15" w14:textId="77777777" w:rsidR="007E7E31" w:rsidRDefault="007E7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F60C" id="Text Box 4" o:spid="_x0000_s1027" type="#_x0000_t202" style="position:absolute;margin-left:-43.2pt;margin-top:24.7pt;width:543.95pt;height:2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" fillcolor="white [3201]" strokeweight=".5pt">
                <v:textbox>
                  <w:txbxContent>
                    <w:p w14:paraId="27994C5D" w14:textId="77777777" w:rsidR="007E7E31" w:rsidRPr="007E7E31" w:rsidRDefault="007E7E31" w:rsidP="007E7E31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hyperlink r:id="rId7" w:tgtFrame="_blank" w:history="1">
                        <w:r w:rsidRPr="007E7E31">
                          <w:rPr>
                            <w:rFonts w:ascii="Calibri" w:eastAsia="Times New Roman" w:hAnsi="Calibri" w:cs="Calibri"/>
                            <w:color w:val="0000FF"/>
                            <w:u w:val="single"/>
                            <w:bdr w:val="none" w:sz="0" w:space="0" w:color="auto" w:frame="1"/>
                          </w:rPr>
                          <w:t>https://www.nctsn.org/what-is-child-trauma/populations-at-risk/intellectual-and-developmental-disabilities</w:t>
                        </w:r>
                      </w:hyperlink>
                    </w:p>
                    <w:p w14:paraId="5BFC2F15" w14:textId="77777777" w:rsidR="007E7E31" w:rsidRDefault="007E7E31"/>
                  </w:txbxContent>
                </v:textbox>
              </v:shape>
            </w:pict>
          </mc:Fallback>
        </mc:AlternateContent>
      </w:r>
    </w:p>
    <w:p w14:paraId="75B4C7E2" w14:textId="7C1017E5" w:rsidR="007E7E31" w:rsidRDefault="007E7E31">
      <w:r>
        <w:rPr>
          <w:noProof/>
        </w:rPr>
        <w:drawing>
          <wp:anchor distT="0" distB="0" distL="114300" distR="114300" simplePos="0" relativeHeight="251660288" behindDoc="0" locked="0" layoutInCell="1" allowOverlap="1" wp14:anchorId="6998093B" wp14:editId="1C9F835A">
            <wp:simplePos x="0" y="0"/>
            <wp:positionH relativeFrom="column">
              <wp:posOffset>27940</wp:posOffset>
            </wp:positionH>
            <wp:positionV relativeFrom="paragraph">
              <wp:posOffset>4263390</wp:posOffset>
            </wp:positionV>
            <wp:extent cx="5815013" cy="3777273"/>
            <wp:effectExtent l="0" t="0" r="1905" b="0"/>
            <wp:wrapThrough wrapText="bothSides">
              <wp:wrapPolygon edited="0">
                <wp:start x="0" y="0"/>
                <wp:lineTo x="0" y="21498"/>
                <wp:lineTo x="21560" y="21498"/>
                <wp:lineTo x="21560" y="0"/>
                <wp:lineTo x="0" y="0"/>
              </wp:wrapPolygon>
            </wp:wrapThrough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22 at 9.42.14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77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9A653" w14:textId="11F37CC9" w:rsidR="007E7E31" w:rsidRDefault="007E7E31"/>
    <w:p w14:paraId="546B4D0A" w14:textId="362A9635" w:rsidR="007E7E31" w:rsidRDefault="007E7E31">
      <w:r>
        <w:rPr>
          <w:noProof/>
        </w:rPr>
        <w:drawing>
          <wp:anchor distT="0" distB="0" distL="114300" distR="114300" simplePos="0" relativeHeight="251659264" behindDoc="0" locked="0" layoutInCell="1" allowOverlap="1" wp14:anchorId="0C74FCF1" wp14:editId="6783EFC0">
            <wp:simplePos x="0" y="0"/>
            <wp:positionH relativeFrom="column">
              <wp:posOffset>26942</wp:posOffset>
            </wp:positionH>
            <wp:positionV relativeFrom="paragraph">
              <wp:posOffset>428444</wp:posOffset>
            </wp:positionV>
            <wp:extent cx="5629275" cy="3599180"/>
            <wp:effectExtent l="0" t="0" r="0" b="0"/>
            <wp:wrapThrough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hrough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7-22 at 9.42.26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2C81" w14:textId="25DC113F" w:rsidR="007E7E31" w:rsidRDefault="007E7E31"/>
    <w:p w14:paraId="3A6358A6" w14:textId="0758B5E0" w:rsidR="007E7E31" w:rsidRDefault="007E7E3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E9CDC5" wp14:editId="211B8072">
            <wp:simplePos x="0" y="0"/>
            <wp:positionH relativeFrom="column">
              <wp:posOffset>70122</wp:posOffset>
            </wp:positionH>
            <wp:positionV relativeFrom="paragraph">
              <wp:posOffset>78196</wp:posOffset>
            </wp:positionV>
            <wp:extent cx="5943600" cy="5426075"/>
            <wp:effectExtent l="0" t="0" r="0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22 at 9.42.3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9514" w14:textId="77E08766" w:rsidR="007E7E31" w:rsidRDefault="007E7E31"/>
    <w:p w14:paraId="3F26C86D" w14:textId="1B468828" w:rsidR="007E7E31" w:rsidRDefault="007E7E31"/>
    <w:p w14:paraId="3631D35D" w14:textId="409DC50A" w:rsidR="007E7E31" w:rsidRDefault="007E7E31"/>
    <w:p w14:paraId="301741BF" w14:textId="255E2184" w:rsidR="007E7E31" w:rsidRDefault="007E7E31"/>
    <w:p w14:paraId="0CF40567" w14:textId="3E396EC1" w:rsidR="007E7E31" w:rsidRDefault="007E7E31"/>
    <w:p w14:paraId="2EE7B36F" w14:textId="1E4DFE40" w:rsidR="007E7E31" w:rsidRDefault="007E7E31"/>
    <w:p w14:paraId="44E7B811" w14:textId="1777A7A8" w:rsidR="007E7E31" w:rsidRDefault="007E7E31"/>
    <w:p w14:paraId="300394EF" w14:textId="54A24356" w:rsidR="007E7E31" w:rsidRDefault="007E7E31"/>
    <w:p w14:paraId="75AADDE1" w14:textId="3711D817" w:rsidR="007E7E31" w:rsidRDefault="007E7E31"/>
    <w:p w14:paraId="53764863" w14:textId="0D05A82A" w:rsidR="007E7E31" w:rsidRDefault="007E7E31"/>
    <w:p w14:paraId="23492ADD" w14:textId="59C9CC0D" w:rsidR="007E7E31" w:rsidRDefault="007E7E31"/>
    <w:p w14:paraId="3558B34C" w14:textId="69BF6BF3" w:rsidR="007E7E31" w:rsidRDefault="007E7E31"/>
    <w:p w14:paraId="73BAF001" w14:textId="77777777" w:rsidR="007E7E31" w:rsidRDefault="007E7E31"/>
    <w:p w14:paraId="518FA0ED" w14:textId="77777777" w:rsidR="007E7E31" w:rsidRDefault="007E7E31"/>
    <w:p w14:paraId="71D161D8" w14:textId="6710B766" w:rsidR="00265D41" w:rsidRDefault="00265D41"/>
    <w:sectPr w:rsidR="00265D41" w:rsidSect="00991B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AA973" w14:textId="77777777" w:rsidR="00F2187B" w:rsidRDefault="00F2187B" w:rsidP="007E7E31">
      <w:r>
        <w:separator/>
      </w:r>
    </w:p>
  </w:endnote>
  <w:endnote w:type="continuationSeparator" w:id="0">
    <w:p w14:paraId="7DE1FA82" w14:textId="77777777" w:rsidR="00F2187B" w:rsidRDefault="00F2187B" w:rsidP="007E7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CE793" w14:textId="77777777" w:rsidR="00F2187B" w:rsidRDefault="00F2187B" w:rsidP="007E7E31">
      <w:r>
        <w:separator/>
      </w:r>
    </w:p>
  </w:footnote>
  <w:footnote w:type="continuationSeparator" w:id="0">
    <w:p w14:paraId="181C555B" w14:textId="77777777" w:rsidR="00F2187B" w:rsidRDefault="00F2187B" w:rsidP="007E7E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E31"/>
    <w:rsid w:val="00265D41"/>
    <w:rsid w:val="007E7E31"/>
    <w:rsid w:val="00991B30"/>
    <w:rsid w:val="00F2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A50E1"/>
  <w15:chartTrackingRefBased/>
  <w15:docId w15:val="{5A5E8B95-058D-1648-A614-5083B9CE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7E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7E31"/>
  </w:style>
  <w:style w:type="paragraph" w:styleId="Footer">
    <w:name w:val="footer"/>
    <w:basedOn w:val="Normal"/>
    <w:link w:val="FooterChar"/>
    <w:uiPriority w:val="99"/>
    <w:unhideWhenUsed/>
    <w:rsid w:val="007E7E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7E31"/>
  </w:style>
  <w:style w:type="character" w:styleId="Hyperlink">
    <w:name w:val="Hyperlink"/>
    <w:basedOn w:val="DefaultParagraphFont"/>
    <w:uiPriority w:val="99"/>
    <w:semiHidden/>
    <w:unhideWhenUsed/>
    <w:rsid w:val="007E7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www.nctsn.org/what-is-child-trauma/populations-at-risk/intellectual-and-developmental-disabiliti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ctsn.org/what-is-child-trauma/populations-at-risk/intellectual-and-developmental-disabiliti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A8AB8C2D60D48B02F810F186A98C9" ma:contentTypeVersion="15" ma:contentTypeDescription="Create a new document." ma:contentTypeScope="" ma:versionID="aff06a97f4aace214da47efb4e90400a">
  <xsd:schema xmlns:xsd="http://www.w3.org/2001/XMLSchema" xmlns:xs="http://www.w3.org/2001/XMLSchema" xmlns:p="http://schemas.microsoft.com/office/2006/metadata/properties" xmlns:ns1="http://schemas.microsoft.com/sharepoint/v3" xmlns:ns2="129172da-f476-427e-85b1-4ec80e0af8f9" xmlns:ns3="ede56d18-8dd8-4f85-a0a5-3132a52b85cb" targetNamespace="http://schemas.microsoft.com/office/2006/metadata/properties" ma:root="true" ma:fieldsID="14d5a838b2829015850e11635e544b69" ns1:_="" ns2:_="" ns3:_="">
    <xsd:import namespace="http://schemas.microsoft.com/sharepoint/v3"/>
    <xsd:import namespace="129172da-f476-427e-85b1-4ec80e0af8f9"/>
    <xsd:import namespace="ede56d18-8dd8-4f85-a0a5-3132a52b8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172da-f476-427e-85b1-4ec80e0af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56d18-8dd8-4f85-a0a5-3132a52b85c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Date xmlns="129172da-f476-427e-85b1-4ec80e0af8f9" xsi:nil="true"/>
  </documentManagement>
</p:properties>
</file>

<file path=customXml/itemProps1.xml><?xml version="1.0" encoding="utf-8"?>
<ds:datastoreItem xmlns:ds="http://schemas.openxmlformats.org/officeDocument/2006/customXml" ds:itemID="{F5AC607E-EE75-4071-BB4F-421AD8433E58}"/>
</file>

<file path=customXml/itemProps2.xml><?xml version="1.0" encoding="utf-8"?>
<ds:datastoreItem xmlns:ds="http://schemas.openxmlformats.org/officeDocument/2006/customXml" ds:itemID="{CBA12636-6075-459F-8B1D-D9CB836DD6A3}"/>
</file>

<file path=customXml/itemProps3.xml><?xml version="1.0" encoding="utf-8"?>
<ds:datastoreItem xmlns:ds="http://schemas.openxmlformats.org/officeDocument/2006/customXml" ds:itemID="{8A9CCE9E-6CA7-4000-98E1-EAB53D7670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Joanne Guarienti</dc:creator>
  <cp:keywords/>
  <dc:description/>
  <cp:lastModifiedBy>Brooke Joanne Guarienti</cp:lastModifiedBy>
  <cp:revision>1</cp:revision>
  <dcterms:created xsi:type="dcterms:W3CDTF">2020-07-22T15:41:00Z</dcterms:created>
  <dcterms:modified xsi:type="dcterms:W3CDTF">2020-07-22T15:49:00Z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0x010100074A8AB8C2D60D48B02F810F186A98C9</vt:lpwstr>
  </property>
</Properties>
</file>