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AD1A" w14:textId="77777777" w:rsidR="00377363" w:rsidRDefault="00377363" w:rsidP="00377363">
      <w:pPr>
        <w:jc w:val="center"/>
        <w:rPr>
          <w:b/>
          <w:bCs/>
        </w:rPr>
      </w:pPr>
      <w:r>
        <w:rPr>
          <w:b/>
          <w:bCs/>
        </w:rPr>
        <w:t>Computer Assignment #5</w:t>
      </w:r>
    </w:p>
    <w:p w14:paraId="00AE9F8E" w14:textId="77777777" w:rsidR="00377363" w:rsidRDefault="00377363" w:rsidP="00377363">
      <w:pPr>
        <w:jc w:val="center"/>
        <w:rPr>
          <w:b/>
          <w:bCs/>
        </w:rPr>
      </w:pPr>
    </w:p>
    <w:p w14:paraId="462BCDA6" w14:textId="77777777" w:rsidR="00377363" w:rsidRDefault="00377363" w:rsidP="00377363">
      <w:pPr>
        <w:pStyle w:val="paragraph"/>
        <w:numPr>
          <w:ilvl w:val="0"/>
          <w:numId w:val="2"/>
        </w:numPr>
        <w:spacing w:before="0" w:beforeAutospacing="0" w:after="0" w:afterAutospacing="0"/>
        <w:ind w:left="360" w:firstLine="0"/>
        <w:textAlignment w:val="baseline"/>
        <w:rPr>
          <w:rFonts w:ascii="Arial" w:hAnsi="Arial" w:cs="Arial"/>
          <w:color w:val="000000"/>
          <w:sz w:val="22"/>
          <w:szCs w:val="22"/>
        </w:rPr>
      </w:pPr>
      <w:r>
        <w:rPr>
          <w:rStyle w:val="normaltextrun"/>
          <w:rFonts w:ascii="Arial" w:hAnsi="Arial" w:cs="Arial"/>
          <w:b/>
          <w:bCs/>
          <w:color w:val="000000"/>
          <w:sz w:val="22"/>
          <w:szCs w:val="22"/>
        </w:rPr>
        <w:t>Which of the independent variables (or the coefficient/b estimates) have a significant relationship with the dependent variable? Which do not have a significant relationship with the dependent variable? </w:t>
      </w:r>
      <w:r>
        <w:rPr>
          <w:rStyle w:val="eop"/>
          <w:rFonts w:ascii="Arial" w:hAnsi="Arial" w:cs="Arial"/>
          <w:color w:val="000000"/>
          <w:sz w:val="22"/>
          <w:szCs w:val="22"/>
        </w:rPr>
        <w:t> </w:t>
      </w:r>
    </w:p>
    <w:p w14:paraId="197D2297" w14:textId="77777777" w:rsidR="00377363" w:rsidRDefault="00377363" w:rsidP="00377363">
      <w:pPr>
        <w:pStyle w:val="paragraph"/>
        <w:spacing w:before="0" w:beforeAutospacing="0" w:after="0" w:afterAutospacing="0"/>
        <w:textAlignment w:val="baseline"/>
        <w:rPr>
          <w:rStyle w:val="normaltextrun"/>
          <w:rFonts w:ascii="Arial" w:hAnsi="Arial" w:cs="Arial"/>
          <w:color w:val="2F5496"/>
          <w:sz w:val="22"/>
          <w:szCs w:val="22"/>
        </w:rPr>
      </w:pPr>
    </w:p>
    <w:p w14:paraId="70A4AC28" w14:textId="77777777" w:rsidR="00377363" w:rsidRPr="00CC4E53" w:rsidRDefault="00377363" w:rsidP="00377363">
      <w:pPr>
        <w:pStyle w:val="paragraph"/>
        <w:spacing w:before="0" w:beforeAutospacing="0" w:after="0" w:afterAutospacing="0"/>
        <w:textAlignment w:val="baseline"/>
        <w:rPr>
          <w:rFonts w:ascii="Arial" w:hAnsi="Arial" w:cs="Arial"/>
          <w:sz w:val="18"/>
          <w:szCs w:val="18"/>
        </w:rPr>
      </w:pPr>
      <w:r w:rsidRPr="00CC4E53">
        <w:rPr>
          <w:rStyle w:val="normaltextrun"/>
          <w:rFonts w:ascii="Arial" w:hAnsi="Arial" w:cs="Arial"/>
          <w:color w:val="2F5496"/>
          <w:sz w:val="22"/>
          <w:szCs w:val="22"/>
        </w:rPr>
        <w:t>Significant: Age; White</w:t>
      </w:r>
      <w:r w:rsidRPr="00CC4E53">
        <w:rPr>
          <w:rStyle w:val="eop"/>
          <w:rFonts w:ascii="Arial" w:hAnsi="Arial" w:cs="Arial"/>
          <w:sz w:val="22"/>
          <w:szCs w:val="22"/>
        </w:rPr>
        <w:t> </w:t>
      </w:r>
    </w:p>
    <w:p w14:paraId="786D684C" w14:textId="77777777" w:rsidR="00377363" w:rsidRDefault="00377363" w:rsidP="00377363">
      <w:pPr>
        <w:pStyle w:val="paragraph"/>
        <w:spacing w:before="0" w:beforeAutospacing="0" w:after="0" w:afterAutospacing="0"/>
        <w:textAlignment w:val="baseline"/>
        <w:rPr>
          <w:rStyle w:val="eop"/>
          <w:rFonts w:ascii="Arial" w:hAnsi="Arial" w:cs="Arial"/>
          <w:sz w:val="22"/>
          <w:szCs w:val="22"/>
        </w:rPr>
      </w:pPr>
      <w:r w:rsidRPr="00CC4E53">
        <w:rPr>
          <w:rStyle w:val="normaltextrun"/>
          <w:rFonts w:ascii="Arial" w:hAnsi="Arial" w:cs="Arial"/>
          <w:color w:val="2F5496"/>
          <w:sz w:val="22"/>
          <w:szCs w:val="22"/>
        </w:rPr>
        <w:t>Not significant: growing up poor; childhood health being excellent; smoking; family size</w:t>
      </w:r>
      <w:r w:rsidRPr="00CC4E53">
        <w:rPr>
          <w:rStyle w:val="eop"/>
          <w:rFonts w:ascii="Arial" w:hAnsi="Arial" w:cs="Arial"/>
          <w:sz w:val="22"/>
          <w:szCs w:val="22"/>
        </w:rPr>
        <w:t> </w:t>
      </w:r>
    </w:p>
    <w:p w14:paraId="18472FDC" w14:textId="77777777" w:rsidR="00377363" w:rsidRPr="00CC4E53" w:rsidRDefault="00377363" w:rsidP="00377363">
      <w:pPr>
        <w:pStyle w:val="paragraph"/>
        <w:spacing w:before="0" w:beforeAutospacing="0" w:after="0" w:afterAutospacing="0"/>
        <w:textAlignment w:val="baseline"/>
        <w:rPr>
          <w:rFonts w:ascii="Arial" w:hAnsi="Arial" w:cs="Arial"/>
          <w:sz w:val="18"/>
          <w:szCs w:val="18"/>
        </w:rPr>
      </w:pPr>
    </w:p>
    <w:p w14:paraId="7E03D552" w14:textId="77777777" w:rsidR="00377363" w:rsidRDefault="00377363" w:rsidP="00377363">
      <w:pPr>
        <w:pStyle w:val="paragraph"/>
        <w:numPr>
          <w:ilvl w:val="0"/>
          <w:numId w:val="3"/>
        </w:numPr>
        <w:spacing w:before="0" w:beforeAutospacing="0" w:after="0" w:afterAutospacing="0"/>
        <w:ind w:left="360" w:firstLine="0"/>
        <w:textAlignment w:val="baseline"/>
        <w:rPr>
          <w:rFonts w:ascii="Arial" w:hAnsi="Arial" w:cs="Arial"/>
          <w:color w:val="000000"/>
          <w:sz w:val="22"/>
          <w:szCs w:val="22"/>
        </w:rPr>
      </w:pPr>
      <w:r>
        <w:rPr>
          <w:rStyle w:val="normaltextrun"/>
          <w:rFonts w:ascii="Arial" w:hAnsi="Arial" w:cs="Arial"/>
          <w:b/>
          <w:bCs/>
          <w:color w:val="000000"/>
          <w:sz w:val="22"/>
          <w:szCs w:val="22"/>
        </w:rPr>
        <w:t>Can you support your hypothesis that age is a significant predictor for likelihood of cancer diagnosis?</w:t>
      </w:r>
      <w:r>
        <w:rPr>
          <w:rStyle w:val="eop"/>
          <w:rFonts w:ascii="Arial" w:hAnsi="Arial" w:cs="Arial"/>
          <w:color w:val="000000"/>
          <w:sz w:val="22"/>
          <w:szCs w:val="22"/>
        </w:rPr>
        <w:t> </w:t>
      </w:r>
    </w:p>
    <w:p w14:paraId="741BB926" w14:textId="77777777" w:rsidR="00377363" w:rsidRDefault="00377363" w:rsidP="00377363">
      <w:pPr>
        <w:pStyle w:val="paragraph"/>
        <w:spacing w:before="0" w:beforeAutospacing="0" w:after="0" w:afterAutospacing="0"/>
        <w:textAlignment w:val="baseline"/>
        <w:rPr>
          <w:rStyle w:val="normaltextrun"/>
          <w:rFonts w:ascii="Arial" w:hAnsi="Arial" w:cs="Arial"/>
          <w:color w:val="2F5496"/>
          <w:sz w:val="22"/>
          <w:szCs w:val="22"/>
        </w:rPr>
      </w:pPr>
    </w:p>
    <w:p w14:paraId="669AEB80" w14:textId="77777777" w:rsidR="00377363" w:rsidRPr="00CC4E53" w:rsidRDefault="00377363" w:rsidP="00377363">
      <w:pPr>
        <w:pStyle w:val="paragraph"/>
        <w:spacing w:before="0" w:beforeAutospacing="0" w:after="0" w:afterAutospacing="0"/>
        <w:textAlignment w:val="baseline"/>
        <w:rPr>
          <w:rFonts w:ascii="Arial" w:hAnsi="Arial" w:cs="Arial"/>
          <w:sz w:val="18"/>
          <w:szCs w:val="18"/>
        </w:rPr>
      </w:pPr>
      <w:r w:rsidRPr="00CC4E53">
        <w:rPr>
          <w:rStyle w:val="normaltextrun"/>
          <w:rFonts w:ascii="Arial" w:hAnsi="Arial" w:cs="Arial"/>
          <w:color w:val="2F5496"/>
          <w:sz w:val="22"/>
          <w:szCs w:val="22"/>
        </w:rPr>
        <w:t>Yes, age is significant at all levels with a p-value of .000</w:t>
      </w:r>
      <w:r w:rsidRPr="00CC4E53">
        <w:rPr>
          <w:rStyle w:val="eop"/>
          <w:rFonts w:ascii="Arial" w:hAnsi="Arial" w:cs="Arial"/>
          <w:sz w:val="22"/>
          <w:szCs w:val="22"/>
        </w:rPr>
        <w:t> </w:t>
      </w:r>
    </w:p>
    <w:p w14:paraId="604981B6" w14:textId="77777777" w:rsidR="00377363" w:rsidRDefault="00377363" w:rsidP="00377363">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7F0218C0" w14:textId="77777777" w:rsidR="00377363" w:rsidRDefault="00377363" w:rsidP="00377363">
      <w:pPr>
        <w:pStyle w:val="paragraph"/>
        <w:numPr>
          <w:ilvl w:val="0"/>
          <w:numId w:val="4"/>
        </w:numPr>
        <w:spacing w:before="0" w:beforeAutospacing="0" w:after="0" w:afterAutospacing="0"/>
        <w:ind w:left="360" w:firstLine="0"/>
        <w:textAlignment w:val="baseline"/>
        <w:rPr>
          <w:rFonts w:ascii="Arial" w:hAnsi="Arial" w:cs="Arial"/>
          <w:color w:val="000000"/>
        </w:rPr>
      </w:pPr>
      <w:r>
        <w:rPr>
          <w:rStyle w:val="normaltextrun"/>
          <w:rFonts w:ascii="Arial" w:hAnsi="Arial" w:cs="Arial"/>
          <w:b/>
          <w:bCs/>
          <w:color w:val="000000"/>
          <w:sz w:val="22"/>
          <w:szCs w:val="22"/>
        </w:rPr>
        <w:t>Use the Exp(B) or the odds ratio column to interpret the likelihood of having a value of 1 for your significant dependent variable.</w:t>
      </w:r>
      <w:r>
        <w:rPr>
          <w:rStyle w:val="normaltextrun"/>
          <w:rFonts w:ascii="Arial" w:hAnsi="Arial" w:cs="Arial"/>
          <w:color w:val="000000"/>
        </w:rPr>
        <w:t> [</w:t>
      </w:r>
      <w:r>
        <w:rPr>
          <w:rStyle w:val="normaltextrun"/>
          <w:rFonts w:ascii="Arial" w:hAnsi="Arial" w:cs="Arial"/>
          <w:color w:val="000000"/>
          <w:sz w:val="20"/>
          <w:szCs w:val="20"/>
        </w:rPr>
        <w:t>For dummy variables (independent variables), you are examining the likelihood of being in the 1 category versus being in the 0 category. Thus, if you are examining the effects of being depress (independent variable) on the likelihood of suicide (dependent variable) and get an odds ratio of 1.5, this indicates that those who are depressed are 1.5 times as likely or 50% more likely to take their life by suicide than those who are not depressed. If you are examining the effects of the number of times you spank the child affects the child's likelihood of having poor health and get an odds ratio of 1.03, this indicates that for every time the child is spanked, the likelihood of having poor health increases by 3 percent.]</w:t>
      </w:r>
      <w:r>
        <w:rPr>
          <w:rStyle w:val="normaltextrun"/>
          <w:rFonts w:ascii="Arial" w:hAnsi="Arial" w:cs="Arial"/>
          <w:color w:val="000000"/>
        </w:rPr>
        <w:t> </w:t>
      </w:r>
      <w:r>
        <w:rPr>
          <w:rStyle w:val="eop"/>
          <w:rFonts w:ascii="Arial" w:hAnsi="Arial" w:cs="Arial"/>
          <w:color w:val="000000"/>
        </w:rPr>
        <w:t> </w:t>
      </w:r>
    </w:p>
    <w:p w14:paraId="0E7C84B3"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rPr>
        <w:t>Two significant findings are Age (I/R variable) &amp; </w:t>
      </w:r>
      <w:proofErr w:type="gramStart"/>
      <w:r>
        <w:rPr>
          <w:rStyle w:val="normaltextrun"/>
          <w:rFonts w:ascii="Arial" w:hAnsi="Arial" w:cs="Arial"/>
          <w:color w:val="2F5496"/>
        </w:rPr>
        <w:t>Race(</w:t>
      </w:r>
      <w:proofErr w:type="gramEnd"/>
      <w:r>
        <w:rPr>
          <w:rStyle w:val="normaltextrun"/>
          <w:rFonts w:ascii="Arial" w:hAnsi="Arial" w:cs="Arial"/>
          <w:color w:val="2F5496"/>
        </w:rPr>
        <w:t>White is a nominal variable)</w:t>
      </w:r>
      <w:r>
        <w:rPr>
          <w:rStyle w:val="eop"/>
          <w:rFonts w:ascii="Arial" w:hAnsi="Arial" w:cs="Arial"/>
          <w:color w:val="000000"/>
        </w:rPr>
        <w:t> </w:t>
      </w:r>
    </w:p>
    <w:p w14:paraId="59FB7FBF"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eop"/>
          <w:rFonts w:ascii="Arial" w:hAnsi="Arial" w:cs="Arial"/>
          <w:color w:val="000000"/>
        </w:rPr>
        <w:t> </w:t>
      </w:r>
    </w:p>
    <w:p w14:paraId="2060AF7C"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rPr>
        <w:t>Formula for interpreting our findings: (OR-1) *100</w:t>
      </w:r>
      <w:r>
        <w:rPr>
          <w:rStyle w:val="eop"/>
          <w:rFonts w:ascii="Arial" w:hAnsi="Arial" w:cs="Arial"/>
          <w:color w:val="000000"/>
        </w:rPr>
        <w:t> </w:t>
      </w:r>
    </w:p>
    <w:p w14:paraId="3838ED82"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eop"/>
          <w:rFonts w:ascii="Arial" w:hAnsi="Arial" w:cs="Arial"/>
          <w:color w:val="000000"/>
        </w:rPr>
        <w:t> </w:t>
      </w:r>
    </w:p>
    <w:p w14:paraId="7AFC564F"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b/>
          <w:bCs/>
          <w:color w:val="2F5496"/>
        </w:rPr>
        <w:t>Age </w:t>
      </w:r>
      <w:r>
        <w:rPr>
          <w:rStyle w:val="normaltextrun"/>
          <w:rFonts w:ascii="Arial" w:hAnsi="Arial" w:cs="Arial"/>
          <w:color w:val="2F5496"/>
        </w:rPr>
        <w:t>Exp(B)/OR value = 1.055</w:t>
      </w:r>
      <w:r>
        <w:rPr>
          <w:rStyle w:val="eop"/>
          <w:rFonts w:ascii="Arial" w:hAnsi="Arial" w:cs="Arial"/>
          <w:color w:val="000000"/>
        </w:rPr>
        <w:t> </w:t>
      </w:r>
    </w:p>
    <w:p w14:paraId="3D881CD8"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rPr>
        <w:t>(1.055-</w:t>
      </w:r>
      <w:proofErr w:type="gramStart"/>
      <w:r>
        <w:rPr>
          <w:rStyle w:val="normaltextrun"/>
          <w:rFonts w:ascii="Arial" w:hAnsi="Arial" w:cs="Arial"/>
          <w:color w:val="2F5496"/>
        </w:rPr>
        <w:t>1)*</w:t>
      </w:r>
      <w:proofErr w:type="gramEnd"/>
      <w:r>
        <w:rPr>
          <w:rStyle w:val="normaltextrun"/>
          <w:rFonts w:ascii="Arial" w:hAnsi="Arial" w:cs="Arial"/>
          <w:color w:val="2F5496"/>
        </w:rPr>
        <w:t>100 = .055*100 = 5.5%</w:t>
      </w:r>
      <w:r>
        <w:rPr>
          <w:rStyle w:val="eop"/>
          <w:rFonts w:ascii="Arial" w:hAnsi="Arial" w:cs="Arial"/>
          <w:color w:val="000000"/>
        </w:rPr>
        <w:t> </w:t>
      </w:r>
    </w:p>
    <w:p w14:paraId="29C765F5"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rPr>
        <w:t>For each additional year older someone is their likelihood of having a cancer diagnosis increases by 5.5%.</w:t>
      </w:r>
      <w:r>
        <w:rPr>
          <w:rStyle w:val="eop"/>
          <w:rFonts w:ascii="Arial" w:hAnsi="Arial" w:cs="Arial"/>
          <w:color w:val="000000"/>
        </w:rPr>
        <w:t> </w:t>
      </w:r>
    </w:p>
    <w:p w14:paraId="619F3986"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eop"/>
          <w:rFonts w:ascii="Arial" w:hAnsi="Arial" w:cs="Arial"/>
          <w:color w:val="000000"/>
        </w:rPr>
        <w:t> </w:t>
      </w:r>
    </w:p>
    <w:p w14:paraId="346EBB7F"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b/>
          <w:bCs/>
          <w:color w:val="2F5496"/>
        </w:rPr>
        <w:t>White </w:t>
      </w:r>
      <w:r>
        <w:rPr>
          <w:rStyle w:val="normaltextrun"/>
          <w:rFonts w:ascii="Arial" w:hAnsi="Arial" w:cs="Arial"/>
          <w:color w:val="2F5496"/>
        </w:rPr>
        <w:t>Exp(B)/OR value = 1.893</w:t>
      </w:r>
      <w:r>
        <w:rPr>
          <w:rStyle w:val="eop"/>
          <w:rFonts w:ascii="Arial" w:hAnsi="Arial" w:cs="Arial"/>
          <w:color w:val="000000"/>
        </w:rPr>
        <w:t> </w:t>
      </w:r>
    </w:p>
    <w:p w14:paraId="171BCD9B"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rPr>
        <w:t>(1.893-</w:t>
      </w:r>
      <w:proofErr w:type="gramStart"/>
      <w:r>
        <w:rPr>
          <w:rStyle w:val="normaltextrun"/>
          <w:rFonts w:ascii="Arial" w:hAnsi="Arial" w:cs="Arial"/>
          <w:color w:val="2F5496"/>
        </w:rPr>
        <w:t>1)*</w:t>
      </w:r>
      <w:proofErr w:type="gramEnd"/>
      <w:r>
        <w:rPr>
          <w:rStyle w:val="normaltextrun"/>
          <w:rFonts w:ascii="Arial" w:hAnsi="Arial" w:cs="Arial"/>
          <w:color w:val="2F5496"/>
        </w:rPr>
        <w:t>100 = .893*100 = 89.3%</w:t>
      </w:r>
      <w:r>
        <w:rPr>
          <w:rStyle w:val="eop"/>
          <w:rFonts w:ascii="Arial" w:hAnsi="Arial" w:cs="Arial"/>
          <w:color w:val="000000"/>
        </w:rPr>
        <w:t> </w:t>
      </w:r>
    </w:p>
    <w:p w14:paraId="20AB7E50"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rPr>
        <w:t>Those who are white are 89.3% more likely to have cancer compared to those who are a race other than white.</w:t>
      </w:r>
      <w:r>
        <w:rPr>
          <w:rStyle w:val="eop"/>
          <w:rFonts w:ascii="Arial" w:hAnsi="Arial" w:cs="Arial"/>
          <w:color w:val="000000"/>
        </w:rPr>
        <w:t> </w:t>
      </w:r>
    </w:p>
    <w:p w14:paraId="6E199615"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eop"/>
          <w:rFonts w:ascii="Arial" w:hAnsi="Arial" w:cs="Arial"/>
          <w:color w:val="000000"/>
        </w:rPr>
        <w:t> </w:t>
      </w:r>
    </w:p>
    <w:p w14:paraId="669F875B" w14:textId="77777777" w:rsidR="00377363" w:rsidRDefault="00377363" w:rsidP="00377363">
      <w:pPr>
        <w:pStyle w:val="paragraph"/>
        <w:numPr>
          <w:ilvl w:val="0"/>
          <w:numId w:val="5"/>
        </w:numPr>
        <w:spacing w:before="0" w:beforeAutospacing="0" w:after="0" w:afterAutospacing="0"/>
        <w:ind w:left="360" w:firstLine="0"/>
        <w:textAlignment w:val="baseline"/>
        <w:rPr>
          <w:rFonts w:ascii="Arial" w:hAnsi="Arial" w:cs="Arial"/>
          <w:color w:val="000000"/>
          <w:sz w:val="22"/>
          <w:szCs w:val="22"/>
        </w:rPr>
      </w:pPr>
      <w:r>
        <w:rPr>
          <w:rStyle w:val="normaltextrun"/>
          <w:rFonts w:ascii="Arial" w:hAnsi="Arial" w:cs="Arial"/>
          <w:b/>
          <w:bCs/>
          <w:color w:val="000000"/>
          <w:sz w:val="22"/>
          <w:szCs w:val="22"/>
        </w:rPr>
        <w:t>How much of the variation of the dependent variable is explained by the set of independent variables? </w:t>
      </w:r>
      <w:r>
        <w:rPr>
          <w:rStyle w:val="eop"/>
          <w:rFonts w:ascii="Arial" w:hAnsi="Arial" w:cs="Arial"/>
          <w:color w:val="000000"/>
          <w:sz w:val="22"/>
          <w:szCs w:val="22"/>
        </w:rPr>
        <w:t> </w:t>
      </w:r>
    </w:p>
    <w:p w14:paraId="1118A546"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sz w:val="22"/>
          <w:szCs w:val="22"/>
        </w:rPr>
        <w:t>Take the R-Square value and multiple by 100 to turn it into a percent.</w:t>
      </w:r>
      <w:r>
        <w:rPr>
          <w:rStyle w:val="eop"/>
          <w:rFonts w:ascii="Arial" w:hAnsi="Arial" w:cs="Arial"/>
          <w:color w:val="000000"/>
          <w:sz w:val="22"/>
          <w:szCs w:val="22"/>
        </w:rPr>
        <w:t> </w:t>
      </w:r>
    </w:p>
    <w:p w14:paraId="79892187"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eop"/>
          <w:rFonts w:ascii="Arial" w:hAnsi="Arial" w:cs="Arial"/>
          <w:color w:val="000000"/>
          <w:sz w:val="22"/>
          <w:szCs w:val="22"/>
        </w:rPr>
        <w:t> </w:t>
      </w:r>
    </w:p>
    <w:p w14:paraId="1CD8339A"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sz w:val="22"/>
          <w:szCs w:val="22"/>
        </w:rPr>
        <w:t>According to the Cox &amp; Snell R-Square value, our model explains 5.5% of the variation of our </w:t>
      </w:r>
      <w:proofErr w:type="gramStart"/>
      <w:r>
        <w:rPr>
          <w:rStyle w:val="normaltextrun"/>
          <w:rFonts w:ascii="Arial" w:hAnsi="Arial" w:cs="Arial"/>
          <w:color w:val="2F5496"/>
          <w:sz w:val="22"/>
          <w:szCs w:val="22"/>
        </w:rPr>
        <w:t>DV(</w:t>
      </w:r>
      <w:proofErr w:type="gramEnd"/>
      <w:r>
        <w:rPr>
          <w:rStyle w:val="normaltextrun"/>
          <w:rFonts w:ascii="Arial" w:hAnsi="Arial" w:cs="Arial"/>
          <w:color w:val="2F5496"/>
          <w:sz w:val="22"/>
          <w:szCs w:val="22"/>
        </w:rPr>
        <w:t>getting cancer).</w:t>
      </w:r>
      <w:r>
        <w:rPr>
          <w:rStyle w:val="eop"/>
          <w:rFonts w:ascii="Arial" w:hAnsi="Arial" w:cs="Arial"/>
          <w:color w:val="000000"/>
          <w:sz w:val="22"/>
          <w:szCs w:val="22"/>
        </w:rPr>
        <w:t> </w:t>
      </w:r>
    </w:p>
    <w:p w14:paraId="2D4062A7"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normaltextrun"/>
          <w:rFonts w:ascii="Arial" w:hAnsi="Arial" w:cs="Arial"/>
          <w:color w:val="2F5496"/>
          <w:sz w:val="22"/>
          <w:szCs w:val="22"/>
        </w:rPr>
        <w:t>According to the </w:t>
      </w:r>
      <w:proofErr w:type="spellStart"/>
      <w:r>
        <w:rPr>
          <w:rStyle w:val="normaltextrun"/>
          <w:rFonts w:ascii="Arial" w:hAnsi="Arial" w:cs="Arial"/>
          <w:color w:val="2F5496"/>
          <w:sz w:val="22"/>
          <w:szCs w:val="22"/>
        </w:rPr>
        <w:t>Nagelkerke</w:t>
      </w:r>
      <w:proofErr w:type="spellEnd"/>
      <w:r>
        <w:rPr>
          <w:rStyle w:val="normaltextrun"/>
          <w:rFonts w:ascii="Arial" w:hAnsi="Arial" w:cs="Arial"/>
          <w:color w:val="2F5496"/>
          <w:sz w:val="22"/>
          <w:szCs w:val="22"/>
        </w:rPr>
        <w:t> R-Square value, our model explains 13.4% of the variation of our </w:t>
      </w:r>
      <w:proofErr w:type="gramStart"/>
      <w:r>
        <w:rPr>
          <w:rStyle w:val="normaltextrun"/>
          <w:rFonts w:ascii="Arial" w:hAnsi="Arial" w:cs="Arial"/>
          <w:color w:val="2F5496"/>
          <w:sz w:val="22"/>
          <w:szCs w:val="22"/>
        </w:rPr>
        <w:t>DV(</w:t>
      </w:r>
      <w:proofErr w:type="gramEnd"/>
      <w:r>
        <w:rPr>
          <w:rStyle w:val="normaltextrun"/>
          <w:rFonts w:ascii="Arial" w:hAnsi="Arial" w:cs="Arial"/>
          <w:color w:val="2F5496"/>
          <w:sz w:val="22"/>
          <w:szCs w:val="22"/>
        </w:rPr>
        <w:t>getting cancer).</w:t>
      </w:r>
      <w:r>
        <w:rPr>
          <w:rStyle w:val="eop"/>
          <w:rFonts w:ascii="Arial" w:hAnsi="Arial" w:cs="Arial"/>
          <w:color w:val="000000"/>
          <w:sz w:val="22"/>
          <w:szCs w:val="22"/>
        </w:rPr>
        <w:t> </w:t>
      </w:r>
    </w:p>
    <w:p w14:paraId="1A1573FE"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eop"/>
          <w:rFonts w:ascii="Arial" w:hAnsi="Arial" w:cs="Arial"/>
          <w:color w:val="000000"/>
          <w:sz w:val="22"/>
          <w:szCs w:val="22"/>
        </w:rPr>
        <w:t> </w:t>
      </w:r>
    </w:p>
    <w:p w14:paraId="440F8A26" w14:textId="77777777" w:rsidR="00377363" w:rsidRDefault="00377363" w:rsidP="00377363">
      <w:pPr>
        <w:pStyle w:val="paragraph"/>
        <w:spacing w:before="0" w:beforeAutospacing="0" w:after="0" w:afterAutospacing="0"/>
        <w:ind w:left="720"/>
        <w:textAlignment w:val="baseline"/>
        <w:rPr>
          <w:rFonts w:ascii="Arial" w:hAnsi="Arial" w:cs="Arial"/>
          <w:color w:val="000000"/>
          <w:sz w:val="18"/>
          <w:szCs w:val="18"/>
        </w:rPr>
      </w:pPr>
      <w:r>
        <w:rPr>
          <w:rStyle w:val="eop"/>
          <w:rFonts w:ascii="Arial" w:hAnsi="Arial" w:cs="Arial"/>
          <w:color w:val="000000"/>
          <w:sz w:val="22"/>
          <w:szCs w:val="22"/>
        </w:rPr>
        <w:t> </w:t>
      </w:r>
    </w:p>
    <w:p w14:paraId="2333BA75" w14:textId="77777777" w:rsidR="00377363" w:rsidRDefault="00377363" w:rsidP="00377363">
      <w:pPr>
        <w:pStyle w:val="paragraph"/>
        <w:numPr>
          <w:ilvl w:val="0"/>
          <w:numId w:val="6"/>
        </w:numPr>
        <w:spacing w:before="0" w:beforeAutospacing="0" w:after="0" w:afterAutospacing="0"/>
        <w:ind w:left="360" w:firstLine="0"/>
        <w:textAlignment w:val="baseline"/>
        <w:rPr>
          <w:rStyle w:val="normaltextrun"/>
          <w:rFonts w:ascii="Arial" w:hAnsi="Arial" w:cs="Arial"/>
          <w:color w:val="000000"/>
          <w:sz w:val="22"/>
          <w:szCs w:val="22"/>
        </w:rPr>
      </w:pPr>
      <w:r>
        <w:rPr>
          <w:rStyle w:val="normaltextrun"/>
          <w:rFonts w:ascii="Arial" w:hAnsi="Arial" w:cs="Arial"/>
          <w:b/>
          <w:bCs/>
          <w:color w:val="000000"/>
          <w:sz w:val="22"/>
          <w:szCs w:val="22"/>
        </w:rPr>
        <w:t>Is your model significant? How do you know this?</w:t>
      </w:r>
      <w:r>
        <w:rPr>
          <w:rStyle w:val="normaltextrun"/>
          <w:rFonts w:ascii="Arial" w:hAnsi="Arial" w:cs="Arial"/>
          <w:color w:val="000000"/>
          <w:sz w:val="22"/>
          <w:szCs w:val="22"/>
        </w:rPr>
        <w:t> </w:t>
      </w:r>
    </w:p>
    <w:p w14:paraId="1284EE80" w14:textId="77777777" w:rsidR="00377363" w:rsidRDefault="00377363" w:rsidP="00377363">
      <w:pPr>
        <w:pStyle w:val="paragraph"/>
        <w:spacing w:before="0" w:beforeAutospacing="0" w:after="0" w:afterAutospacing="0"/>
        <w:textAlignment w:val="baseline"/>
        <w:rPr>
          <w:rStyle w:val="normaltextrun"/>
          <w:rFonts w:ascii="Arial" w:hAnsi="Arial" w:cs="Arial"/>
          <w:color w:val="000000"/>
          <w:sz w:val="22"/>
          <w:szCs w:val="22"/>
        </w:rPr>
      </w:pPr>
    </w:p>
    <w:p w14:paraId="10BE6FBB" w14:textId="77777777" w:rsidR="00377363" w:rsidRDefault="00377363" w:rsidP="00377363">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lastRenderedPageBreak/>
        <w:t> </w:t>
      </w:r>
    </w:p>
    <w:p w14:paraId="74D11A7E" w14:textId="77777777" w:rsidR="00377363" w:rsidRPr="00CC4E53" w:rsidRDefault="00377363" w:rsidP="00377363">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2F5496"/>
          <w:sz w:val="22"/>
          <w:szCs w:val="22"/>
        </w:rPr>
        <w:t>Yes, looking at our model significance level, which is .000, our model is significant at all levels.</w:t>
      </w:r>
      <w:r>
        <w:rPr>
          <w:rStyle w:val="eop"/>
          <w:rFonts w:ascii="Arial" w:hAnsi="Arial" w:cs="Arial"/>
          <w:sz w:val="22"/>
          <w:szCs w:val="22"/>
        </w:rPr>
        <w:t> </w:t>
      </w:r>
    </w:p>
    <w:p w14:paraId="4005E66D" w14:textId="14F25182" w:rsidR="00377363" w:rsidRDefault="00377363" w:rsidP="00377363">
      <w:pPr>
        <w:jc w:val="center"/>
        <w:rPr>
          <w:b/>
          <w:bCs/>
        </w:rPr>
      </w:pPr>
    </w:p>
    <w:p w14:paraId="2F2D93E9" w14:textId="70AAA156" w:rsidR="00377363" w:rsidRDefault="00377363" w:rsidP="00377363">
      <w:pPr>
        <w:rPr>
          <w:b/>
          <w:bCs/>
        </w:rPr>
      </w:pPr>
      <w:r>
        <w:rPr>
          <w:b/>
          <w:bCs/>
        </w:rPr>
        <w:t>Computer Assignment 5 Extra Qs:</w:t>
      </w:r>
    </w:p>
    <w:p w14:paraId="5CFC57AD" w14:textId="77777777" w:rsidR="00377363" w:rsidRDefault="00377363" w:rsidP="00377363">
      <w:pPr>
        <w:rPr>
          <w:b/>
          <w:bCs/>
        </w:rPr>
      </w:pPr>
    </w:p>
    <w:p w14:paraId="3873E353" w14:textId="77777777" w:rsidR="00377363" w:rsidRDefault="00377363" w:rsidP="00377363">
      <w:r w:rsidRPr="00BC2FDC">
        <w:t>Q1. What is the likelihood of someone being diagnosed with cancer for someone who is 70 compared to someone who is 30?</w:t>
      </w:r>
    </w:p>
    <w:p w14:paraId="50E4C2B7" w14:textId="77777777" w:rsidR="00377363" w:rsidRPr="00BC2FDC" w:rsidRDefault="00377363" w:rsidP="00377363">
      <w:pPr>
        <w:rPr>
          <w:color w:val="1F4E79" w:themeColor="accent5" w:themeShade="80"/>
        </w:rPr>
      </w:pPr>
      <w:proofErr w:type="spellStart"/>
      <w:r w:rsidRPr="00BC2FDC">
        <w:rPr>
          <w:color w:val="1F4E79" w:themeColor="accent5" w:themeShade="80"/>
          <w:u w:val="single"/>
        </w:rPr>
        <w:t>E^bx</w:t>
      </w:r>
      <w:proofErr w:type="spellEnd"/>
      <w:r w:rsidRPr="00BC2FDC">
        <w:rPr>
          <w:color w:val="1F4E79" w:themeColor="accent5" w:themeShade="80"/>
        </w:rPr>
        <w:t xml:space="preserve"> = </w:t>
      </w:r>
      <w:r w:rsidRPr="00BC2FDC">
        <w:rPr>
          <w:color w:val="1F4E79" w:themeColor="accent5" w:themeShade="80"/>
          <w:u w:val="single"/>
        </w:rPr>
        <w:t>e</w:t>
      </w:r>
      <w:proofErr w:type="gramStart"/>
      <w:r w:rsidRPr="00BC2FDC">
        <w:rPr>
          <w:color w:val="1F4E79" w:themeColor="accent5" w:themeShade="80"/>
          <w:u w:val="single"/>
        </w:rPr>
        <w:t>^(</w:t>
      </w:r>
      <w:proofErr w:type="gramEnd"/>
      <w:r w:rsidRPr="00BC2FDC">
        <w:rPr>
          <w:color w:val="1F4E79" w:themeColor="accent5" w:themeShade="80"/>
          <w:u w:val="single"/>
        </w:rPr>
        <w:t>.054*</w:t>
      </w:r>
      <w:r>
        <w:rPr>
          <w:color w:val="1F4E79" w:themeColor="accent5" w:themeShade="80"/>
          <w:u w:val="single"/>
        </w:rPr>
        <w:t>7</w:t>
      </w:r>
      <w:r w:rsidRPr="00BC2FDC">
        <w:rPr>
          <w:color w:val="1F4E79" w:themeColor="accent5" w:themeShade="80"/>
          <w:u w:val="single"/>
        </w:rPr>
        <w:t>0)</w:t>
      </w:r>
      <w:r w:rsidRPr="00BC2FDC">
        <w:rPr>
          <w:color w:val="1F4E79" w:themeColor="accent5" w:themeShade="80"/>
        </w:rPr>
        <w:t xml:space="preserve"> = </w:t>
      </w:r>
      <w:r w:rsidRPr="00BC2FDC">
        <w:rPr>
          <w:color w:val="1F4E79" w:themeColor="accent5" w:themeShade="80"/>
          <w:u w:val="single"/>
        </w:rPr>
        <w:t>e^</w:t>
      </w:r>
      <w:r>
        <w:rPr>
          <w:color w:val="1F4E79" w:themeColor="accent5" w:themeShade="80"/>
          <w:u w:val="single"/>
        </w:rPr>
        <w:t>3.78</w:t>
      </w:r>
      <w:r w:rsidRPr="00BC2FDC">
        <w:rPr>
          <w:color w:val="1F4E79" w:themeColor="accent5" w:themeShade="80"/>
        </w:rPr>
        <w:t xml:space="preserve">     = </w:t>
      </w:r>
      <w:r>
        <w:rPr>
          <w:color w:val="1F4E79" w:themeColor="accent5" w:themeShade="80"/>
          <w:u w:val="single"/>
        </w:rPr>
        <w:t>43.816</w:t>
      </w:r>
      <w:r w:rsidRPr="00BC2FDC">
        <w:rPr>
          <w:color w:val="1F4E79" w:themeColor="accent5" w:themeShade="80"/>
        </w:rPr>
        <w:t xml:space="preserve"> = </w:t>
      </w:r>
      <w:r>
        <w:rPr>
          <w:color w:val="1F4E79" w:themeColor="accent5" w:themeShade="80"/>
        </w:rPr>
        <w:t>8.671</w:t>
      </w:r>
    </w:p>
    <w:p w14:paraId="730EBEF8" w14:textId="77777777" w:rsidR="00377363" w:rsidRPr="00BC2FDC" w:rsidRDefault="00377363" w:rsidP="00377363">
      <w:pPr>
        <w:rPr>
          <w:color w:val="1F4E79" w:themeColor="accent5" w:themeShade="80"/>
        </w:rPr>
      </w:pPr>
      <w:proofErr w:type="spellStart"/>
      <w:r w:rsidRPr="00BC2FDC">
        <w:rPr>
          <w:color w:val="1F4E79" w:themeColor="accent5" w:themeShade="80"/>
        </w:rPr>
        <w:t>E^bx</w:t>
      </w:r>
      <w:proofErr w:type="spellEnd"/>
      <w:r w:rsidRPr="00BC2FDC">
        <w:rPr>
          <w:color w:val="1F4E79" w:themeColor="accent5" w:themeShade="80"/>
        </w:rPr>
        <w:t xml:space="preserve">    e</w:t>
      </w:r>
      <w:proofErr w:type="gramStart"/>
      <w:r w:rsidRPr="00BC2FDC">
        <w:rPr>
          <w:color w:val="1F4E79" w:themeColor="accent5" w:themeShade="80"/>
        </w:rPr>
        <w:t>^(</w:t>
      </w:r>
      <w:proofErr w:type="gramEnd"/>
      <w:r w:rsidRPr="00BC2FDC">
        <w:rPr>
          <w:color w:val="1F4E79" w:themeColor="accent5" w:themeShade="80"/>
        </w:rPr>
        <w:t>.054*30)     e^1.62      5.05</w:t>
      </w:r>
      <w:r>
        <w:rPr>
          <w:color w:val="1F4E79" w:themeColor="accent5" w:themeShade="80"/>
        </w:rPr>
        <w:t>3</w:t>
      </w:r>
    </w:p>
    <w:p w14:paraId="17C11DCB" w14:textId="77777777" w:rsidR="00377363" w:rsidRDefault="00377363" w:rsidP="00377363"/>
    <w:p w14:paraId="66A0A539" w14:textId="77777777" w:rsidR="00377363" w:rsidRPr="00BC2FDC" w:rsidRDefault="00377363" w:rsidP="00377363">
      <w:pPr>
        <w:rPr>
          <w:color w:val="1F4E79" w:themeColor="accent5" w:themeShade="80"/>
        </w:rPr>
      </w:pPr>
      <w:r>
        <w:rPr>
          <w:color w:val="1F4E79" w:themeColor="accent5" w:themeShade="80"/>
        </w:rPr>
        <w:t>8.671</w:t>
      </w:r>
      <w:r w:rsidRPr="00BC2FDC">
        <w:rPr>
          <w:color w:val="1F4E79" w:themeColor="accent5" w:themeShade="80"/>
        </w:rPr>
        <w:t xml:space="preserve">-1 = </w:t>
      </w:r>
      <w:r>
        <w:rPr>
          <w:color w:val="1F4E79" w:themeColor="accent5" w:themeShade="80"/>
        </w:rPr>
        <w:t>7.671</w:t>
      </w:r>
    </w:p>
    <w:p w14:paraId="3BEF698D" w14:textId="77777777" w:rsidR="00377363" w:rsidRPr="00BC2FDC" w:rsidRDefault="00377363" w:rsidP="00377363">
      <w:pPr>
        <w:rPr>
          <w:color w:val="1F4E79" w:themeColor="accent5" w:themeShade="80"/>
        </w:rPr>
      </w:pPr>
      <w:r>
        <w:rPr>
          <w:color w:val="1F4E79" w:themeColor="accent5" w:themeShade="80"/>
        </w:rPr>
        <w:t>7.671</w:t>
      </w:r>
      <w:r w:rsidRPr="00BC2FDC">
        <w:rPr>
          <w:color w:val="1F4E79" w:themeColor="accent5" w:themeShade="80"/>
        </w:rPr>
        <w:t xml:space="preserve">*100 = </w:t>
      </w:r>
      <w:r>
        <w:rPr>
          <w:color w:val="1F4E79" w:themeColor="accent5" w:themeShade="80"/>
        </w:rPr>
        <w:t>767.13</w:t>
      </w:r>
      <w:r w:rsidRPr="00BC2FDC">
        <w:rPr>
          <w:color w:val="1F4E79" w:themeColor="accent5" w:themeShade="80"/>
        </w:rPr>
        <w:t>%</w:t>
      </w:r>
    </w:p>
    <w:p w14:paraId="6AB12B00" w14:textId="77777777" w:rsidR="00377363" w:rsidRPr="00BC2FDC" w:rsidRDefault="00377363" w:rsidP="00377363">
      <w:pPr>
        <w:rPr>
          <w:color w:val="1F4E79" w:themeColor="accent5" w:themeShade="80"/>
        </w:rPr>
      </w:pPr>
    </w:p>
    <w:p w14:paraId="29CB849B" w14:textId="77777777" w:rsidR="00377363" w:rsidRPr="00BC2FDC" w:rsidRDefault="00377363" w:rsidP="00377363">
      <w:pPr>
        <w:rPr>
          <w:color w:val="1F4E79" w:themeColor="accent5" w:themeShade="80"/>
        </w:rPr>
      </w:pPr>
      <w:r w:rsidRPr="00BC2FDC">
        <w:rPr>
          <w:color w:val="1F4E79" w:themeColor="accent5" w:themeShade="80"/>
        </w:rPr>
        <w:t xml:space="preserve">Someone who is </w:t>
      </w:r>
      <w:r>
        <w:rPr>
          <w:color w:val="1F4E79" w:themeColor="accent5" w:themeShade="80"/>
        </w:rPr>
        <w:t>7</w:t>
      </w:r>
      <w:r w:rsidRPr="00BC2FDC">
        <w:rPr>
          <w:color w:val="1F4E79" w:themeColor="accent5" w:themeShade="80"/>
        </w:rPr>
        <w:t xml:space="preserve">0 is </w:t>
      </w:r>
      <w:r>
        <w:rPr>
          <w:color w:val="1F4E79" w:themeColor="accent5" w:themeShade="80"/>
        </w:rPr>
        <w:t>767</w:t>
      </w:r>
      <w:r w:rsidRPr="00BC2FDC">
        <w:rPr>
          <w:color w:val="1F4E79" w:themeColor="accent5" w:themeShade="80"/>
        </w:rPr>
        <w:t>% more likely to be diagnosed compared to someone who is 30.</w:t>
      </w:r>
    </w:p>
    <w:p w14:paraId="7FAAED78" w14:textId="77777777" w:rsidR="00377363" w:rsidRPr="00BC2FDC" w:rsidRDefault="00377363" w:rsidP="00377363"/>
    <w:p w14:paraId="5B651984" w14:textId="77777777" w:rsidR="00377363" w:rsidRDefault="00377363" w:rsidP="00377363">
      <w:r w:rsidRPr="00BC2FDC">
        <w:t xml:space="preserve">Q2. What is the probability of being diagnosed with cancer for someone who is </w:t>
      </w:r>
      <w:proofErr w:type="gramStart"/>
      <w:r w:rsidRPr="00BC2FDC">
        <w:t>65 year old</w:t>
      </w:r>
      <w:proofErr w:type="gramEnd"/>
      <w:r w:rsidRPr="00BC2FDC">
        <w:t>, is Black, did not grow up in poverty, had excellent health during childhood, does not smoke, and lives in a family of 4? (Include all variables regardless of significance.)</w:t>
      </w:r>
    </w:p>
    <w:p w14:paraId="5090BFC8" w14:textId="77777777" w:rsidR="00377363" w:rsidRDefault="00377363" w:rsidP="00377363"/>
    <w:p w14:paraId="5C1A4BE6" w14:textId="77777777" w:rsidR="00377363" w:rsidRPr="00CD1EBB" w:rsidRDefault="00377363" w:rsidP="00377363">
      <w:pPr>
        <w:rPr>
          <w:color w:val="1F4E79" w:themeColor="accent5" w:themeShade="80"/>
          <w:u w:val="single"/>
        </w:rPr>
      </w:pPr>
      <w:r w:rsidRPr="00CD1EBB">
        <w:rPr>
          <w:color w:val="1F4E79" w:themeColor="accent5" w:themeShade="80"/>
          <w:u w:val="single"/>
        </w:rPr>
        <w:t>E^a+b1(x</w:t>
      </w:r>
      <w:proofErr w:type="gramStart"/>
      <w:r w:rsidRPr="00CD1EBB">
        <w:rPr>
          <w:color w:val="1F4E79" w:themeColor="accent5" w:themeShade="80"/>
          <w:u w:val="single"/>
        </w:rPr>
        <w:t>1)+</w:t>
      </w:r>
      <w:proofErr w:type="gramEnd"/>
      <w:r w:rsidRPr="00CD1EBB">
        <w:rPr>
          <w:color w:val="1F4E79" w:themeColor="accent5" w:themeShade="80"/>
          <w:u w:val="single"/>
        </w:rPr>
        <w:t xml:space="preserve">b2(x2)+b3(x3)+b4(x4)+b5(x5)+b6(x6)    </w:t>
      </w:r>
    </w:p>
    <w:p w14:paraId="77DE9423" w14:textId="77777777" w:rsidR="00377363" w:rsidRPr="00273B7A" w:rsidRDefault="00377363" w:rsidP="00377363">
      <w:pPr>
        <w:rPr>
          <w:color w:val="1F4E79" w:themeColor="accent5" w:themeShade="80"/>
        </w:rPr>
      </w:pPr>
      <w:r w:rsidRPr="00273B7A">
        <w:rPr>
          <w:color w:val="1F4E79" w:themeColor="accent5" w:themeShade="80"/>
        </w:rPr>
        <w:t>1+E^a+b1(x</w:t>
      </w:r>
      <w:proofErr w:type="gramStart"/>
      <w:r w:rsidRPr="00273B7A">
        <w:rPr>
          <w:color w:val="1F4E79" w:themeColor="accent5" w:themeShade="80"/>
        </w:rPr>
        <w:t>1)+</w:t>
      </w:r>
      <w:proofErr w:type="gramEnd"/>
      <w:r w:rsidRPr="00273B7A">
        <w:rPr>
          <w:color w:val="1F4E79" w:themeColor="accent5" w:themeShade="80"/>
        </w:rPr>
        <w:t>b2(x2)+b3(x3)+b4(x4)+b5(x5)+b6(x6)</w:t>
      </w:r>
    </w:p>
    <w:p w14:paraId="30E5FDE6" w14:textId="77777777" w:rsidR="00377363" w:rsidRPr="00273B7A" w:rsidRDefault="00377363" w:rsidP="00377363">
      <w:pPr>
        <w:rPr>
          <w:color w:val="1F4E79" w:themeColor="accent5" w:themeShade="80"/>
        </w:rPr>
      </w:pPr>
    </w:p>
    <w:p w14:paraId="024A2BB6" w14:textId="77777777" w:rsidR="00377363" w:rsidRPr="00CD1EBB" w:rsidRDefault="00377363" w:rsidP="00377363">
      <w:pPr>
        <w:rPr>
          <w:color w:val="1F4E79" w:themeColor="accent5" w:themeShade="80"/>
          <w:sz w:val="22"/>
          <w:szCs w:val="22"/>
          <w:u w:val="single"/>
        </w:rPr>
      </w:pPr>
      <w:r w:rsidRPr="00CD1EBB">
        <w:rPr>
          <w:color w:val="1F4E79" w:themeColor="accent5" w:themeShade="80"/>
          <w:sz w:val="22"/>
          <w:szCs w:val="22"/>
          <w:u w:val="single"/>
        </w:rPr>
        <w:t xml:space="preserve">E^-5.8+.054(age)+.638(white)+.057(gupoor)+-.060(younghealthex)+.011(smoke)+-.037(famsize) </w:t>
      </w:r>
    </w:p>
    <w:p w14:paraId="727B9FB5" w14:textId="77777777" w:rsidR="00377363" w:rsidRPr="00273B7A" w:rsidRDefault="00377363" w:rsidP="00377363">
      <w:pPr>
        <w:rPr>
          <w:color w:val="1F4E79" w:themeColor="accent5" w:themeShade="80"/>
          <w:sz w:val="22"/>
          <w:szCs w:val="22"/>
        </w:rPr>
      </w:pPr>
      <w:r w:rsidRPr="00273B7A">
        <w:rPr>
          <w:color w:val="1F4E79" w:themeColor="accent5" w:themeShade="80"/>
          <w:sz w:val="22"/>
          <w:szCs w:val="22"/>
        </w:rPr>
        <w:t xml:space="preserve">1+E^-5.8+.054(age)+.638(white)+.057(gupoor)+-.060(younghealthex)+.011(smoke)+-.037(famsize)   </w:t>
      </w:r>
    </w:p>
    <w:p w14:paraId="0BAAE49C" w14:textId="77777777" w:rsidR="00377363" w:rsidRPr="00273B7A" w:rsidRDefault="00377363" w:rsidP="00377363">
      <w:pPr>
        <w:rPr>
          <w:color w:val="1F4E79" w:themeColor="accent5" w:themeShade="80"/>
          <w:sz w:val="22"/>
          <w:szCs w:val="22"/>
        </w:rPr>
      </w:pPr>
    </w:p>
    <w:p w14:paraId="3610F6D6" w14:textId="77777777" w:rsidR="00377363" w:rsidRPr="00CD1EBB" w:rsidRDefault="00377363" w:rsidP="00377363">
      <w:pPr>
        <w:rPr>
          <w:color w:val="1F4E79" w:themeColor="accent5" w:themeShade="80"/>
          <w:sz w:val="22"/>
          <w:szCs w:val="22"/>
          <w:u w:val="single"/>
        </w:rPr>
      </w:pPr>
      <w:r w:rsidRPr="00CD1EBB">
        <w:rPr>
          <w:color w:val="1F4E79" w:themeColor="accent5" w:themeShade="80"/>
          <w:sz w:val="22"/>
          <w:szCs w:val="22"/>
          <w:u w:val="single"/>
        </w:rPr>
        <w:t>E^-5.8+.054(</w:t>
      </w:r>
      <w:proofErr w:type="gramStart"/>
      <w:r w:rsidRPr="00CD1EBB">
        <w:rPr>
          <w:color w:val="1F4E79" w:themeColor="accent5" w:themeShade="80"/>
          <w:sz w:val="22"/>
          <w:szCs w:val="22"/>
          <w:u w:val="single"/>
        </w:rPr>
        <w:t>65)+</w:t>
      </w:r>
      <w:proofErr w:type="gramEnd"/>
      <w:r w:rsidRPr="00CD1EBB">
        <w:rPr>
          <w:color w:val="1F4E79" w:themeColor="accent5" w:themeShade="80"/>
          <w:sz w:val="22"/>
          <w:szCs w:val="22"/>
          <w:u w:val="single"/>
        </w:rPr>
        <w:t xml:space="preserve">.638(0)+.057(0)+-.060(1)+.011(0)+-.037(4) </w:t>
      </w:r>
    </w:p>
    <w:p w14:paraId="43DA3221" w14:textId="77777777" w:rsidR="00377363" w:rsidRPr="00273B7A" w:rsidRDefault="00377363" w:rsidP="00377363">
      <w:pPr>
        <w:rPr>
          <w:color w:val="1F4E79" w:themeColor="accent5" w:themeShade="80"/>
          <w:sz w:val="22"/>
          <w:szCs w:val="22"/>
        </w:rPr>
      </w:pPr>
      <w:r w:rsidRPr="00273B7A">
        <w:rPr>
          <w:color w:val="1F4E79" w:themeColor="accent5" w:themeShade="80"/>
          <w:sz w:val="22"/>
          <w:szCs w:val="22"/>
        </w:rPr>
        <w:t>1+E^-5.8+.054(</w:t>
      </w:r>
      <w:proofErr w:type="gramStart"/>
      <w:r w:rsidRPr="00273B7A">
        <w:rPr>
          <w:color w:val="1F4E79" w:themeColor="accent5" w:themeShade="80"/>
          <w:sz w:val="22"/>
          <w:szCs w:val="22"/>
        </w:rPr>
        <w:t>65)+</w:t>
      </w:r>
      <w:proofErr w:type="gramEnd"/>
      <w:r w:rsidRPr="00273B7A">
        <w:rPr>
          <w:color w:val="1F4E79" w:themeColor="accent5" w:themeShade="80"/>
          <w:sz w:val="22"/>
          <w:szCs w:val="22"/>
        </w:rPr>
        <w:t>.638(0)+.057(0)+-.060(1)+.011(0)+-.037(4)</w:t>
      </w:r>
    </w:p>
    <w:p w14:paraId="24C1F348" w14:textId="77777777" w:rsidR="00377363" w:rsidRPr="00273B7A" w:rsidRDefault="00377363" w:rsidP="00377363">
      <w:pPr>
        <w:rPr>
          <w:color w:val="1F4E79" w:themeColor="accent5" w:themeShade="80"/>
          <w:sz w:val="22"/>
          <w:szCs w:val="22"/>
        </w:rPr>
      </w:pPr>
    </w:p>
    <w:p w14:paraId="3F9EDC16" w14:textId="77777777" w:rsidR="00377363" w:rsidRPr="00CD1EBB" w:rsidRDefault="00377363" w:rsidP="00377363">
      <w:pPr>
        <w:rPr>
          <w:color w:val="1F4E79" w:themeColor="accent5" w:themeShade="80"/>
          <w:sz w:val="22"/>
          <w:szCs w:val="22"/>
          <w:u w:val="single"/>
        </w:rPr>
      </w:pPr>
      <w:r w:rsidRPr="00CD1EBB">
        <w:rPr>
          <w:color w:val="1F4E79" w:themeColor="accent5" w:themeShade="80"/>
          <w:sz w:val="22"/>
          <w:szCs w:val="22"/>
          <w:u w:val="single"/>
        </w:rPr>
        <w:t xml:space="preserve">E^-5.8+3.51+0+0-.06-.148   </w:t>
      </w:r>
    </w:p>
    <w:p w14:paraId="4C6E040B" w14:textId="77777777" w:rsidR="00377363" w:rsidRPr="00273B7A" w:rsidRDefault="00377363" w:rsidP="00377363">
      <w:pPr>
        <w:rPr>
          <w:color w:val="1F4E79" w:themeColor="accent5" w:themeShade="80"/>
          <w:sz w:val="22"/>
          <w:szCs w:val="22"/>
        </w:rPr>
      </w:pPr>
      <w:r w:rsidRPr="00273B7A">
        <w:rPr>
          <w:color w:val="1F4E79" w:themeColor="accent5" w:themeShade="80"/>
          <w:sz w:val="22"/>
          <w:szCs w:val="22"/>
        </w:rPr>
        <w:t>1+ E^-5.8+3.51+0+0-.06-.148</w:t>
      </w:r>
    </w:p>
    <w:p w14:paraId="339E01D9" w14:textId="77777777" w:rsidR="00377363" w:rsidRPr="00273B7A" w:rsidRDefault="00377363" w:rsidP="00377363">
      <w:pPr>
        <w:rPr>
          <w:color w:val="1F4E79" w:themeColor="accent5" w:themeShade="80"/>
          <w:sz w:val="22"/>
          <w:szCs w:val="22"/>
        </w:rPr>
      </w:pPr>
    </w:p>
    <w:p w14:paraId="4FB9B23B" w14:textId="77777777" w:rsidR="00377363" w:rsidRPr="00273B7A" w:rsidRDefault="00377363" w:rsidP="00377363">
      <w:pPr>
        <w:rPr>
          <w:color w:val="1F4E79" w:themeColor="accent5" w:themeShade="80"/>
          <w:sz w:val="22"/>
          <w:szCs w:val="22"/>
        </w:rPr>
      </w:pPr>
      <w:r w:rsidRPr="00CD1EBB">
        <w:rPr>
          <w:color w:val="1F4E79" w:themeColor="accent5" w:themeShade="80"/>
          <w:sz w:val="22"/>
          <w:szCs w:val="22"/>
          <w:u w:val="single"/>
        </w:rPr>
        <w:t>E^-2.498</w:t>
      </w:r>
      <w:r w:rsidRPr="00273B7A">
        <w:rPr>
          <w:color w:val="1F4E79" w:themeColor="accent5" w:themeShade="80"/>
          <w:sz w:val="22"/>
          <w:szCs w:val="22"/>
        </w:rPr>
        <w:t xml:space="preserve">      = .</w:t>
      </w:r>
      <w:r w:rsidRPr="00CD1EBB">
        <w:rPr>
          <w:color w:val="1F4E79" w:themeColor="accent5" w:themeShade="80"/>
          <w:sz w:val="22"/>
          <w:szCs w:val="22"/>
          <w:u w:val="single"/>
        </w:rPr>
        <w:t>082</w:t>
      </w:r>
      <w:r w:rsidRPr="00273B7A">
        <w:rPr>
          <w:color w:val="1F4E79" w:themeColor="accent5" w:themeShade="80"/>
          <w:sz w:val="22"/>
          <w:szCs w:val="22"/>
        </w:rPr>
        <w:t xml:space="preserve">      = .076</w:t>
      </w:r>
    </w:p>
    <w:p w14:paraId="21F75774" w14:textId="77777777" w:rsidR="00377363" w:rsidRPr="00273B7A" w:rsidRDefault="00377363" w:rsidP="00377363">
      <w:pPr>
        <w:rPr>
          <w:color w:val="1F4E79" w:themeColor="accent5" w:themeShade="80"/>
          <w:sz w:val="22"/>
          <w:szCs w:val="22"/>
        </w:rPr>
      </w:pPr>
      <w:r w:rsidRPr="00273B7A">
        <w:rPr>
          <w:color w:val="1F4E79" w:themeColor="accent5" w:themeShade="80"/>
          <w:sz w:val="22"/>
          <w:szCs w:val="22"/>
        </w:rPr>
        <w:t>1+E^-2.498     1.082</w:t>
      </w:r>
    </w:p>
    <w:p w14:paraId="28E2C4B3" w14:textId="77777777" w:rsidR="00377363" w:rsidRPr="00273B7A" w:rsidRDefault="00377363" w:rsidP="00377363">
      <w:pPr>
        <w:rPr>
          <w:color w:val="1F4E79" w:themeColor="accent5" w:themeShade="80"/>
          <w:sz w:val="22"/>
          <w:szCs w:val="22"/>
        </w:rPr>
      </w:pPr>
    </w:p>
    <w:p w14:paraId="1EA0CC6A" w14:textId="77777777" w:rsidR="00377363" w:rsidRPr="00273B7A" w:rsidRDefault="00377363" w:rsidP="00377363">
      <w:pPr>
        <w:rPr>
          <w:color w:val="1F4E79" w:themeColor="accent5" w:themeShade="80"/>
          <w:sz w:val="22"/>
          <w:szCs w:val="22"/>
        </w:rPr>
      </w:pPr>
      <w:r w:rsidRPr="00273B7A">
        <w:rPr>
          <w:color w:val="1F4E79" w:themeColor="accent5" w:themeShade="80"/>
          <w:sz w:val="22"/>
          <w:szCs w:val="22"/>
        </w:rPr>
        <w:t>.076*100 = 7.6%</w:t>
      </w:r>
    </w:p>
    <w:p w14:paraId="19CEB9A1" w14:textId="77777777" w:rsidR="00377363" w:rsidRPr="00273B7A" w:rsidRDefault="00377363" w:rsidP="00377363">
      <w:pPr>
        <w:rPr>
          <w:color w:val="1F4E79" w:themeColor="accent5" w:themeShade="80"/>
          <w:sz w:val="22"/>
          <w:szCs w:val="22"/>
        </w:rPr>
      </w:pPr>
    </w:p>
    <w:p w14:paraId="2AB41507" w14:textId="77777777" w:rsidR="00377363" w:rsidRPr="00273B7A" w:rsidRDefault="00377363" w:rsidP="00377363">
      <w:pPr>
        <w:rPr>
          <w:color w:val="1F4E79" w:themeColor="accent5" w:themeShade="80"/>
          <w:sz w:val="22"/>
          <w:szCs w:val="22"/>
        </w:rPr>
      </w:pPr>
      <w:r w:rsidRPr="00273B7A">
        <w:rPr>
          <w:color w:val="1F4E79" w:themeColor="accent5" w:themeShade="80"/>
          <w:sz w:val="22"/>
          <w:szCs w:val="22"/>
        </w:rPr>
        <w:t xml:space="preserve">Someone who </w:t>
      </w:r>
      <w:r w:rsidRPr="00273B7A">
        <w:rPr>
          <w:color w:val="1F4E79" w:themeColor="accent5" w:themeShade="80"/>
        </w:rPr>
        <w:t xml:space="preserve">is </w:t>
      </w:r>
      <w:proofErr w:type="gramStart"/>
      <w:r w:rsidRPr="00273B7A">
        <w:rPr>
          <w:color w:val="1F4E79" w:themeColor="accent5" w:themeShade="80"/>
        </w:rPr>
        <w:t>65 year old</w:t>
      </w:r>
      <w:proofErr w:type="gramEnd"/>
      <w:r w:rsidRPr="00273B7A">
        <w:rPr>
          <w:color w:val="1F4E79" w:themeColor="accent5" w:themeShade="80"/>
        </w:rPr>
        <w:t>, is Black, did not grow up in poverty, had excellent health during childhood, does not smoke, and lives in a family of 4 has a 7.6% probability of being diagnosed with cancer.</w:t>
      </w:r>
    </w:p>
    <w:p w14:paraId="42685AE5" w14:textId="77777777" w:rsidR="00377363" w:rsidRDefault="00377363" w:rsidP="00377363">
      <w:pPr>
        <w:rPr>
          <w:b/>
          <w:bCs/>
        </w:rPr>
      </w:pPr>
    </w:p>
    <w:p w14:paraId="6F48AC92" w14:textId="77777777" w:rsidR="00377363" w:rsidRDefault="00377363" w:rsidP="00377363">
      <w:pPr>
        <w:jc w:val="center"/>
        <w:rPr>
          <w:b/>
          <w:bCs/>
        </w:rPr>
      </w:pPr>
    </w:p>
    <w:p w14:paraId="7415CAEA" w14:textId="77777777" w:rsidR="00377363" w:rsidRDefault="00377363" w:rsidP="00377363">
      <w:pPr>
        <w:jc w:val="center"/>
        <w:rPr>
          <w:b/>
          <w:bCs/>
        </w:rPr>
      </w:pPr>
    </w:p>
    <w:p w14:paraId="0B831C14" w14:textId="77777777" w:rsidR="00377363" w:rsidRDefault="00377363" w:rsidP="00377363">
      <w:pPr>
        <w:jc w:val="center"/>
        <w:rPr>
          <w:b/>
          <w:bCs/>
        </w:rPr>
      </w:pPr>
    </w:p>
    <w:p w14:paraId="00A64802" w14:textId="77777777" w:rsidR="00377363" w:rsidRDefault="00377363" w:rsidP="00377363">
      <w:pPr>
        <w:jc w:val="center"/>
        <w:rPr>
          <w:b/>
          <w:bCs/>
        </w:rPr>
      </w:pPr>
    </w:p>
    <w:p w14:paraId="5AB7E23C" w14:textId="77777777" w:rsidR="00377363" w:rsidRDefault="00377363" w:rsidP="00377363">
      <w:pPr>
        <w:jc w:val="center"/>
        <w:rPr>
          <w:b/>
          <w:bCs/>
        </w:rPr>
      </w:pPr>
    </w:p>
    <w:p w14:paraId="24E8F6CB" w14:textId="0625298E" w:rsidR="00377363" w:rsidRPr="006046CE" w:rsidRDefault="00377363" w:rsidP="00377363">
      <w:pPr>
        <w:jc w:val="center"/>
        <w:rPr>
          <w:b/>
          <w:bCs/>
        </w:rPr>
      </w:pPr>
      <w:r w:rsidRPr="006046CE">
        <w:rPr>
          <w:b/>
          <w:bCs/>
        </w:rPr>
        <w:lastRenderedPageBreak/>
        <w:t>Logistic Regression</w:t>
      </w:r>
      <w:r>
        <w:rPr>
          <w:b/>
          <w:bCs/>
        </w:rPr>
        <w:t xml:space="preserve"> Group Practice</w:t>
      </w:r>
    </w:p>
    <w:p w14:paraId="185084A4" w14:textId="77777777" w:rsidR="00377363" w:rsidRDefault="00377363" w:rsidP="00377363"/>
    <w:p w14:paraId="63FD5893" w14:textId="77777777" w:rsidR="00377363" w:rsidRDefault="00377363" w:rsidP="00377363">
      <w:r>
        <w:t>You work at a senior center and you want to see what factors contribute to the likelihood of someone attending the lunch program.  You survey all members of the senior center and ask how many grandchildren they have, if they live on a bus line (excluded: do not live on a bus line), and if they use an assistive device such as a walker or wheelchair (excluded: use no assistive device).</w:t>
      </w:r>
    </w:p>
    <w:p w14:paraId="093BE6CF" w14:textId="77777777" w:rsidR="00377363" w:rsidRDefault="00377363" w:rsidP="00377363"/>
    <w:p w14:paraId="5A1239C9" w14:textId="77777777" w:rsidR="00377363" w:rsidRDefault="00377363" w:rsidP="00377363">
      <w:r>
        <w:t>Model Summary</w:t>
      </w:r>
    </w:p>
    <w:tbl>
      <w:tblPr>
        <w:tblStyle w:val="TableGrid"/>
        <w:tblW w:w="0" w:type="auto"/>
        <w:tblLook w:val="04A0" w:firstRow="1" w:lastRow="0" w:firstColumn="1" w:lastColumn="0" w:noHBand="0" w:noVBand="1"/>
      </w:tblPr>
      <w:tblGrid>
        <w:gridCol w:w="2337"/>
        <w:gridCol w:w="2337"/>
        <w:gridCol w:w="2338"/>
        <w:gridCol w:w="2338"/>
      </w:tblGrid>
      <w:tr w:rsidR="00377363" w14:paraId="7E0F7B41" w14:textId="77777777" w:rsidTr="000462B3">
        <w:tc>
          <w:tcPr>
            <w:tcW w:w="2337" w:type="dxa"/>
          </w:tcPr>
          <w:p w14:paraId="083FC2C4" w14:textId="77777777" w:rsidR="00377363" w:rsidRDefault="00377363" w:rsidP="000462B3">
            <w:r>
              <w:t>Step</w:t>
            </w:r>
          </w:p>
        </w:tc>
        <w:tc>
          <w:tcPr>
            <w:tcW w:w="2337" w:type="dxa"/>
          </w:tcPr>
          <w:p w14:paraId="111F9E84" w14:textId="77777777" w:rsidR="00377363" w:rsidRDefault="00377363" w:rsidP="000462B3">
            <w:r>
              <w:t>-2 Log likelihood</w:t>
            </w:r>
          </w:p>
        </w:tc>
        <w:tc>
          <w:tcPr>
            <w:tcW w:w="2338" w:type="dxa"/>
          </w:tcPr>
          <w:p w14:paraId="0510E21B" w14:textId="77777777" w:rsidR="00377363" w:rsidRDefault="00377363" w:rsidP="000462B3">
            <w:r>
              <w:t>Cox &amp; Snell R Square</w:t>
            </w:r>
          </w:p>
        </w:tc>
        <w:tc>
          <w:tcPr>
            <w:tcW w:w="2338" w:type="dxa"/>
          </w:tcPr>
          <w:p w14:paraId="73BEE977" w14:textId="77777777" w:rsidR="00377363" w:rsidRDefault="00377363" w:rsidP="000462B3">
            <w:proofErr w:type="spellStart"/>
            <w:r>
              <w:t>Nagelkerke</w:t>
            </w:r>
            <w:proofErr w:type="spellEnd"/>
            <w:r>
              <w:t xml:space="preserve"> R Square</w:t>
            </w:r>
          </w:p>
        </w:tc>
      </w:tr>
      <w:tr w:rsidR="00377363" w14:paraId="0304706D" w14:textId="77777777" w:rsidTr="000462B3">
        <w:tc>
          <w:tcPr>
            <w:tcW w:w="2337" w:type="dxa"/>
          </w:tcPr>
          <w:p w14:paraId="32F864B9" w14:textId="77777777" w:rsidR="00377363" w:rsidRDefault="00377363" w:rsidP="000462B3">
            <w:r>
              <w:t>1</w:t>
            </w:r>
          </w:p>
        </w:tc>
        <w:tc>
          <w:tcPr>
            <w:tcW w:w="2337" w:type="dxa"/>
          </w:tcPr>
          <w:p w14:paraId="7E3CEDA3" w14:textId="77777777" w:rsidR="00377363" w:rsidRDefault="00377363" w:rsidP="000462B3">
            <w:r>
              <w:t>1709.373</w:t>
            </w:r>
          </w:p>
        </w:tc>
        <w:tc>
          <w:tcPr>
            <w:tcW w:w="2338" w:type="dxa"/>
          </w:tcPr>
          <w:p w14:paraId="02757DA8" w14:textId="77777777" w:rsidR="00377363" w:rsidRPr="00A35CCA" w:rsidRDefault="00377363" w:rsidP="000462B3">
            <w:pPr>
              <w:rPr>
                <w:highlight w:val="yellow"/>
              </w:rPr>
            </w:pPr>
            <w:r w:rsidRPr="00A35CCA">
              <w:rPr>
                <w:highlight w:val="yellow"/>
              </w:rPr>
              <w:t>.33</w:t>
            </w:r>
          </w:p>
        </w:tc>
        <w:tc>
          <w:tcPr>
            <w:tcW w:w="2338" w:type="dxa"/>
          </w:tcPr>
          <w:p w14:paraId="706237D2" w14:textId="77777777" w:rsidR="00377363" w:rsidRPr="00A35CCA" w:rsidRDefault="00377363" w:rsidP="000462B3">
            <w:pPr>
              <w:rPr>
                <w:highlight w:val="yellow"/>
              </w:rPr>
            </w:pPr>
            <w:r w:rsidRPr="00A35CCA">
              <w:rPr>
                <w:highlight w:val="yellow"/>
              </w:rPr>
              <w:t>.34</w:t>
            </w:r>
          </w:p>
        </w:tc>
      </w:tr>
    </w:tbl>
    <w:p w14:paraId="5C59B6D3" w14:textId="77777777" w:rsidR="00377363" w:rsidRDefault="00377363" w:rsidP="00377363"/>
    <w:p w14:paraId="78C7A374" w14:textId="77777777" w:rsidR="00377363" w:rsidRDefault="00377363" w:rsidP="00377363">
      <w:r>
        <w:t>Omnibus Tests of Model Coefficients</w:t>
      </w:r>
    </w:p>
    <w:tbl>
      <w:tblPr>
        <w:tblStyle w:val="TableGrid"/>
        <w:tblW w:w="0" w:type="auto"/>
        <w:tblLook w:val="04A0" w:firstRow="1" w:lastRow="0" w:firstColumn="1" w:lastColumn="0" w:noHBand="0" w:noVBand="1"/>
      </w:tblPr>
      <w:tblGrid>
        <w:gridCol w:w="2337"/>
        <w:gridCol w:w="2337"/>
        <w:gridCol w:w="2338"/>
        <w:gridCol w:w="2338"/>
      </w:tblGrid>
      <w:tr w:rsidR="00377363" w14:paraId="6EE0ED27" w14:textId="77777777" w:rsidTr="000462B3">
        <w:tc>
          <w:tcPr>
            <w:tcW w:w="2337" w:type="dxa"/>
          </w:tcPr>
          <w:p w14:paraId="1DD69214" w14:textId="77777777" w:rsidR="00377363" w:rsidRDefault="00377363" w:rsidP="000462B3"/>
        </w:tc>
        <w:tc>
          <w:tcPr>
            <w:tcW w:w="2337" w:type="dxa"/>
          </w:tcPr>
          <w:p w14:paraId="4BAEC356" w14:textId="77777777" w:rsidR="00377363" w:rsidRDefault="00377363" w:rsidP="000462B3">
            <w:r>
              <w:t>Chi-Square</w:t>
            </w:r>
          </w:p>
        </w:tc>
        <w:tc>
          <w:tcPr>
            <w:tcW w:w="2338" w:type="dxa"/>
          </w:tcPr>
          <w:p w14:paraId="0A888B51" w14:textId="77777777" w:rsidR="00377363" w:rsidRDefault="00377363" w:rsidP="000462B3">
            <w:r>
              <w:t>Df</w:t>
            </w:r>
          </w:p>
        </w:tc>
        <w:tc>
          <w:tcPr>
            <w:tcW w:w="2338" w:type="dxa"/>
          </w:tcPr>
          <w:p w14:paraId="33556A6F" w14:textId="77777777" w:rsidR="00377363" w:rsidRDefault="00377363" w:rsidP="000462B3">
            <w:r>
              <w:t>Sig</w:t>
            </w:r>
          </w:p>
        </w:tc>
      </w:tr>
      <w:tr w:rsidR="00377363" w14:paraId="0A3CC3DF" w14:textId="77777777" w:rsidTr="000462B3">
        <w:tc>
          <w:tcPr>
            <w:tcW w:w="2337" w:type="dxa"/>
          </w:tcPr>
          <w:p w14:paraId="45F6E049" w14:textId="77777777" w:rsidR="00377363" w:rsidRDefault="00377363" w:rsidP="000462B3">
            <w:r>
              <w:t>Step 1      Step</w:t>
            </w:r>
          </w:p>
          <w:p w14:paraId="2B0738BF" w14:textId="77777777" w:rsidR="00377363" w:rsidRDefault="00377363" w:rsidP="000462B3">
            <w:r>
              <w:t xml:space="preserve">                 Block</w:t>
            </w:r>
          </w:p>
          <w:p w14:paraId="4F18C443" w14:textId="77777777" w:rsidR="00377363" w:rsidRDefault="00377363" w:rsidP="000462B3">
            <w:r>
              <w:t xml:space="preserve">                 Model</w:t>
            </w:r>
          </w:p>
        </w:tc>
        <w:tc>
          <w:tcPr>
            <w:tcW w:w="2337" w:type="dxa"/>
          </w:tcPr>
          <w:p w14:paraId="042E261F" w14:textId="77777777" w:rsidR="00377363" w:rsidRDefault="00377363" w:rsidP="000462B3">
            <w:r>
              <w:t>42</w:t>
            </w:r>
          </w:p>
          <w:p w14:paraId="79791653" w14:textId="77777777" w:rsidR="00377363" w:rsidRDefault="00377363" w:rsidP="000462B3">
            <w:r>
              <w:t>42</w:t>
            </w:r>
          </w:p>
          <w:p w14:paraId="355A6EA8" w14:textId="77777777" w:rsidR="00377363" w:rsidRDefault="00377363" w:rsidP="000462B3">
            <w:r>
              <w:t>42</w:t>
            </w:r>
          </w:p>
        </w:tc>
        <w:tc>
          <w:tcPr>
            <w:tcW w:w="2338" w:type="dxa"/>
          </w:tcPr>
          <w:p w14:paraId="6953EA49" w14:textId="77777777" w:rsidR="00377363" w:rsidRDefault="00377363" w:rsidP="000462B3">
            <w:r>
              <w:t>7</w:t>
            </w:r>
          </w:p>
          <w:p w14:paraId="534FE8C1" w14:textId="77777777" w:rsidR="00377363" w:rsidRDefault="00377363" w:rsidP="000462B3">
            <w:r>
              <w:t>7</w:t>
            </w:r>
          </w:p>
          <w:p w14:paraId="3BA12614" w14:textId="77777777" w:rsidR="00377363" w:rsidRDefault="00377363" w:rsidP="000462B3">
            <w:r>
              <w:t>7</w:t>
            </w:r>
          </w:p>
        </w:tc>
        <w:tc>
          <w:tcPr>
            <w:tcW w:w="2338" w:type="dxa"/>
          </w:tcPr>
          <w:p w14:paraId="303EB1AC" w14:textId="77777777" w:rsidR="00377363" w:rsidRDefault="00377363" w:rsidP="000462B3">
            <w:r>
              <w:t>.001</w:t>
            </w:r>
          </w:p>
          <w:p w14:paraId="7032D63E" w14:textId="77777777" w:rsidR="00377363" w:rsidRDefault="00377363" w:rsidP="000462B3">
            <w:r>
              <w:t>.001</w:t>
            </w:r>
          </w:p>
          <w:p w14:paraId="695202A8" w14:textId="77777777" w:rsidR="00377363" w:rsidRDefault="00377363" w:rsidP="000462B3">
            <w:r w:rsidRPr="00A35CCA">
              <w:rPr>
                <w:highlight w:val="yellow"/>
              </w:rPr>
              <w:t>.001</w:t>
            </w:r>
          </w:p>
        </w:tc>
      </w:tr>
    </w:tbl>
    <w:p w14:paraId="5832F782" w14:textId="77777777" w:rsidR="00377363" w:rsidRDefault="00377363" w:rsidP="00377363"/>
    <w:tbl>
      <w:tblPr>
        <w:tblStyle w:val="TableGrid"/>
        <w:tblW w:w="0" w:type="auto"/>
        <w:tblLook w:val="04A0" w:firstRow="1" w:lastRow="0" w:firstColumn="1" w:lastColumn="0" w:noHBand="0" w:noVBand="1"/>
      </w:tblPr>
      <w:tblGrid>
        <w:gridCol w:w="2065"/>
        <w:gridCol w:w="1170"/>
        <w:gridCol w:w="1260"/>
        <w:gridCol w:w="1260"/>
        <w:gridCol w:w="1260"/>
        <w:gridCol w:w="1170"/>
        <w:gridCol w:w="1165"/>
      </w:tblGrid>
      <w:tr w:rsidR="00377363" w14:paraId="55A787BA" w14:textId="77777777" w:rsidTr="000462B3">
        <w:tc>
          <w:tcPr>
            <w:tcW w:w="2065" w:type="dxa"/>
          </w:tcPr>
          <w:p w14:paraId="364E2A97" w14:textId="77777777" w:rsidR="00377363" w:rsidRDefault="00377363" w:rsidP="000462B3"/>
        </w:tc>
        <w:tc>
          <w:tcPr>
            <w:tcW w:w="1170" w:type="dxa"/>
          </w:tcPr>
          <w:p w14:paraId="6FC4C010" w14:textId="77777777" w:rsidR="00377363" w:rsidRDefault="00377363" w:rsidP="000462B3">
            <w:r>
              <w:t>B</w:t>
            </w:r>
          </w:p>
        </w:tc>
        <w:tc>
          <w:tcPr>
            <w:tcW w:w="1260" w:type="dxa"/>
          </w:tcPr>
          <w:p w14:paraId="6A092484" w14:textId="77777777" w:rsidR="00377363" w:rsidRDefault="00377363" w:rsidP="000462B3">
            <w:r>
              <w:t>S.E.</w:t>
            </w:r>
          </w:p>
        </w:tc>
        <w:tc>
          <w:tcPr>
            <w:tcW w:w="1260" w:type="dxa"/>
          </w:tcPr>
          <w:p w14:paraId="7BCABBC8" w14:textId="77777777" w:rsidR="00377363" w:rsidRDefault="00377363" w:rsidP="000462B3">
            <w:r>
              <w:t>Wald</w:t>
            </w:r>
          </w:p>
        </w:tc>
        <w:tc>
          <w:tcPr>
            <w:tcW w:w="1260" w:type="dxa"/>
          </w:tcPr>
          <w:p w14:paraId="2B92F413" w14:textId="77777777" w:rsidR="00377363" w:rsidRDefault="00377363" w:rsidP="000462B3">
            <w:r>
              <w:t>Df</w:t>
            </w:r>
          </w:p>
        </w:tc>
        <w:tc>
          <w:tcPr>
            <w:tcW w:w="1170" w:type="dxa"/>
          </w:tcPr>
          <w:p w14:paraId="3FAA3FAA" w14:textId="77777777" w:rsidR="00377363" w:rsidRDefault="00377363" w:rsidP="000462B3">
            <w:r>
              <w:t>Sig</w:t>
            </w:r>
          </w:p>
        </w:tc>
        <w:tc>
          <w:tcPr>
            <w:tcW w:w="1165" w:type="dxa"/>
          </w:tcPr>
          <w:p w14:paraId="01593088" w14:textId="77777777" w:rsidR="00377363" w:rsidRDefault="00377363" w:rsidP="000462B3">
            <w:r>
              <w:t>Exp(B)</w:t>
            </w:r>
          </w:p>
        </w:tc>
      </w:tr>
      <w:tr w:rsidR="00377363" w14:paraId="66CB0674" w14:textId="77777777" w:rsidTr="000462B3">
        <w:tc>
          <w:tcPr>
            <w:tcW w:w="2065" w:type="dxa"/>
          </w:tcPr>
          <w:p w14:paraId="170EDEDD" w14:textId="77777777" w:rsidR="00377363" w:rsidRDefault="00377363" w:rsidP="000462B3">
            <w:pPr>
              <w:jc w:val="right"/>
            </w:pPr>
            <w:r>
              <w:t>Constant</w:t>
            </w:r>
          </w:p>
          <w:p w14:paraId="30887FA1" w14:textId="77777777" w:rsidR="00377363" w:rsidRDefault="00377363" w:rsidP="000462B3">
            <w:pPr>
              <w:jc w:val="right"/>
            </w:pPr>
            <w:proofErr w:type="spellStart"/>
            <w:r>
              <w:t>Numgrands</w:t>
            </w:r>
            <w:proofErr w:type="spellEnd"/>
          </w:p>
          <w:p w14:paraId="7F9517EE" w14:textId="77777777" w:rsidR="00377363" w:rsidRDefault="00377363" w:rsidP="000462B3">
            <w:pPr>
              <w:jc w:val="right"/>
            </w:pPr>
            <w:proofErr w:type="spellStart"/>
            <w:r>
              <w:t>Busline</w:t>
            </w:r>
            <w:proofErr w:type="spellEnd"/>
          </w:p>
          <w:p w14:paraId="15C3FA80" w14:textId="77777777" w:rsidR="00377363" w:rsidRDefault="00377363" w:rsidP="000462B3">
            <w:pPr>
              <w:jc w:val="right"/>
            </w:pPr>
            <w:proofErr w:type="spellStart"/>
            <w:r>
              <w:t>Assistdevice</w:t>
            </w:r>
            <w:proofErr w:type="spellEnd"/>
          </w:p>
        </w:tc>
        <w:tc>
          <w:tcPr>
            <w:tcW w:w="1170" w:type="dxa"/>
          </w:tcPr>
          <w:p w14:paraId="1A6DCFDA" w14:textId="77777777" w:rsidR="00377363" w:rsidRDefault="00377363" w:rsidP="000462B3">
            <w:r>
              <w:t>2.1</w:t>
            </w:r>
          </w:p>
          <w:p w14:paraId="01CB9F63" w14:textId="77777777" w:rsidR="00377363" w:rsidRDefault="00377363" w:rsidP="000462B3">
            <w:r>
              <w:t>-.14</w:t>
            </w:r>
          </w:p>
          <w:p w14:paraId="7BAE4D7C" w14:textId="77777777" w:rsidR="00377363" w:rsidRDefault="00377363" w:rsidP="000462B3">
            <w:r>
              <w:t>.22</w:t>
            </w:r>
          </w:p>
          <w:p w14:paraId="68DF9AEA" w14:textId="77777777" w:rsidR="00377363" w:rsidRDefault="00377363" w:rsidP="000462B3">
            <w:r>
              <w:t>-.50</w:t>
            </w:r>
          </w:p>
        </w:tc>
        <w:tc>
          <w:tcPr>
            <w:tcW w:w="1260" w:type="dxa"/>
          </w:tcPr>
          <w:p w14:paraId="6546E024" w14:textId="77777777" w:rsidR="00377363" w:rsidRDefault="00377363" w:rsidP="000462B3">
            <w:r>
              <w:t>1</w:t>
            </w:r>
          </w:p>
          <w:p w14:paraId="6B11BCD0" w14:textId="77777777" w:rsidR="00377363" w:rsidRDefault="00377363" w:rsidP="000462B3">
            <w:r>
              <w:t>.25</w:t>
            </w:r>
          </w:p>
          <w:p w14:paraId="22855B72" w14:textId="77777777" w:rsidR="00377363" w:rsidRDefault="00377363" w:rsidP="000462B3">
            <w:r>
              <w:t>.5</w:t>
            </w:r>
          </w:p>
          <w:p w14:paraId="7111DCD5" w14:textId="77777777" w:rsidR="00377363" w:rsidRDefault="00377363" w:rsidP="000462B3">
            <w:r>
              <w:t>.6</w:t>
            </w:r>
          </w:p>
        </w:tc>
        <w:tc>
          <w:tcPr>
            <w:tcW w:w="1260" w:type="dxa"/>
          </w:tcPr>
          <w:p w14:paraId="5551CEF7" w14:textId="77777777" w:rsidR="00377363" w:rsidRDefault="00377363" w:rsidP="000462B3">
            <w:r>
              <w:t>62</w:t>
            </w:r>
          </w:p>
          <w:p w14:paraId="3E7DAFAC" w14:textId="77777777" w:rsidR="00377363" w:rsidRDefault="00377363" w:rsidP="000462B3">
            <w:r>
              <w:t>17</w:t>
            </w:r>
          </w:p>
          <w:p w14:paraId="76C9406F" w14:textId="77777777" w:rsidR="00377363" w:rsidRDefault="00377363" w:rsidP="000462B3">
            <w:r>
              <w:t>12</w:t>
            </w:r>
          </w:p>
          <w:p w14:paraId="21B9D232" w14:textId="77777777" w:rsidR="00377363" w:rsidRDefault="00377363" w:rsidP="000462B3">
            <w:r>
              <w:t>25</w:t>
            </w:r>
          </w:p>
        </w:tc>
        <w:tc>
          <w:tcPr>
            <w:tcW w:w="1260" w:type="dxa"/>
          </w:tcPr>
          <w:p w14:paraId="70C182FB" w14:textId="77777777" w:rsidR="00377363" w:rsidRDefault="00377363" w:rsidP="000462B3">
            <w:r>
              <w:t>1</w:t>
            </w:r>
          </w:p>
          <w:p w14:paraId="4ACAC793" w14:textId="77777777" w:rsidR="00377363" w:rsidRDefault="00377363" w:rsidP="000462B3">
            <w:r>
              <w:t>1</w:t>
            </w:r>
          </w:p>
          <w:p w14:paraId="60573DEC" w14:textId="77777777" w:rsidR="00377363" w:rsidRDefault="00377363" w:rsidP="000462B3">
            <w:r>
              <w:t>1</w:t>
            </w:r>
          </w:p>
          <w:p w14:paraId="0DEF79AE" w14:textId="77777777" w:rsidR="00377363" w:rsidRDefault="00377363" w:rsidP="000462B3">
            <w:r>
              <w:t>1</w:t>
            </w:r>
          </w:p>
        </w:tc>
        <w:tc>
          <w:tcPr>
            <w:tcW w:w="1170" w:type="dxa"/>
          </w:tcPr>
          <w:p w14:paraId="371BADC0" w14:textId="77777777" w:rsidR="00377363" w:rsidRPr="00A35CCA" w:rsidRDefault="00377363" w:rsidP="000462B3">
            <w:pPr>
              <w:rPr>
                <w:highlight w:val="yellow"/>
              </w:rPr>
            </w:pPr>
            <w:r w:rsidRPr="00A35CCA">
              <w:rPr>
                <w:highlight w:val="yellow"/>
              </w:rPr>
              <w:t>.000</w:t>
            </w:r>
          </w:p>
          <w:p w14:paraId="3BE578AA" w14:textId="77777777" w:rsidR="00377363" w:rsidRPr="00A35CCA" w:rsidRDefault="00377363" w:rsidP="000462B3">
            <w:pPr>
              <w:rPr>
                <w:highlight w:val="yellow"/>
              </w:rPr>
            </w:pPr>
            <w:r w:rsidRPr="00A35CCA">
              <w:rPr>
                <w:highlight w:val="yellow"/>
              </w:rPr>
              <w:t>.042</w:t>
            </w:r>
          </w:p>
          <w:p w14:paraId="6D52EA65" w14:textId="77777777" w:rsidR="00377363" w:rsidRPr="00A35CCA" w:rsidRDefault="00377363" w:rsidP="000462B3">
            <w:pPr>
              <w:rPr>
                <w:highlight w:val="yellow"/>
              </w:rPr>
            </w:pPr>
            <w:r w:rsidRPr="00A35CCA">
              <w:rPr>
                <w:highlight w:val="yellow"/>
              </w:rPr>
              <w:t>.001</w:t>
            </w:r>
          </w:p>
          <w:p w14:paraId="20F72053" w14:textId="77777777" w:rsidR="00377363" w:rsidRPr="00A35CCA" w:rsidRDefault="00377363" w:rsidP="000462B3">
            <w:pPr>
              <w:rPr>
                <w:highlight w:val="yellow"/>
              </w:rPr>
            </w:pPr>
            <w:r w:rsidRPr="00A35CCA">
              <w:rPr>
                <w:highlight w:val="yellow"/>
              </w:rPr>
              <w:t>.007</w:t>
            </w:r>
          </w:p>
        </w:tc>
        <w:tc>
          <w:tcPr>
            <w:tcW w:w="1165" w:type="dxa"/>
          </w:tcPr>
          <w:p w14:paraId="439FDEE7" w14:textId="77777777" w:rsidR="00377363" w:rsidRPr="00A35CCA" w:rsidRDefault="00377363" w:rsidP="000462B3">
            <w:pPr>
              <w:rPr>
                <w:highlight w:val="yellow"/>
              </w:rPr>
            </w:pPr>
            <w:r w:rsidRPr="00A35CCA">
              <w:rPr>
                <w:highlight w:val="yellow"/>
              </w:rPr>
              <w:t>8.17</w:t>
            </w:r>
          </w:p>
          <w:p w14:paraId="67371A15" w14:textId="77777777" w:rsidR="00377363" w:rsidRPr="00A35CCA" w:rsidRDefault="00377363" w:rsidP="000462B3">
            <w:pPr>
              <w:rPr>
                <w:highlight w:val="yellow"/>
              </w:rPr>
            </w:pPr>
            <w:r w:rsidRPr="00A35CCA">
              <w:rPr>
                <w:highlight w:val="yellow"/>
              </w:rPr>
              <w:t>.869</w:t>
            </w:r>
          </w:p>
          <w:p w14:paraId="47F0937C" w14:textId="77777777" w:rsidR="00377363" w:rsidRPr="00A35CCA" w:rsidRDefault="00377363" w:rsidP="000462B3">
            <w:pPr>
              <w:rPr>
                <w:highlight w:val="yellow"/>
              </w:rPr>
            </w:pPr>
            <w:r w:rsidRPr="00A35CCA">
              <w:rPr>
                <w:highlight w:val="yellow"/>
              </w:rPr>
              <w:t>1.25</w:t>
            </w:r>
          </w:p>
          <w:p w14:paraId="7356DF8D" w14:textId="77777777" w:rsidR="00377363" w:rsidRPr="00A35CCA" w:rsidRDefault="00377363" w:rsidP="000462B3">
            <w:pPr>
              <w:rPr>
                <w:highlight w:val="yellow"/>
              </w:rPr>
            </w:pPr>
            <w:r w:rsidRPr="00A35CCA">
              <w:rPr>
                <w:highlight w:val="yellow"/>
              </w:rPr>
              <w:t>.607</w:t>
            </w:r>
          </w:p>
        </w:tc>
      </w:tr>
    </w:tbl>
    <w:p w14:paraId="15C36F14" w14:textId="77777777" w:rsidR="00377363" w:rsidRDefault="00377363" w:rsidP="00377363"/>
    <w:p w14:paraId="05890B11" w14:textId="77777777" w:rsidR="00377363" w:rsidRDefault="00377363" w:rsidP="00377363">
      <w:pPr>
        <w:pStyle w:val="ListParagraph"/>
        <w:numPr>
          <w:ilvl w:val="0"/>
          <w:numId w:val="1"/>
        </w:numPr>
      </w:pPr>
      <w:r>
        <w:t>What level of measurement are your variables?</w:t>
      </w:r>
    </w:p>
    <w:p w14:paraId="757A3283" w14:textId="77777777" w:rsidR="00377363" w:rsidRPr="005C72B2" w:rsidRDefault="00377363" w:rsidP="00377363">
      <w:pPr>
        <w:rPr>
          <w:color w:val="1F4E79" w:themeColor="accent5" w:themeShade="80"/>
        </w:rPr>
      </w:pPr>
      <w:r w:rsidRPr="005C72B2">
        <w:rPr>
          <w:color w:val="1F4E79" w:themeColor="accent5" w:themeShade="80"/>
        </w:rPr>
        <w:t>Number of Grandchildren: I/R</w:t>
      </w:r>
    </w:p>
    <w:p w14:paraId="6BF0B34A" w14:textId="77777777" w:rsidR="00377363" w:rsidRPr="005C72B2" w:rsidRDefault="00377363" w:rsidP="00377363">
      <w:pPr>
        <w:rPr>
          <w:color w:val="1F4E79" w:themeColor="accent5" w:themeShade="80"/>
        </w:rPr>
      </w:pPr>
      <w:r w:rsidRPr="005C72B2">
        <w:rPr>
          <w:color w:val="1F4E79" w:themeColor="accent5" w:themeShade="80"/>
        </w:rPr>
        <w:t>Lives on a bus line: 0/1</w:t>
      </w:r>
    </w:p>
    <w:p w14:paraId="0C1B06B6" w14:textId="77777777" w:rsidR="00377363" w:rsidRPr="005C72B2" w:rsidRDefault="00377363" w:rsidP="00377363">
      <w:pPr>
        <w:rPr>
          <w:color w:val="1F4E79" w:themeColor="accent5" w:themeShade="80"/>
        </w:rPr>
      </w:pPr>
      <w:r w:rsidRPr="005C72B2">
        <w:rPr>
          <w:color w:val="1F4E79" w:themeColor="accent5" w:themeShade="80"/>
        </w:rPr>
        <w:t>Uses an assistive device: 0/1</w:t>
      </w:r>
    </w:p>
    <w:p w14:paraId="03DD2C18" w14:textId="77777777" w:rsidR="00377363" w:rsidRDefault="00377363" w:rsidP="00377363"/>
    <w:p w14:paraId="56F13C21" w14:textId="77777777" w:rsidR="00377363" w:rsidRDefault="00377363" w:rsidP="00377363">
      <w:pPr>
        <w:pStyle w:val="ListParagraph"/>
        <w:numPr>
          <w:ilvl w:val="0"/>
          <w:numId w:val="1"/>
        </w:numPr>
      </w:pPr>
      <w:r>
        <w:t>How much variation does your model explain?</w:t>
      </w:r>
    </w:p>
    <w:p w14:paraId="7F9CACA7" w14:textId="77777777" w:rsidR="00377363" w:rsidRPr="005C72B2" w:rsidRDefault="00377363" w:rsidP="00377363">
      <w:pPr>
        <w:rPr>
          <w:color w:val="1F4E79" w:themeColor="accent5" w:themeShade="80"/>
        </w:rPr>
      </w:pPr>
      <w:r w:rsidRPr="005C72B2">
        <w:rPr>
          <w:color w:val="1F4E79" w:themeColor="accent5" w:themeShade="80"/>
        </w:rPr>
        <w:t>R-square value*100</w:t>
      </w:r>
    </w:p>
    <w:p w14:paraId="38988DBC" w14:textId="77777777" w:rsidR="00377363" w:rsidRPr="005C72B2" w:rsidRDefault="00377363" w:rsidP="00377363">
      <w:pPr>
        <w:rPr>
          <w:color w:val="1F4E79" w:themeColor="accent5" w:themeShade="80"/>
        </w:rPr>
      </w:pPr>
      <w:r w:rsidRPr="005C72B2">
        <w:rPr>
          <w:color w:val="1F4E79" w:themeColor="accent5" w:themeShade="80"/>
        </w:rPr>
        <w:t>According to the Cox &amp; Snell R Square our model explains 33% of the variation in our dependent variable.</w:t>
      </w:r>
    </w:p>
    <w:p w14:paraId="4F8243EE" w14:textId="77777777" w:rsidR="00377363" w:rsidRPr="005C72B2" w:rsidRDefault="00377363" w:rsidP="00377363">
      <w:pPr>
        <w:rPr>
          <w:color w:val="1F4E79" w:themeColor="accent5" w:themeShade="80"/>
        </w:rPr>
      </w:pPr>
      <w:r w:rsidRPr="005C72B2">
        <w:rPr>
          <w:color w:val="1F4E79" w:themeColor="accent5" w:themeShade="80"/>
        </w:rPr>
        <w:t xml:space="preserve">According to the </w:t>
      </w:r>
      <w:proofErr w:type="spellStart"/>
      <w:r w:rsidRPr="005C72B2">
        <w:rPr>
          <w:color w:val="1F4E79" w:themeColor="accent5" w:themeShade="80"/>
        </w:rPr>
        <w:t>Nagelkerke</w:t>
      </w:r>
      <w:proofErr w:type="spellEnd"/>
      <w:r w:rsidRPr="005C72B2">
        <w:rPr>
          <w:color w:val="1F4E79" w:themeColor="accent5" w:themeShade="80"/>
        </w:rPr>
        <w:t xml:space="preserve"> R Square our model explains 34% of the variation in our dependent variable.</w:t>
      </w:r>
    </w:p>
    <w:p w14:paraId="5374EB1C" w14:textId="77777777" w:rsidR="00377363" w:rsidRDefault="00377363" w:rsidP="00377363"/>
    <w:p w14:paraId="476C6F5B" w14:textId="77777777" w:rsidR="00377363" w:rsidRDefault="00377363" w:rsidP="00377363">
      <w:pPr>
        <w:pStyle w:val="ListParagraph"/>
        <w:numPr>
          <w:ilvl w:val="0"/>
          <w:numId w:val="1"/>
        </w:numPr>
      </w:pPr>
      <w:r>
        <w:t>Is your overall model significant?</w:t>
      </w:r>
    </w:p>
    <w:p w14:paraId="25F8DC43" w14:textId="77777777" w:rsidR="00377363" w:rsidRPr="005C72B2" w:rsidRDefault="00377363" w:rsidP="00377363">
      <w:pPr>
        <w:rPr>
          <w:color w:val="1F4E79" w:themeColor="accent5" w:themeShade="80"/>
        </w:rPr>
      </w:pPr>
      <w:r w:rsidRPr="005C72B2">
        <w:rPr>
          <w:color w:val="1F4E79" w:themeColor="accent5" w:themeShade="80"/>
        </w:rPr>
        <w:t>Yes, our model is significant at the .001 level.</w:t>
      </w:r>
    </w:p>
    <w:p w14:paraId="5726C6E3" w14:textId="77777777" w:rsidR="00377363" w:rsidRDefault="00377363" w:rsidP="00377363"/>
    <w:p w14:paraId="05A8D66C" w14:textId="77777777" w:rsidR="00377363" w:rsidRDefault="00377363" w:rsidP="00377363">
      <w:pPr>
        <w:pStyle w:val="ListParagraph"/>
        <w:numPr>
          <w:ilvl w:val="0"/>
          <w:numId w:val="1"/>
        </w:numPr>
      </w:pPr>
      <w:r>
        <w:t xml:space="preserve">Interpret each of the </w:t>
      </w:r>
      <w:proofErr w:type="gramStart"/>
      <w:r>
        <w:t>odds</w:t>
      </w:r>
      <w:proofErr w:type="gramEnd"/>
      <w:r>
        <w:t xml:space="preserve"> ratios (Exp(B)) and indicate if each is significant.</w:t>
      </w:r>
    </w:p>
    <w:p w14:paraId="3936AC8D" w14:textId="77777777" w:rsidR="00377363" w:rsidRPr="005C72B2" w:rsidRDefault="00377363" w:rsidP="00377363">
      <w:pPr>
        <w:rPr>
          <w:color w:val="1F4E79" w:themeColor="accent5" w:themeShade="80"/>
        </w:rPr>
      </w:pPr>
      <w:r w:rsidRPr="005C72B2">
        <w:rPr>
          <w:color w:val="1F4E79" w:themeColor="accent5" w:themeShade="80"/>
        </w:rPr>
        <w:t>To interpret: (OR-</w:t>
      </w:r>
      <w:proofErr w:type="gramStart"/>
      <w:r w:rsidRPr="005C72B2">
        <w:rPr>
          <w:color w:val="1F4E79" w:themeColor="accent5" w:themeShade="80"/>
        </w:rPr>
        <w:t>1)*</w:t>
      </w:r>
      <w:proofErr w:type="gramEnd"/>
      <w:r w:rsidRPr="005C72B2">
        <w:rPr>
          <w:color w:val="1F4E79" w:themeColor="accent5" w:themeShade="80"/>
        </w:rPr>
        <w:t>100</w:t>
      </w:r>
      <w:r>
        <w:rPr>
          <w:color w:val="1F4E79" w:themeColor="accent5" w:themeShade="80"/>
        </w:rPr>
        <w:t xml:space="preserve"> = % more/less likely</w:t>
      </w:r>
    </w:p>
    <w:p w14:paraId="0186635C" w14:textId="77777777" w:rsidR="00377363" w:rsidRPr="005C72B2" w:rsidRDefault="00377363" w:rsidP="00377363">
      <w:pPr>
        <w:rPr>
          <w:color w:val="1F4E79" w:themeColor="accent5" w:themeShade="80"/>
        </w:rPr>
      </w:pPr>
      <w:proofErr w:type="spellStart"/>
      <w:r w:rsidRPr="005C72B2">
        <w:rPr>
          <w:b/>
          <w:bCs/>
          <w:color w:val="1F4E79" w:themeColor="accent5" w:themeShade="80"/>
        </w:rPr>
        <w:t>Numgrands</w:t>
      </w:r>
      <w:proofErr w:type="spellEnd"/>
      <w:r w:rsidRPr="005C72B2">
        <w:rPr>
          <w:color w:val="1F4E79" w:themeColor="accent5" w:themeShade="80"/>
        </w:rPr>
        <w:t>: (.869-</w:t>
      </w:r>
      <w:proofErr w:type="gramStart"/>
      <w:r w:rsidRPr="005C72B2">
        <w:rPr>
          <w:color w:val="1F4E79" w:themeColor="accent5" w:themeShade="80"/>
        </w:rPr>
        <w:t>1)*</w:t>
      </w:r>
      <w:proofErr w:type="gramEnd"/>
      <w:r w:rsidRPr="005C72B2">
        <w:rPr>
          <w:color w:val="1F4E79" w:themeColor="accent5" w:themeShade="80"/>
        </w:rPr>
        <w:t>100 = -.131*100 = -13.</w:t>
      </w:r>
      <w:r>
        <w:rPr>
          <w:color w:val="1F4E79" w:themeColor="accent5" w:themeShade="80"/>
        </w:rPr>
        <w:t>1</w:t>
      </w:r>
      <w:r w:rsidRPr="005C72B2">
        <w:rPr>
          <w:color w:val="1F4E79" w:themeColor="accent5" w:themeShade="80"/>
        </w:rPr>
        <w:t>% = 13.</w:t>
      </w:r>
      <w:r>
        <w:rPr>
          <w:color w:val="1F4E79" w:themeColor="accent5" w:themeShade="80"/>
        </w:rPr>
        <w:t>1</w:t>
      </w:r>
      <w:r w:rsidRPr="005C72B2">
        <w:rPr>
          <w:color w:val="1F4E79" w:themeColor="accent5" w:themeShade="80"/>
        </w:rPr>
        <w:t>% less likely</w:t>
      </w:r>
    </w:p>
    <w:p w14:paraId="1B9E7480" w14:textId="77777777" w:rsidR="00377363" w:rsidRPr="005C72B2" w:rsidRDefault="00377363" w:rsidP="00377363">
      <w:pPr>
        <w:rPr>
          <w:color w:val="1F4E79" w:themeColor="accent5" w:themeShade="80"/>
        </w:rPr>
      </w:pPr>
      <w:r w:rsidRPr="005C72B2">
        <w:rPr>
          <w:color w:val="1F4E79" w:themeColor="accent5" w:themeShade="80"/>
        </w:rPr>
        <w:lastRenderedPageBreak/>
        <w:t>For each additional grandchild senior center participants are 13.</w:t>
      </w:r>
      <w:r>
        <w:rPr>
          <w:color w:val="1F4E79" w:themeColor="accent5" w:themeShade="80"/>
        </w:rPr>
        <w:t>1</w:t>
      </w:r>
      <w:r w:rsidRPr="005C72B2">
        <w:rPr>
          <w:color w:val="1F4E79" w:themeColor="accent5" w:themeShade="80"/>
        </w:rPr>
        <w:t>% less likely to attend the lunch program.  This is significant at the .05 level.</w:t>
      </w:r>
    </w:p>
    <w:p w14:paraId="28E80F32" w14:textId="77777777" w:rsidR="00377363" w:rsidRPr="005C72B2" w:rsidRDefault="00377363" w:rsidP="00377363">
      <w:pPr>
        <w:rPr>
          <w:color w:val="1F4E79" w:themeColor="accent5" w:themeShade="80"/>
        </w:rPr>
      </w:pPr>
    </w:p>
    <w:p w14:paraId="699BB516" w14:textId="77777777" w:rsidR="00377363" w:rsidRPr="005C72B2" w:rsidRDefault="00377363" w:rsidP="00377363">
      <w:pPr>
        <w:rPr>
          <w:color w:val="1F4E79" w:themeColor="accent5" w:themeShade="80"/>
        </w:rPr>
      </w:pPr>
      <w:proofErr w:type="spellStart"/>
      <w:r w:rsidRPr="005C72B2">
        <w:rPr>
          <w:b/>
          <w:bCs/>
          <w:color w:val="1F4E79" w:themeColor="accent5" w:themeShade="80"/>
        </w:rPr>
        <w:t>Busline</w:t>
      </w:r>
      <w:proofErr w:type="spellEnd"/>
      <w:r w:rsidRPr="005C72B2">
        <w:rPr>
          <w:color w:val="1F4E79" w:themeColor="accent5" w:themeShade="80"/>
        </w:rPr>
        <w:t>: (1.25-</w:t>
      </w:r>
      <w:proofErr w:type="gramStart"/>
      <w:r w:rsidRPr="005C72B2">
        <w:rPr>
          <w:color w:val="1F4E79" w:themeColor="accent5" w:themeShade="80"/>
        </w:rPr>
        <w:t>1)*</w:t>
      </w:r>
      <w:proofErr w:type="gramEnd"/>
      <w:r w:rsidRPr="005C72B2">
        <w:rPr>
          <w:color w:val="1F4E79" w:themeColor="accent5" w:themeShade="80"/>
        </w:rPr>
        <w:t>100 = .25*100 = 25% = 25% more likely</w:t>
      </w:r>
    </w:p>
    <w:p w14:paraId="157EECDE" w14:textId="77777777" w:rsidR="00377363" w:rsidRPr="005C72B2" w:rsidRDefault="00377363" w:rsidP="00377363">
      <w:pPr>
        <w:rPr>
          <w:color w:val="1F4E79" w:themeColor="accent5" w:themeShade="80"/>
        </w:rPr>
      </w:pPr>
      <w:r w:rsidRPr="005C72B2">
        <w:rPr>
          <w:color w:val="1F4E79" w:themeColor="accent5" w:themeShade="80"/>
        </w:rPr>
        <w:t>Those that live on a bus line are 25% more likely to attend the lunch program compared to those that do not live on a bus line.  This is significant at the .001 level.</w:t>
      </w:r>
    </w:p>
    <w:p w14:paraId="4151B09A" w14:textId="77777777" w:rsidR="00377363" w:rsidRPr="005C72B2" w:rsidRDefault="00377363" w:rsidP="00377363">
      <w:pPr>
        <w:rPr>
          <w:color w:val="1F4E79" w:themeColor="accent5" w:themeShade="80"/>
        </w:rPr>
      </w:pPr>
    </w:p>
    <w:p w14:paraId="75F0E75F" w14:textId="77777777" w:rsidR="00377363" w:rsidRPr="005C72B2" w:rsidRDefault="00377363" w:rsidP="00377363">
      <w:pPr>
        <w:rPr>
          <w:color w:val="1F4E79" w:themeColor="accent5" w:themeShade="80"/>
        </w:rPr>
      </w:pPr>
      <w:proofErr w:type="spellStart"/>
      <w:r w:rsidRPr="005C72B2">
        <w:rPr>
          <w:b/>
          <w:bCs/>
          <w:color w:val="1F4E79" w:themeColor="accent5" w:themeShade="80"/>
        </w:rPr>
        <w:t>Assistdevice</w:t>
      </w:r>
      <w:proofErr w:type="spellEnd"/>
      <w:r w:rsidRPr="005C72B2">
        <w:rPr>
          <w:color w:val="1F4E79" w:themeColor="accent5" w:themeShade="80"/>
        </w:rPr>
        <w:t>: (.607-</w:t>
      </w:r>
      <w:proofErr w:type="gramStart"/>
      <w:r w:rsidRPr="005C72B2">
        <w:rPr>
          <w:color w:val="1F4E79" w:themeColor="accent5" w:themeShade="80"/>
        </w:rPr>
        <w:t>1)*</w:t>
      </w:r>
      <w:proofErr w:type="gramEnd"/>
      <w:r w:rsidRPr="005C72B2">
        <w:rPr>
          <w:color w:val="1F4E79" w:themeColor="accent5" w:themeShade="80"/>
        </w:rPr>
        <w:t>100 = -.393*100 = -39.3% = 39.</w:t>
      </w:r>
      <w:r>
        <w:rPr>
          <w:color w:val="1F4E79" w:themeColor="accent5" w:themeShade="80"/>
        </w:rPr>
        <w:t>3</w:t>
      </w:r>
      <w:r w:rsidRPr="005C72B2">
        <w:rPr>
          <w:color w:val="1F4E79" w:themeColor="accent5" w:themeShade="80"/>
        </w:rPr>
        <w:t xml:space="preserve">% less </w:t>
      </w:r>
    </w:p>
    <w:p w14:paraId="35E92923" w14:textId="77777777" w:rsidR="00377363" w:rsidRDefault="00377363" w:rsidP="00377363">
      <w:pPr>
        <w:rPr>
          <w:color w:val="1F4E79" w:themeColor="accent5" w:themeShade="80"/>
        </w:rPr>
      </w:pPr>
      <w:r w:rsidRPr="005C72B2">
        <w:rPr>
          <w:color w:val="1F4E79" w:themeColor="accent5" w:themeShade="80"/>
        </w:rPr>
        <w:t>Those that use an assistive device to are 39.</w:t>
      </w:r>
      <w:r>
        <w:rPr>
          <w:color w:val="1F4E79" w:themeColor="accent5" w:themeShade="80"/>
        </w:rPr>
        <w:t>3</w:t>
      </w:r>
      <w:r w:rsidRPr="005C72B2">
        <w:rPr>
          <w:color w:val="1F4E79" w:themeColor="accent5" w:themeShade="80"/>
        </w:rPr>
        <w:t>% less likely to participate in the lunch program compared to those that do not use an assistive device.  This is significant at the .01 level.</w:t>
      </w:r>
    </w:p>
    <w:p w14:paraId="4CDC06D8" w14:textId="77777777" w:rsidR="00377363" w:rsidRPr="005C72B2" w:rsidRDefault="00377363" w:rsidP="00377363">
      <w:pPr>
        <w:rPr>
          <w:color w:val="1F4E79" w:themeColor="accent5" w:themeShade="80"/>
        </w:rPr>
      </w:pPr>
    </w:p>
    <w:p w14:paraId="2FFF7239" w14:textId="77777777" w:rsidR="00377363" w:rsidRDefault="00377363" w:rsidP="00377363">
      <w:pPr>
        <w:pStyle w:val="ListParagraph"/>
        <w:numPr>
          <w:ilvl w:val="0"/>
          <w:numId w:val="1"/>
        </w:numPr>
      </w:pPr>
      <w:r>
        <w:t xml:space="preserve">One participant has three </w:t>
      </w:r>
      <w:proofErr w:type="gramStart"/>
      <w:r>
        <w:t>grandchildren</w:t>
      </w:r>
      <w:proofErr w:type="gramEnd"/>
      <w:r>
        <w:t xml:space="preserve"> and another has one grandchild.  What is their difference in likelihood of attending the program? </w:t>
      </w:r>
      <w:r w:rsidRPr="0042055A">
        <w:rPr>
          <w:i/>
          <w:iCs/>
        </w:rPr>
        <w:t>(This type of question will not be on the final exam.)</w:t>
      </w:r>
    </w:p>
    <w:p w14:paraId="75CDC1CE" w14:textId="77777777" w:rsidR="00377363" w:rsidRPr="0042055A" w:rsidRDefault="00377363" w:rsidP="00377363">
      <w:pPr>
        <w:rPr>
          <w:color w:val="1F3864" w:themeColor="accent1" w:themeShade="80"/>
        </w:rPr>
      </w:pPr>
      <w:r w:rsidRPr="0042055A">
        <w:rPr>
          <w:color w:val="1F3864" w:themeColor="accent1" w:themeShade="80"/>
          <w:u w:val="single"/>
        </w:rPr>
        <w:t>E^bx1</w:t>
      </w:r>
      <w:r w:rsidRPr="0042055A">
        <w:rPr>
          <w:color w:val="1F3864" w:themeColor="accent1" w:themeShade="80"/>
        </w:rPr>
        <w:t xml:space="preserve"> = </w:t>
      </w:r>
      <w:r w:rsidRPr="0042055A">
        <w:rPr>
          <w:color w:val="1F3864" w:themeColor="accent1" w:themeShade="80"/>
          <w:u w:val="single"/>
        </w:rPr>
        <w:t>e^-.14(3)</w:t>
      </w:r>
      <w:r w:rsidRPr="0042055A">
        <w:rPr>
          <w:color w:val="1F3864" w:themeColor="accent1" w:themeShade="80"/>
        </w:rPr>
        <w:t xml:space="preserve">   = </w:t>
      </w:r>
      <w:r w:rsidRPr="0042055A">
        <w:rPr>
          <w:color w:val="1F3864" w:themeColor="accent1" w:themeShade="80"/>
          <w:u w:val="single"/>
        </w:rPr>
        <w:t>e^-.42</w:t>
      </w:r>
      <w:r w:rsidRPr="0042055A">
        <w:rPr>
          <w:color w:val="1F3864" w:themeColor="accent1" w:themeShade="80"/>
        </w:rPr>
        <w:t xml:space="preserve"> = </w:t>
      </w:r>
      <w:r w:rsidRPr="0042055A">
        <w:rPr>
          <w:color w:val="1F3864" w:themeColor="accent1" w:themeShade="80"/>
          <w:u w:val="single"/>
        </w:rPr>
        <w:t>.657</w:t>
      </w:r>
      <w:r w:rsidRPr="0042055A">
        <w:rPr>
          <w:color w:val="1F3864" w:themeColor="accent1" w:themeShade="80"/>
        </w:rPr>
        <w:t xml:space="preserve"> = .756    -&gt; to interpret subtract 1 &amp; multiply by 100</w:t>
      </w:r>
    </w:p>
    <w:p w14:paraId="7190F884" w14:textId="77777777" w:rsidR="00377363" w:rsidRPr="0042055A" w:rsidRDefault="00377363" w:rsidP="00377363">
      <w:pPr>
        <w:rPr>
          <w:color w:val="1F3864" w:themeColor="accent1" w:themeShade="80"/>
        </w:rPr>
      </w:pPr>
      <w:r w:rsidRPr="0042055A">
        <w:rPr>
          <w:color w:val="1F3864" w:themeColor="accent1" w:themeShade="80"/>
        </w:rPr>
        <w:t>E^bx2    e^-.14(1)      e^-.14    .869</w:t>
      </w:r>
    </w:p>
    <w:p w14:paraId="619AC362" w14:textId="77777777" w:rsidR="00377363" w:rsidRPr="0042055A" w:rsidRDefault="00377363" w:rsidP="00377363">
      <w:pPr>
        <w:rPr>
          <w:color w:val="1F3864" w:themeColor="accent1" w:themeShade="80"/>
        </w:rPr>
      </w:pPr>
    </w:p>
    <w:p w14:paraId="094661F1" w14:textId="77777777" w:rsidR="00377363" w:rsidRPr="0042055A" w:rsidRDefault="00377363" w:rsidP="00377363">
      <w:pPr>
        <w:rPr>
          <w:color w:val="1F3864" w:themeColor="accent1" w:themeShade="80"/>
        </w:rPr>
      </w:pPr>
      <w:r w:rsidRPr="0042055A">
        <w:rPr>
          <w:color w:val="1F3864" w:themeColor="accent1" w:themeShade="80"/>
        </w:rPr>
        <w:t>(.756-</w:t>
      </w:r>
      <w:proofErr w:type="gramStart"/>
      <w:r w:rsidRPr="0042055A">
        <w:rPr>
          <w:color w:val="1F3864" w:themeColor="accent1" w:themeShade="80"/>
        </w:rPr>
        <w:t>1)*</w:t>
      </w:r>
      <w:proofErr w:type="gramEnd"/>
      <w:r w:rsidRPr="0042055A">
        <w:rPr>
          <w:color w:val="1F3864" w:themeColor="accent1" w:themeShade="80"/>
        </w:rPr>
        <w:t>100 = -.244*100 = -24.4% -&gt; 24.4% less likely</w:t>
      </w:r>
    </w:p>
    <w:p w14:paraId="6C281E22" w14:textId="77777777" w:rsidR="00377363" w:rsidRDefault="00377363" w:rsidP="00377363">
      <w:pPr>
        <w:rPr>
          <w:color w:val="1F3864" w:themeColor="accent1" w:themeShade="80"/>
        </w:rPr>
      </w:pPr>
      <w:r w:rsidRPr="0042055A">
        <w:rPr>
          <w:color w:val="1F3864" w:themeColor="accent1" w:themeShade="80"/>
        </w:rPr>
        <w:t>Someone with three grandchildren is 24.4% less likely to participate in the lunch program compared to someone with one grandchild.</w:t>
      </w:r>
    </w:p>
    <w:p w14:paraId="5A18F869" w14:textId="77777777" w:rsidR="00377363" w:rsidRDefault="00377363" w:rsidP="00377363">
      <w:pPr>
        <w:rPr>
          <w:color w:val="1F3864" w:themeColor="accent1" w:themeShade="80"/>
        </w:rPr>
      </w:pPr>
    </w:p>
    <w:p w14:paraId="0AFEA9F1" w14:textId="77777777" w:rsidR="00377363" w:rsidRDefault="00377363" w:rsidP="00377363">
      <w:pPr>
        <w:pStyle w:val="ListParagraph"/>
        <w:numPr>
          <w:ilvl w:val="0"/>
          <w:numId w:val="1"/>
        </w:numPr>
      </w:pPr>
      <w:r w:rsidRPr="00B87CAF">
        <w:rPr>
          <w:color w:val="000000" w:themeColor="text1"/>
        </w:rPr>
        <w:t>What is the probability of attending the lunch program for someone that has two grandchildren, lives on the bus line, and uses no assistive device?</w:t>
      </w:r>
      <w:r>
        <w:rPr>
          <w:color w:val="000000" w:themeColor="text1"/>
        </w:rPr>
        <w:t xml:space="preserve"> </w:t>
      </w:r>
      <w:r w:rsidRPr="0042055A">
        <w:rPr>
          <w:i/>
          <w:iCs/>
        </w:rPr>
        <w:t>(This type of question will not be on the final exam.)</w:t>
      </w:r>
    </w:p>
    <w:p w14:paraId="66CA3533" w14:textId="77777777" w:rsidR="00377363" w:rsidRPr="00B87CAF" w:rsidRDefault="00377363" w:rsidP="00377363">
      <w:pPr>
        <w:pStyle w:val="ListParagraph"/>
        <w:rPr>
          <w:color w:val="000000" w:themeColor="text1"/>
        </w:rPr>
      </w:pPr>
    </w:p>
    <w:p w14:paraId="7667DDA2" w14:textId="77777777" w:rsidR="00377363" w:rsidRPr="00B87CAF" w:rsidRDefault="00377363" w:rsidP="00377363">
      <w:pPr>
        <w:rPr>
          <w:color w:val="1F3864" w:themeColor="accent1" w:themeShade="80"/>
        </w:rPr>
      </w:pPr>
      <w:r w:rsidRPr="00B87CAF">
        <w:rPr>
          <w:color w:val="1F3864" w:themeColor="accent1" w:themeShade="80"/>
          <w:u w:val="single"/>
        </w:rPr>
        <w:t>e</w:t>
      </w:r>
      <w:proofErr w:type="gramStart"/>
      <w:r w:rsidRPr="00B87CAF">
        <w:rPr>
          <w:color w:val="1F3864" w:themeColor="accent1" w:themeShade="80"/>
          <w:u w:val="single"/>
        </w:rPr>
        <w:t>^(</w:t>
      </w:r>
      <w:r w:rsidRPr="00CD4B41">
        <w:rPr>
          <w:color w:val="1F3864" w:themeColor="accent1" w:themeShade="80"/>
          <w:u w:val="single"/>
        </w:rPr>
        <w:t xml:space="preserve"> constant</w:t>
      </w:r>
      <w:proofErr w:type="gramEnd"/>
      <w:r w:rsidRPr="00B87CAF">
        <w:rPr>
          <w:color w:val="1F3864" w:themeColor="accent1" w:themeShade="80"/>
          <w:u w:val="single"/>
        </w:rPr>
        <w:t xml:space="preserve"> + </w:t>
      </w:r>
      <w:r w:rsidRPr="00CD4B41">
        <w:rPr>
          <w:color w:val="1F3864" w:themeColor="accent1" w:themeShade="80"/>
          <w:u w:val="single"/>
        </w:rPr>
        <w:t>b1</w:t>
      </w:r>
      <w:r w:rsidRPr="00B87CAF">
        <w:rPr>
          <w:color w:val="1F3864" w:themeColor="accent1" w:themeShade="80"/>
          <w:u w:val="single"/>
        </w:rPr>
        <w:t>(</w:t>
      </w:r>
      <w:r w:rsidRPr="00CD4B41">
        <w:rPr>
          <w:color w:val="1F3864" w:themeColor="accent1" w:themeShade="80"/>
          <w:u w:val="single"/>
        </w:rPr>
        <w:t>x1</w:t>
      </w:r>
      <w:r w:rsidRPr="00B87CAF">
        <w:rPr>
          <w:color w:val="1F3864" w:themeColor="accent1" w:themeShade="80"/>
          <w:u w:val="single"/>
        </w:rPr>
        <w:t xml:space="preserve">) + </w:t>
      </w:r>
      <w:r w:rsidRPr="00CD4B41">
        <w:rPr>
          <w:color w:val="1F3864" w:themeColor="accent1" w:themeShade="80"/>
          <w:u w:val="single"/>
        </w:rPr>
        <w:t>b2</w:t>
      </w:r>
      <w:r w:rsidRPr="00B87CAF">
        <w:rPr>
          <w:color w:val="1F3864" w:themeColor="accent1" w:themeShade="80"/>
          <w:u w:val="single"/>
        </w:rPr>
        <w:t>(</w:t>
      </w:r>
      <w:r w:rsidRPr="00CD4B41">
        <w:rPr>
          <w:color w:val="1F3864" w:themeColor="accent1" w:themeShade="80"/>
          <w:u w:val="single"/>
        </w:rPr>
        <w:t>x2</w:t>
      </w:r>
      <w:r w:rsidRPr="00B87CAF">
        <w:rPr>
          <w:color w:val="1F3864" w:themeColor="accent1" w:themeShade="80"/>
          <w:u w:val="single"/>
        </w:rPr>
        <w:t xml:space="preserve">) + </w:t>
      </w:r>
      <w:r w:rsidRPr="00CD4B41">
        <w:rPr>
          <w:color w:val="1F3864" w:themeColor="accent1" w:themeShade="80"/>
          <w:u w:val="single"/>
        </w:rPr>
        <w:t>b3</w:t>
      </w:r>
      <w:r w:rsidRPr="00B87CAF">
        <w:rPr>
          <w:color w:val="1F3864" w:themeColor="accent1" w:themeShade="80"/>
          <w:u w:val="single"/>
        </w:rPr>
        <w:t>(</w:t>
      </w:r>
      <w:r w:rsidRPr="00CD4B41">
        <w:rPr>
          <w:color w:val="1F3864" w:themeColor="accent1" w:themeShade="80"/>
          <w:u w:val="single"/>
        </w:rPr>
        <w:t>x3</w:t>
      </w:r>
      <w:r w:rsidRPr="00B87CAF">
        <w:rPr>
          <w:color w:val="1F3864" w:themeColor="accent1" w:themeShade="80"/>
          <w:u w:val="single"/>
        </w:rPr>
        <w:t>)</w:t>
      </w:r>
      <w:r w:rsidRPr="00CD4B41">
        <w:rPr>
          <w:color w:val="1F3864" w:themeColor="accent1" w:themeShade="80"/>
          <w:u w:val="single"/>
        </w:rPr>
        <w:t>)</w:t>
      </w:r>
      <w:r w:rsidRPr="00B87CAF">
        <w:rPr>
          <w:color w:val="1F3864" w:themeColor="accent1" w:themeShade="80"/>
          <w:u w:val="single"/>
        </w:rPr>
        <w:t xml:space="preserve"> </w:t>
      </w:r>
      <w:r w:rsidRPr="00B87CAF">
        <w:rPr>
          <w:color w:val="1F3864" w:themeColor="accent1" w:themeShade="80"/>
        </w:rPr>
        <w:t xml:space="preserve">         </w:t>
      </w:r>
    </w:p>
    <w:p w14:paraId="09AE9694" w14:textId="77777777" w:rsidR="00377363" w:rsidRPr="00CD4B41" w:rsidRDefault="00377363" w:rsidP="00377363">
      <w:pPr>
        <w:rPr>
          <w:color w:val="1F3864" w:themeColor="accent1" w:themeShade="80"/>
        </w:rPr>
      </w:pPr>
      <w:r w:rsidRPr="00B87CAF">
        <w:rPr>
          <w:color w:val="1F3864" w:themeColor="accent1" w:themeShade="80"/>
        </w:rPr>
        <w:t>1 + e</w:t>
      </w:r>
      <w:proofErr w:type="gramStart"/>
      <w:r w:rsidRPr="00B87CAF">
        <w:rPr>
          <w:color w:val="1F3864" w:themeColor="accent1" w:themeShade="80"/>
        </w:rPr>
        <w:t>^(</w:t>
      </w:r>
      <w:proofErr w:type="gramEnd"/>
      <w:r w:rsidRPr="00CD4B41">
        <w:rPr>
          <w:color w:val="1F3864" w:themeColor="accent1" w:themeShade="80"/>
        </w:rPr>
        <w:t>constant</w:t>
      </w:r>
      <w:r w:rsidRPr="00B87CAF">
        <w:rPr>
          <w:color w:val="1F3864" w:themeColor="accent1" w:themeShade="80"/>
        </w:rPr>
        <w:t xml:space="preserve"> + </w:t>
      </w:r>
      <w:r w:rsidRPr="00CD4B41">
        <w:rPr>
          <w:color w:val="1F3864" w:themeColor="accent1" w:themeShade="80"/>
        </w:rPr>
        <w:t>b1</w:t>
      </w:r>
      <w:r w:rsidRPr="00B87CAF">
        <w:rPr>
          <w:color w:val="1F3864" w:themeColor="accent1" w:themeShade="80"/>
        </w:rPr>
        <w:t>(</w:t>
      </w:r>
      <w:r w:rsidRPr="00CD4B41">
        <w:rPr>
          <w:color w:val="1F3864" w:themeColor="accent1" w:themeShade="80"/>
        </w:rPr>
        <w:t>x1</w:t>
      </w:r>
      <w:r w:rsidRPr="00B87CAF">
        <w:rPr>
          <w:color w:val="1F3864" w:themeColor="accent1" w:themeShade="80"/>
        </w:rPr>
        <w:t xml:space="preserve">) + </w:t>
      </w:r>
      <w:r w:rsidRPr="00CD4B41">
        <w:rPr>
          <w:color w:val="1F3864" w:themeColor="accent1" w:themeShade="80"/>
        </w:rPr>
        <w:t>b2</w:t>
      </w:r>
      <w:r w:rsidRPr="00B87CAF">
        <w:rPr>
          <w:color w:val="1F3864" w:themeColor="accent1" w:themeShade="80"/>
        </w:rPr>
        <w:t>(</w:t>
      </w:r>
      <w:r w:rsidRPr="00CD4B41">
        <w:rPr>
          <w:color w:val="1F3864" w:themeColor="accent1" w:themeShade="80"/>
        </w:rPr>
        <w:t>x2</w:t>
      </w:r>
      <w:r w:rsidRPr="00B87CAF">
        <w:rPr>
          <w:color w:val="1F3864" w:themeColor="accent1" w:themeShade="80"/>
        </w:rPr>
        <w:t xml:space="preserve">) + </w:t>
      </w:r>
      <w:r w:rsidRPr="00CD4B41">
        <w:rPr>
          <w:color w:val="1F3864" w:themeColor="accent1" w:themeShade="80"/>
        </w:rPr>
        <w:t>b3</w:t>
      </w:r>
      <w:r w:rsidRPr="00B87CAF">
        <w:rPr>
          <w:color w:val="1F3864" w:themeColor="accent1" w:themeShade="80"/>
        </w:rPr>
        <w:t>(</w:t>
      </w:r>
      <w:r w:rsidRPr="00CD4B41">
        <w:rPr>
          <w:color w:val="1F3864" w:themeColor="accent1" w:themeShade="80"/>
        </w:rPr>
        <w:t>x3</w:t>
      </w:r>
      <w:r w:rsidRPr="00B87CAF">
        <w:rPr>
          <w:color w:val="1F3864" w:themeColor="accent1" w:themeShade="80"/>
        </w:rPr>
        <w:t>)</w:t>
      </w:r>
      <w:r w:rsidRPr="00CD4B41">
        <w:rPr>
          <w:color w:val="1F3864" w:themeColor="accent1" w:themeShade="80"/>
        </w:rPr>
        <w:t>)</w:t>
      </w:r>
    </w:p>
    <w:p w14:paraId="09D34FA9" w14:textId="77777777" w:rsidR="00377363" w:rsidRPr="00B87CAF" w:rsidRDefault="00377363" w:rsidP="00377363">
      <w:pPr>
        <w:rPr>
          <w:color w:val="1F3864" w:themeColor="accent1" w:themeShade="80"/>
        </w:rPr>
      </w:pPr>
    </w:p>
    <w:p w14:paraId="0AA3BA19" w14:textId="77777777" w:rsidR="00377363" w:rsidRPr="00B87CAF" w:rsidRDefault="00377363" w:rsidP="00377363">
      <w:pPr>
        <w:rPr>
          <w:color w:val="1F3864" w:themeColor="accent1" w:themeShade="80"/>
        </w:rPr>
      </w:pPr>
      <w:r w:rsidRPr="00CD4B41">
        <w:rPr>
          <w:color w:val="1F3864" w:themeColor="accent1" w:themeShade="80"/>
          <w:u w:val="single"/>
        </w:rPr>
        <w:t>__</w:t>
      </w:r>
      <w:r w:rsidRPr="00B87CAF">
        <w:rPr>
          <w:color w:val="1F3864" w:themeColor="accent1" w:themeShade="80"/>
          <w:u w:val="single"/>
        </w:rPr>
        <w:t>e</w:t>
      </w:r>
      <w:proofErr w:type="gramStart"/>
      <w:r w:rsidRPr="00B87CAF">
        <w:rPr>
          <w:color w:val="1F3864" w:themeColor="accent1" w:themeShade="80"/>
          <w:u w:val="single"/>
        </w:rPr>
        <w:t>^(</w:t>
      </w:r>
      <w:proofErr w:type="gramEnd"/>
      <w:r w:rsidRPr="00CD4B41">
        <w:rPr>
          <w:color w:val="1F3864" w:themeColor="accent1" w:themeShade="80"/>
          <w:u w:val="single"/>
        </w:rPr>
        <w:t>2.1</w:t>
      </w:r>
      <w:r w:rsidRPr="00B87CAF">
        <w:rPr>
          <w:color w:val="1F3864" w:themeColor="accent1" w:themeShade="80"/>
          <w:u w:val="single"/>
        </w:rPr>
        <w:t xml:space="preserve"> + </w:t>
      </w:r>
      <w:r w:rsidRPr="00CD4B41">
        <w:rPr>
          <w:color w:val="1F3864" w:themeColor="accent1" w:themeShade="80"/>
          <w:u w:val="single"/>
        </w:rPr>
        <w:t>-.14</w:t>
      </w:r>
      <w:r w:rsidRPr="00B87CAF">
        <w:rPr>
          <w:color w:val="1F3864" w:themeColor="accent1" w:themeShade="80"/>
          <w:u w:val="single"/>
        </w:rPr>
        <w:t>(</w:t>
      </w:r>
      <w:r w:rsidRPr="00CD4B41">
        <w:rPr>
          <w:color w:val="1F3864" w:themeColor="accent1" w:themeShade="80"/>
          <w:u w:val="single"/>
        </w:rPr>
        <w:t>x1</w:t>
      </w:r>
      <w:r w:rsidRPr="00B87CAF">
        <w:rPr>
          <w:color w:val="1F3864" w:themeColor="accent1" w:themeShade="80"/>
          <w:u w:val="single"/>
        </w:rPr>
        <w:t xml:space="preserve">) + </w:t>
      </w:r>
      <w:r w:rsidRPr="00CD4B41">
        <w:rPr>
          <w:color w:val="1F3864" w:themeColor="accent1" w:themeShade="80"/>
          <w:u w:val="single"/>
        </w:rPr>
        <w:t>.22</w:t>
      </w:r>
      <w:r w:rsidRPr="00B87CAF">
        <w:rPr>
          <w:color w:val="1F3864" w:themeColor="accent1" w:themeShade="80"/>
          <w:u w:val="single"/>
        </w:rPr>
        <w:t>(</w:t>
      </w:r>
      <w:r w:rsidRPr="00CD4B41">
        <w:rPr>
          <w:color w:val="1F3864" w:themeColor="accent1" w:themeShade="80"/>
          <w:u w:val="single"/>
        </w:rPr>
        <w:t>x2</w:t>
      </w:r>
      <w:r w:rsidRPr="00B87CAF">
        <w:rPr>
          <w:color w:val="1F3864" w:themeColor="accent1" w:themeShade="80"/>
          <w:u w:val="single"/>
        </w:rPr>
        <w:t xml:space="preserve">) + </w:t>
      </w:r>
      <w:r w:rsidRPr="00CD4B41">
        <w:rPr>
          <w:color w:val="1F3864" w:themeColor="accent1" w:themeShade="80"/>
          <w:u w:val="single"/>
        </w:rPr>
        <w:t xml:space="preserve">-.50 </w:t>
      </w:r>
      <w:r w:rsidRPr="00B87CAF">
        <w:rPr>
          <w:color w:val="1F3864" w:themeColor="accent1" w:themeShade="80"/>
          <w:u w:val="single"/>
        </w:rPr>
        <w:t>(</w:t>
      </w:r>
      <w:r w:rsidRPr="00CD4B41">
        <w:rPr>
          <w:color w:val="1F3864" w:themeColor="accent1" w:themeShade="80"/>
          <w:u w:val="single"/>
        </w:rPr>
        <w:t>x3</w:t>
      </w:r>
      <w:r w:rsidRPr="00B87CAF">
        <w:rPr>
          <w:color w:val="1F3864" w:themeColor="accent1" w:themeShade="80"/>
          <w:u w:val="single"/>
        </w:rPr>
        <w:t>)</w:t>
      </w:r>
      <w:r w:rsidRPr="00CD4B41">
        <w:rPr>
          <w:color w:val="1F3864" w:themeColor="accent1" w:themeShade="80"/>
          <w:u w:val="single"/>
        </w:rPr>
        <w:t>)</w:t>
      </w:r>
      <w:r w:rsidRPr="00B87CAF">
        <w:rPr>
          <w:color w:val="1F3864" w:themeColor="accent1" w:themeShade="80"/>
          <w:u w:val="single"/>
        </w:rPr>
        <w:t xml:space="preserve"> </w:t>
      </w:r>
      <w:r w:rsidRPr="00B87CAF">
        <w:rPr>
          <w:color w:val="1F3864" w:themeColor="accent1" w:themeShade="80"/>
        </w:rPr>
        <w:t xml:space="preserve">  </w:t>
      </w:r>
      <w:r w:rsidRPr="00CD4B41">
        <w:rPr>
          <w:color w:val="1F3864" w:themeColor="accent1" w:themeShade="80"/>
        </w:rPr>
        <w:t xml:space="preserve"> =</w:t>
      </w:r>
      <w:r w:rsidRPr="00B87CAF">
        <w:rPr>
          <w:color w:val="1F3864" w:themeColor="accent1" w:themeShade="80"/>
        </w:rPr>
        <w:t xml:space="preserve">    </w:t>
      </w:r>
      <w:r w:rsidRPr="00CD4B41">
        <w:rPr>
          <w:color w:val="1F3864" w:themeColor="accent1" w:themeShade="80"/>
        </w:rPr>
        <w:softHyphen/>
      </w:r>
      <w:r w:rsidRPr="00CD4B41">
        <w:rPr>
          <w:color w:val="1F3864" w:themeColor="accent1" w:themeShade="80"/>
        </w:rPr>
        <w:softHyphen/>
      </w:r>
      <w:r w:rsidRPr="00B87CAF">
        <w:rPr>
          <w:color w:val="1F3864" w:themeColor="accent1" w:themeShade="80"/>
          <w:u w:val="single"/>
        </w:rPr>
        <w:t>e^(</w:t>
      </w:r>
      <w:r w:rsidRPr="00CD4B41">
        <w:rPr>
          <w:color w:val="1F3864" w:themeColor="accent1" w:themeShade="80"/>
          <w:u w:val="single"/>
        </w:rPr>
        <w:t>2.1</w:t>
      </w:r>
      <w:r w:rsidRPr="00B87CAF">
        <w:rPr>
          <w:color w:val="1F3864" w:themeColor="accent1" w:themeShade="80"/>
          <w:u w:val="single"/>
        </w:rPr>
        <w:t xml:space="preserve"> + </w:t>
      </w:r>
      <w:r w:rsidRPr="00CD4B41">
        <w:rPr>
          <w:color w:val="1F3864" w:themeColor="accent1" w:themeShade="80"/>
          <w:u w:val="single"/>
        </w:rPr>
        <w:t>-.14</w:t>
      </w:r>
      <w:r w:rsidRPr="00B87CAF">
        <w:rPr>
          <w:color w:val="1F3864" w:themeColor="accent1" w:themeShade="80"/>
          <w:u w:val="single"/>
        </w:rPr>
        <w:t>(</w:t>
      </w:r>
      <w:r w:rsidRPr="00CD4B41">
        <w:rPr>
          <w:color w:val="1F3864" w:themeColor="accent1" w:themeShade="80"/>
          <w:u w:val="single"/>
        </w:rPr>
        <w:t>2</w:t>
      </w:r>
      <w:r w:rsidRPr="00B87CAF">
        <w:rPr>
          <w:color w:val="1F3864" w:themeColor="accent1" w:themeShade="80"/>
          <w:u w:val="single"/>
        </w:rPr>
        <w:t xml:space="preserve">) + </w:t>
      </w:r>
      <w:r w:rsidRPr="00CD4B41">
        <w:rPr>
          <w:color w:val="1F3864" w:themeColor="accent1" w:themeShade="80"/>
          <w:u w:val="single"/>
        </w:rPr>
        <w:t>.22</w:t>
      </w:r>
      <w:r w:rsidRPr="00B87CAF">
        <w:rPr>
          <w:color w:val="1F3864" w:themeColor="accent1" w:themeShade="80"/>
          <w:u w:val="single"/>
        </w:rPr>
        <w:t>(</w:t>
      </w:r>
      <w:r w:rsidRPr="00CD4B41">
        <w:rPr>
          <w:color w:val="1F3864" w:themeColor="accent1" w:themeShade="80"/>
          <w:u w:val="single"/>
        </w:rPr>
        <w:t>1</w:t>
      </w:r>
      <w:r w:rsidRPr="00B87CAF">
        <w:rPr>
          <w:color w:val="1F3864" w:themeColor="accent1" w:themeShade="80"/>
          <w:u w:val="single"/>
        </w:rPr>
        <w:t xml:space="preserve">) + </w:t>
      </w:r>
      <w:r w:rsidRPr="00CD4B41">
        <w:rPr>
          <w:color w:val="1F3864" w:themeColor="accent1" w:themeShade="80"/>
          <w:u w:val="single"/>
        </w:rPr>
        <w:t xml:space="preserve">-.50 </w:t>
      </w:r>
      <w:r w:rsidRPr="00B87CAF">
        <w:rPr>
          <w:color w:val="1F3864" w:themeColor="accent1" w:themeShade="80"/>
          <w:u w:val="single"/>
        </w:rPr>
        <w:t>(</w:t>
      </w:r>
      <w:r w:rsidRPr="00CD4B41">
        <w:rPr>
          <w:color w:val="1F3864" w:themeColor="accent1" w:themeShade="80"/>
          <w:u w:val="single"/>
        </w:rPr>
        <w:t>0))</w:t>
      </w:r>
      <w:r w:rsidRPr="00B87CAF">
        <w:rPr>
          <w:color w:val="1F3864" w:themeColor="accent1" w:themeShade="80"/>
        </w:rPr>
        <w:t xml:space="preserve">   </w:t>
      </w:r>
    </w:p>
    <w:p w14:paraId="4627114C" w14:textId="77777777" w:rsidR="00377363" w:rsidRPr="00CD4B41" w:rsidRDefault="00377363" w:rsidP="00377363">
      <w:pPr>
        <w:rPr>
          <w:color w:val="1F3864" w:themeColor="accent1" w:themeShade="80"/>
        </w:rPr>
      </w:pPr>
      <w:r w:rsidRPr="00B87CAF">
        <w:rPr>
          <w:color w:val="1F3864" w:themeColor="accent1" w:themeShade="80"/>
        </w:rPr>
        <w:t>1 + e</w:t>
      </w:r>
      <w:proofErr w:type="gramStart"/>
      <w:r w:rsidRPr="00B87CAF">
        <w:rPr>
          <w:color w:val="1F3864" w:themeColor="accent1" w:themeShade="80"/>
        </w:rPr>
        <w:t>^(</w:t>
      </w:r>
      <w:proofErr w:type="gramEnd"/>
      <w:r w:rsidRPr="00CD4B41">
        <w:rPr>
          <w:color w:val="1F3864" w:themeColor="accent1" w:themeShade="80"/>
        </w:rPr>
        <w:t>2.1</w:t>
      </w:r>
      <w:r w:rsidRPr="00B87CAF">
        <w:rPr>
          <w:color w:val="1F3864" w:themeColor="accent1" w:themeShade="80"/>
        </w:rPr>
        <w:t xml:space="preserve"> + </w:t>
      </w:r>
      <w:r w:rsidRPr="00CD4B41">
        <w:rPr>
          <w:color w:val="1F3864" w:themeColor="accent1" w:themeShade="80"/>
        </w:rPr>
        <w:t>-.14</w:t>
      </w:r>
      <w:r w:rsidRPr="00B87CAF">
        <w:rPr>
          <w:color w:val="1F3864" w:themeColor="accent1" w:themeShade="80"/>
        </w:rPr>
        <w:t>(</w:t>
      </w:r>
      <w:r w:rsidRPr="00CD4B41">
        <w:rPr>
          <w:color w:val="1F3864" w:themeColor="accent1" w:themeShade="80"/>
        </w:rPr>
        <w:t>x1</w:t>
      </w:r>
      <w:r w:rsidRPr="00B87CAF">
        <w:rPr>
          <w:color w:val="1F3864" w:themeColor="accent1" w:themeShade="80"/>
        </w:rPr>
        <w:t xml:space="preserve">) + </w:t>
      </w:r>
      <w:r w:rsidRPr="00CD4B41">
        <w:rPr>
          <w:color w:val="1F3864" w:themeColor="accent1" w:themeShade="80"/>
        </w:rPr>
        <w:t>.22</w:t>
      </w:r>
      <w:r w:rsidRPr="00B87CAF">
        <w:rPr>
          <w:color w:val="1F3864" w:themeColor="accent1" w:themeShade="80"/>
        </w:rPr>
        <w:t>(</w:t>
      </w:r>
      <w:r w:rsidRPr="00CD4B41">
        <w:rPr>
          <w:color w:val="1F3864" w:themeColor="accent1" w:themeShade="80"/>
        </w:rPr>
        <w:t>x2</w:t>
      </w:r>
      <w:r w:rsidRPr="00B87CAF">
        <w:rPr>
          <w:color w:val="1F3864" w:themeColor="accent1" w:themeShade="80"/>
        </w:rPr>
        <w:t xml:space="preserve">) + </w:t>
      </w:r>
      <w:r w:rsidRPr="00CD4B41">
        <w:rPr>
          <w:color w:val="1F3864" w:themeColor="accent1" w:themeShade="80"/>
        </w:rPr>
        <w:t xml:space="preserve">-.50 </w:t>
      </w:r>
      <w:r w:rsidRPr="00B87CAF">
        <w:rPr>
          <w:color w:val="1F3864" w:themeColor="accent1" w:themeShade="80"/>
        </w:rPr>
        <w:t>(</w:t>
      </w:r>
      <w:r w:rsidRPr="00CD4B41">
        <w:rPr>
          <w:color w:val="1F3864" w:themeColor="accent1" w:themeShade="80"/>
        </w:rPr>
        <w:t>x3))</w:t>
      </w:r>
      <w:r w:rsidRPr="00B87CAF">
        <w:rPr>
          <w:color w:val="1F3864" w:themeColor="accent1" w:themeShade="80"/>
        </w:rPr>
        <w:t xml:space="preserve">  </w:t>
      </w:r>
      <w:r w:rsidRPr="00CD4B41">
        <w:rPr>
          <w:color w:val="1F3864" w:themeColor="accent1" w:themeShade="80"/>
        </w:rPr>
        <w:t xml:space="preserve">      </w:t>
      </w:r>
      <w:r w:rsidRPr="00B87CAF">
        <w:rPr>
          <w:color w:val="1F3864" w:themeColor="accent1" w:themeShade="80"/>
        </w:rPr>
        <w:t>1 + e^(</w:t>
      </w:r>
      <w:r w:rsidRPr="00CD4B41">
        <w:rPr>
          <w:color w:val="1F3864" w:themeColor="accent1" w:themeShade="80"/>
        </w:rPr>
        <w:t>2.1</w:t>
      </w:r>
      <w:r w:rsidRPr="00B87CAF">
        <w:rPr>
          <w:color w:val="1F3864" w:themeColor="accent1" w:themeShade="80"/>
        </w:rPr>
        <w:t xml:space="preserve"> + </w:t>
      </w:r>
      <w:r w:rsidRPr="00CD4B41">
        <w:rPr>
          <w:color w:val="1F3864" w:themeColor="accent1" w:themeShade="80"/>
        </w:rPr>
        <w:t>-.14</w:t>
      </w:r>
      <w:r w:rsidRPr="00B87CAF">
        <w:rPr>
          <w:color w:val="1F3864" w:themeColor="accent1" w:themeShade="80"/>
        </w:rPr>
        <w:t>(</w:t>
      </w:r>
      <w:r w:rsidRPr="00CD4B41">
        <w:rPr>
          <w:color w:val="1F3864" w:themeColor="accent1" w:themeShade="80"/>
        </w:rPr>
        <w:t>2</w:t>
      </w:r>
      <w:r w:rsidRPr="00B87CAF">
        <w:rPr>
          <w:color w:val="1F3864" w:themeColor="accent1" w:themeShade="80"/>
        </w:rPr>
        <w:t xml:space="preserve">) + </w:t>
      </w:r>
      <w:r w:rsidRPr="00CD4B41">
        <w:rPr>
          <w:color w:val="1F3864" w:themeColor="accent1" w:themeShade="80"/>
        </w:rPr>
        <w:t>.22</w:t>
      </w:r>
      <w:r w:rsidRPr="00B87CAF">
        <w:rPr>
          <w:color w:val="1F3864" w:themeColor="accent1" w:themeShade="80"/>
        </w:rPr>
        <w:t>(</w:t>
      </w:r>
      <w:r w:rsidRPr="00CD4B41">
        <w:rPr>
          <w:color w:val="1F3864" w:themeColor="accent1" w:themeShade="80"/>
        </w:rPr>
        <w:t>1</w:t>
      </w:r>
      <w:r w:rsidRPr="00B87CAF">
        <w:rPr>
          <w:color w:val="1F3864" w:themeColor="accent1" w:themeShade="80"/>
        </w:rPr>
        <w:t xml:space="preserve">) + </w:t>
      </w:r>
      <w:r w:rsidRPr="00CD4B41">
        <w:rPr>
          <w:color w:val="1F3864" w:themeColor="accent1" w:themeShade="80"/>
        </w:rPr>
        <w:t xml:space="preserve">-.50 </w:t>
      </w:r>
      <w:r w:rsidRPr="00B87CAF">
        <w:rPr>
          <w:color w:val="1F3864" w:themeColor="accent1" w:themeShade="80"/>
        </w:rPr>
        <w:t>(</w:t>
      </w:r>
      <w:r w:rsidRPr="00CD4B41">
        <w:rPr>
          <w:color w:val="1F3864" w:themeColor="accent1" w:themeShade="80"/>
        </w:rPr>
        <w:t>0))</w:t>
      </w:r>
    </w:p>
    <w:p w14:paraId="63CF5DA2" w14:textId="77777777" w:rsidR="00377363" w:rsidRPr="00CD4B41" w:rsidRDefault="00377363" w:rsidP="00377363">
      <w:pPr>
        <w:rPr>
          <w:color w:val="1F3864" w:themeColor="accent1" w:themeShade="80"/>
        </w:rPr>
      </w:pPr>
    </w:p>
    <w:p w14:paraId="25480591" w14:textId="77777777" w:rsidR="00377363" w:rsidRPr="00CD4B41" w:rsidRDefault="00377363" w:rsidP="00377363">
      <w:pPr>
        <w:rPr>
          <w:color w:val="1F3864" w:themeColor="accent1" w:themeShade="80"/>
        </w:rPr>
      </w:pPr>
      <w:r w:rsidRPr="00CD4B41">
        <w:rPr>
          <w:color w:val="1F3864" w:themeColor="accent1" w:themeShade="80"/>
          <w:u w:val="single"/>
        </w:rPr>
        <w:t>_e</w:t>
      </w:r>
      <w:proofErr w:type="gramStart"/>
      <w:r w:rsidRPr="00CD4B41">
        <w:rPr>
          <w:color w:val="1F3864" w:themeColor="accent1" w:themeShade="80"/>
          <w:u w:val="single"/>
        </w:rPr>
        <w:t>^(</w:t>
      </w:r>
      <w:proofErr w:type="gramEnd"/>
      <w:r w:rsidRPr="00CD4B41">
        <w:rPr>
          <w:color w:val="1F3864" w:themeColor="accent1" w:themeShade="80"/>
          <w:u w:val="single"/>
        </w:rPr>
        <w:t>2.1 -.28+.22-0)_</w:t>
      </w:r>
      <w:r w:rsidRPr="00CD4B41">
        <w:rPr>
          <w:color w:val="1F3864" w:themeColor="accent1" w:themeShade="80"/>
        </w:rPr>
        <w:t xml:space="preserve">   =  _</w:t>
      </w:r>
      <w:r w:rsidRPr="00CD4B41">
        <w:rPr>
          <w:color w:val="1F3864" w:themeColor="accent1" w:themeShade="80"/>
          <w:u w:val="single"/>
        </w:rPr>
        <w:t>e^2.04_</w:t>
      </w:r>
      <w:r w:rsidRPr="00CD4B41">
        <w:rPr>
          <w:color w:val="1F3864" w:themeColor="accent1" w:themeShade="80"/>
        </w:rPr>
        <w:t xml:space="preserve">     = </w:t>
      </w:r>
      <w:r w:rsidRPr="00CD4B41">
        <w:rPr>
          <w:color w:val="1F3864" w:themeColor="accent1" w:themeShade="80"/>
          <w:u w:val="single"/>
        </w:rPr>
        <w:t>7.69</w:t>
      </w:r>
      <w:r w:rsidRPr="00CD4B41">
        <w:rPr>
          <w:color w:val="1F3864" w:themeColor="accent1" w:themeShade="80"/>
        </w:rPr>
        <w:t xml:space="preserve">  = .88    -&gt; to interpret multiply by 100</w:t>
      </w:r>
    </w:p>
    <w:p w14:paraId="570A4CDD" w14:textId="77777777" w:rsidR="00377363" w:rsidRPr="00755CEE" w:rsidRDefault="00377363" w:rsidP="00377363">
      <w:pPr>
        <w:rPr>
          <w:color w:val="1F3864" w:themeColor="accent1" w:themeShade="80"/>
          <w:lang w:val="pt-BR"/>
        </w:rPr>
      </w:pPr>
      <w:r>
        <w:rPr>
          <w:color w:val="1F3864" w:themeColor="accent1" w:themeShade="80"/>
          <w:lang w:val="pt-BR"/>
        </w:rPr>
        <w:t>1+</w:t>
      </w:r>
      <w:r w:rsidRPr="00755CEE">
        <w:rPr>
          <w:color w:val="1F3864" w:themeColor="accent1" w:themeShade="80"/>
          <w:lang w:val="pt-BR"/>
        </w:rPr>
        <w:t xml:space="preserve"> </w:t>
      </w:r>
      <w:r>
        <w:rPr>
          <w:color w:val="1F3864" w:themeColor="accent1" w:themeShade="80"/>
          <w:lang w:val="pt-BR"/>
        </w:rPr>
        <w:t>e</w:t>
      </w:r>
      <w:proofErr w:type="gramStart"/>
      <w:r>
        <w:rPr>
          <w:color w:val="1F3864" w:themeColor="accent1" w:themeShade="80"/>
          <w:lang w:val="pt-BR"/>
        </w:rPr>
        <w:t>^(</w:t>
      </w:r>
      <w:proofErr w:type="gramEnd"/>
      <w:r>
        <w:rPr>
          <w:color w:val="1F3864" w:themeColor="accent1" w:themeShade="80"/>
          <w:lang w:val="pt-BR"/>
        </w:rPr>
        <w:t>2.1 -.28+.22-0)     1+e^2.04         8.69</w:t>
      </w:r>
    </w:p>
    <w:p w14:paraId="4133952C" w14:textId="77777777" w:rsidR="00377363" w:rsidRDefault="00377363" w:rsidP="00377363">
      <w:pPr>
        <w:rPr>
          <w:color w:val="1F3864" w:themeColor="accent1" w:themeShade="80"/>
          <w:lang w:val="pt-BR"/>
        </w:rPr>
      </w:pPr>
    </w:p>
    <w:p w14:paraId="72EE9F7C" w14:textId="77777777" w:rsidR="00377363" w:rsidRPr="00CD4B41" w:rsidRDefault="00377363" w:rsidP="00377363">
      <w:pPr>
        <w:rPr>
          <w:color w:val="1F3864" w:themeColor="accent1" w:themeShade="80"/>
        </w:rPr>
      </w:pPr>
      <w:r w:rsidRPr="00CD4B41">
        <w:rPr>
          <w:color w:val="1F3864" w:themeColor="accent1" w:themeShade="80"/>
        </w:rPr>
        <w:t>A person with this set of characteristics has a</w:t>
      </w:r>
      <w:r>
        <w:rPr>
          <w:color w:val="1F3864" w:themeColor="accent1" w:themeShade="80"/>
        </w:rPr>
        <w:t>n</w:t>
      </w:r>
      <w:r w:rsidRPr="00CD4B41">
        <w:rPr>
          <w:color w:val="1F3864" w:themeColor="accent1" w:themeShade="80"/>
        </w:rPr>
        <w:t xml:space="preserve"> 88% likelihood of attending the lunch program.</w:t>
      </w:r>
    </w:p>
    <w:p w14:paraId="47694478" w14:textId="77777777" w:rsidR="00377363" w:rsidRPr="00755CEE" w:rsidRDefault="00377363" w:rsidP="00377363">
      <w:pPr>
        <w:jc w:val="center"/>
        <w:rPr>
          <w:b/>
          <w:bCs/>
          <w:lang w:val="pt-BR"/>
        </w:rPr>
      </w:pPr>
    </w:p>
    <w:p w14:paraId="2C748324" w14:textId="77777777" w:rsidR="00377363" w:rsidRDefault="00377363" w:rsidP="00377363">
      <w:pPr>
        <w:jc w:val="center"/>
        <w:rPr>
          <w:b/>
          <w:bCs/>
        </w:rPr>
      </w:pPr>
    </w:p>
    <w:p w14:paraId="0CD7C3DD" w14:textId="77777777" w:rsidR="00377363" w:rsidRDefault="00377363" w:rsidP="00377363">
      <w:pPr>
        <w:jc w:val="center"/>
        <w:rPr>
          <w:b/>
          <w:bCs/>
        </w:rPr>
      </w:pPr>
    </w:p>
    <w:p w14:paraId="4C81A936" w14:textId="77777777" w:rsidR="00377363" w:rsidRDefault="00377363" w:rsidP="00377363">
      <w:pPr>
        <w:jc w:val="center"/>
        <w:rPr>
          <w:b/>
          <w:bCs/>
        </w:rPr>
      </w:pPr>
    </w:p>
    <w:p w14:paraId="254551BD" w14:textId="77777777" w:rsidR="00377363" w:rsidRDefault="00377363" w:rsidP="00377363">
      <w:pPr>
        <w:jc w:val="center"/>
        <w:rPr>
          <w:b/>
          <w:bCs/>
        </w:rPr>
      </w:pPr>
    </w:p>
    <w:p w14:paraId="6F5D8052" w14:textId="77777777" w:rsidR="00377363" w:rsidRDefault="00377363" w:rsidP="00377363">
      <w:pPr>
        <w:jc w:val="center"/>
        <w:rPr>
          <w:b/>
          <w:bCs/>
        </w:rPr>
      </w:pPr>
    </w:p>
    <w:p w14:paraId="7110C09F" w14:textId="77777777" w:rsidR="00377363" w:rsidRDefault="00377363" w:rsidP="00377363">
      <w:pPr>
        <w:jc w:val="center"/>
        <w:rPr>
          <w:b/>
          <w:bCs/>
        </w:rPr>
      </w:pPr>
    </w:p>
    <w:p w14:paraId="2ABA9743" w14:textId="77777777" w:rsidR="00377363" w:rsidRDefault="00377363" w:rsidP="00377363">
      <w:pPr>
        <w:jc w:val="center"/>
        <w:rPr>
          <w:b/>
          <w:bCs/>
        </w:rPr>
      </w:pPr>
    </w:p>
    <w:p w14:paraId="6236AC8B" w14:textId="77777777" w:rsidR="00157F70" w:rsidRDefault="00377363"/>
    <w:sectPr w:rsidR="00157F70" w:rsidSect="0006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5078"/>
    <w:multiLevelType w:val="multilevel"/>
    <w:tmpl w:val="960CE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85C44"/>
    <w:multiLevelType w:val="multilevel"/>
    <w:tmpl w:val="F27E4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7565D"/>
    <w:multiLevelType w:val="multilevel"/>
    <w:tmpl w:val="0E542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B0F40"/>
    <w:multiLevelType w:val="multilevel"/>
    <w:tmpl w:val="5B50A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A6E63"/>
    <w:multiLevelType w:val="multilevel"/>
    <w:tmpl w:val="31A8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5027C0"/>
    <w:multiLevelType w:val="hybridMultilevel"/>
    <w:tmpl w:val="27BA6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63"/>
    <w:rsid w:val="00377363"/>
    <w:rsid w:val="008C42C2"/>
    <w:rsid w:val="009C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CF0B5"/>
  <w15:chartTrackingRefBased/>
  <w15:docId w15:val="{12D0402E-3ADC-FF4C-8FC9-F338BCEA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6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363"/>
    <w:pPr>
      <w:ind w:left="720"/>
      <w:contextualSpacing/>
    </w:pPr>
  </w:style>
  <w:style w:type="table" w:styleId="TableGrid">
    <w:name w:val="Table Grid"/>
    <w:basedOn w:val="TableNormal"/>
    <w:uiPriority w:val="39"/>
    <w:rsid w:val="00377363"/>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736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77363"/>
  </w:style>
  <w:style w:type="character" w:customStyle="1" w:styleId="eop">
    <w:name w:val="eop"/>
    <w:basedOn w:val="DefaultParagraphFont"/>
    <w:rsid w:val="0037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1</cp:revision>
  <dcterms:created xsi:type="dcterms:W3CDTF">2021-04-28T14:57:00Z</dcterms:created>
  <dcterms:modified xsi:type="dcterms:W3CDTF">2021-04-28T15:02:00Z</dcterms:modified>
</cp:coreProperties>
</file>