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DBCE" w14:textId="77777777" w:rsidR="00BB67B3" w:rsidRDefault="00BB67B3" w:rsidP="00655551">
      <w:pPr>
        <w:jc w:val="center"/>
        <w:rPr>
          <w:b/>
          <w:bCs/>
        </w:rPr>
      </w:pPr>
      <w:r>
        <w:rPr>
          <w:b/>
          <w:bCs/>
        </w:rPr>
        <w:t xml:space="preserve">Data Analysis </w:t>
      </w:r>
      <w:r w:rsidR="006410E7">
        <w:rPr>
          <w:b/>
          <w:bCs/>
        </w:rPr>
        <w:t>504</w:t>
      </w:r>
      <w:r>
        <w:t xml:space="preserve"> </w:t>
      </w:r>
      <w:r>
        <w:br/>
      </w:r>
      <w:r>
        <w:rPr>
          <w:b/>
          <w:bCs/>
        </w:rPr>
        <w:t>Instructions for Using SPSS for Windows and Microsoft Excel</w:t>
      </w:r>
      <w:r>
        <w:t xml:space="preserve"> </w:t>
      </w:r>
      <w:r>
        <w:br/>
      </w:r>
      <w:r w:rsidR="009463D9">
        <w:rPr>
          <w:b/>
          <w:bCs/>
        </w:rPr>
        <w:t>Frequencies in Tables &amp; Graph</w:t>
      </w:r>
      <w:r>
        <w:rPr>
          <w:b/>
          <w:bCs/>
        </w:rPr>
        <w:t>s</w:t>
      </w:r>
      <w:r>
        <w:t xml:space="preserve"> </w:t>
      </w:r>
      <w:r>
        <w:br/>
      </w:r>
      <w:r>
        <w:rPr>
          <w:b/>
          <w:bCs/>
        </w:rPr>
        <w:t>Assignment 2</w:t>
      </w:r>
      <w:r>
        <w:t xml:space="preserve"> </w:t>
      </w:r>
      <w:r>
        <w:br/>
      </w:r>
    </w:p>
    <w:p w14:paraId="71064F3E" w14:textId="77777777" w:rsidR="002853C7" w:rsidRDefault="002853C7" w:rsidP="002853C7">
      <w:pPr>
        <w:spacing w:before="10"/>
        <w:rPr>
          <w:rFonts w:eastAsia="Times New Roman"/>
        </w:rPr>
      </w:pPr>
      <w:r>
        <w:rPr>
          <w:rFonts w:eastAsia="Times New Roman"/>
        </w:rPr>
        <w:t xml:space="preserve">Before you start, if you are not on campus you will need to remotely connect: </w:t>
      </w:r>
      <w:hyperlink r:id="rId8" w:history="1">
        <w:r w:rsidRPr="0007033D">
          <w:rPr>
            <w:rStyle w:val="Hyperlink"/>
            <w:rFonts w:eastAsia="Times New Roman"/>
          </w:rPr>
          <w:t>https://techdocs.blogs.brynmawr.edu/9708</w:t>
        </w:r>
      </w:hyperlink>
      <w:r>
        <w:rPr>
          <w:rFonts w:eastAsia="Times New Roman"/>
        </w:rPr>
        <w:t xml:space="preserve"> </w:t>
      </w:r>
    </w:p>
    <w:p w14:paraId="672A6659" w14:textId="77777777" w:rsidR="00D320CD" w:rsidRDefault="00D320CD" w:rsidP="1BBB18EC">
      <w:pPr>
        <w:rPr>
          <w:b/>
          <w:bCs/>
        </w:rPr>
      </w:pPr>
    </w:p>
    <w:p w14:paraId="2E5D13D2" w14:textId="3265AFA3" w:rsidR="004F72D7" w:rsidRPr="004F72D7" w:rsidRDefault="1BBB18EC" w:rsidP="009A36AE">
      <w:pPr>
        <w:pStyle w:val="NormalWeb"/>
        <w:spacing w:before="0" w:beforeAutospacing="0" w:after="0" w:afterAutospacing="0"/>
      </w:pPr>
      <w:r>
        <w:t>What you are learning in these computer assignments will help you with your final project. If you are having trouble with the computer assignments, see the TA.</w:t>
      </w:r>
    </w:p>
    <w:p w14:paraId="0A37501D" w14:textId="77777777" w:rsidR="1BBB18EC" w:rsidRDefault="1BBB18EC" w:rsidP="1BBB18EC">
      <w:pPr>
        <w:pStyle w:val="NormalWeb"/>
        <w:spacing w:before="0" w:beforeAutospacing="0" w:after="0" w:afterAutospacing="0"/>
      </w:pPr>
    </w:p>
    <w:p w14:paraId="69E35F66" w14:textId="77777777" w:rsidR="00BB67B3" w:rsidRDefault="00BB67B3" w:rsidP="00D320CD">
      <w:pPr>
        <w:pStyle w:val="NormalWeb"/>
        <w:spacing w:before="0" w:beforeAutospacing="0"/>
      </w:pPr>
      <w:r>
        <w:rPr>
          <w:b/>
          <w:bCs/>
        </w:rPr>
        <w:t>TO ACCESS THE DATA FROM SPSS</w:t>
      </w:r>
      <w:r>
        <w:t xml:space="preserve"> </w:t>
      </w:r>
    </w:p>
    <w:p w14:paraId="1F547665" w14:textId="7DB321EB" w:rsidR="00E86CA6" w:rsidRDefault="51244AD1" w:rsidP="05A07AED">
      <w:pPr>
        <w:pStyle w:val="HTMLPreformatted"/>
        <w:numPr>
          <w:ilvl w:val="0"/>
          <w:numId w:val="1"/>
        </w:numPr>
        <w:rPr>
          <w:sz w:val="24"/>
          <w:szCs w:val="24"/>
        </w:rPr>
      </w:pPr>
      <w:r w:rsidRPr="51244AD1">
        <w:rPr>
          <w:rFonts w:ascii="Times New Roman" w:hAnsi="Times New Roman" w:cs="Times New Roman"/>
          <w:sz w:val="24"/>
          <w:szCs w:val="24"/>
        </w:rPr>
        <w:t xml:space="preserve">Click the </w:t>
      </w:r>
      <w:r w:rsidRPr="51244AD1">
        <w:rPr>
          <w:rFonts w:ascii="Times New Roman" w:hAnsi="Times New Roman" w:cs="Times New Roman"/>
          <w:b/>
          <w:bCs/>
          <w:sz w:val="24"/>
          <w:szCs w:val="24"/>
        </w:rPr>
        <w:t xml:space="preserve">Folder/File </w:t>
      </w:r>
      <w:r w:rsidRPr="51244AD1">
        <w:rPr>
          <w:rFonts w:ascii="Times New Roman" w:hAnsi="Times New Roman" w:cs="Times New Roman"/>
          <w:sz w:val="24"/>
          <w:szCs w:val="24"/>
        </w:rPr>
        <w:t>icon visible in the bottom left hand corner of your computer screen.  It is located next to the "Type here to search" box.</w:t>
      </w:r>
      <w:r w:rsidR="00326AF3" w:rsidRPr="00E86CA6">
        <w:rPr>
          <w:rFonts w:ascii="Times New Roman" w:hAnsi="Times New Roman" w:cs="Times New Roman"/>
          <w:sz w:val="24"/>
          <w:szCs w:val="24"/>
        </w:rPr>
        <w:tab/>
      </w:r>
    </w:p>
    <w:p w14:paraId="393C194F" w14:textId="77777777" w:rsidR="00E86CA6" w:rsidRDefault="51244AD1" w:rsidP="51244AD1">
      <w:pPr>
        <w:pStyle w:val="HTMLPreformatted"/>
        <w:numPr>
          <w:ilvl w:val="0"/>
          <w:numId w:val="1"/>
        </w:numPr>
        <w:rPr>
          <w:sz w:val="24"/>
          <w:szCs w:val="24"/>
        </w:rPr>
      </w:pPr>
      <w:r w:rsidRPr="51244AD1">
        <w:rPr>
          <w:rFonts w:ascii="Times New Roman" w:hAnsi="Times New Roman" w:cs="Times New Roman"/>
          <w:sz w:val="24"/>
          <w:szCs w:val="24"/>
        </w:rPr>
        <w:t>Double Click on drive</w:t>
      </w:r>
      <w:r w:rsidRPr="51244AD1">
        <w:rPr>
          <w:rFonts w:ascii="Times New Roman" w:hAnsi="Times New Roman" w:cs="Times New Roman"/>
          <w:b/>
          <w:bCs/>
          <w:sz w:val="24"/>
          <w:szCs w:val="24"/>
        </w:rPr>
        <w:t xml:space="preserve"> Storage (S:)</w:t>
      </w:r>
      <w:r w:rsidRPr="51244AD1">
        <w:rPr>
          <w:rFonts w:ascii="Times New Roman" w:hAnsi="Times New Roman" w:cs="Times New Roman"/>
          <w:sz w:val="24"/>
          <w:szCs w:val="24"/>
        </w:rPr>
        <w:t xml:space="preserve">, then on </w:t>
      </w:r>
      <w:r w:rsidRPr="51244AD1">
        <w:rPr>
          <w:rFonts w:ascii="Times New Roman" w:hAnsi="Times New Roman" w:cs="Times New Roman"/>
          <w:b/>
          <w:bCs/>
          <w:sz w:val="24"/>
          <w:szCs w:val="24"/>
        </w:rPr>
        <w:t>Public Shares</w:t>
      </w:r>
      <w:r w:rsidRPr="51244AD1">
        <w:rPr>
          <w:rFonts w:ascii="Times New Roman" w:hAnsi="Times New Roman" w:cs="Times New Roman"/>
          <w:sz w:val="24"/>
          <w:szCs w:val="24"/>
        </w:rPr>
        <w:t xml:space="preserve">, then on </w:t>
      </w:r>
      <w:r w:rsidRPr="51244AD1">
        <w:rPr>
          <w:rFonts w:ascii="Times New Roman" w:hAnsi="Times New Roman" w:cs="Times New Roman"/>
          <w:b/>
          <w:bCs/>
          <w:sz w:val="24"/>
          <w:szCs w:val="24"/>
        </w:rPr>
        <w:t>Class Data</w:t>
      </w:r>
      <w:r w:rsidRPr="51244AD1">
        <w:rPr>
          <w:rFonts w:ascii="Times New Roman" w:hAnsi="Times New Roman" w:cs="Times New Roman"/>
          <w:sz w:val="24"/>
          <w:szCs w:val="24"/>
        </w:rPr>
        <w:t xml:space="preserve">, then on </w:t>
      </w:r>
      <w:r w:rsidRPr="51244AD1">
        <w:rPr>
          <w:rFonts w:ascii="Times New Roman" w:hAnsi="Times New Roman" w:cs="Times New Roman"/>
          <w:b/>
          <w:bCs/>
          <w:sz w:val="24"/>
          <w:szCs w:val="24"/>
        </w:rPr>
        <w:t>GSSW</w:t>
      </w:r>
      <w:r w:rsidRPr="51244AD1">
        <w:rPr>
          <w:rFonts w:ascii="Times New Roman" w:hAnsi="Times New Roman" w:cs="Times New Roman"/>
          <w:sz w:val="24"/>
          <w:szCs w:val="24"/>
        </w:rPr>
        <w:t>.</w:t>
      </w:r>
    </w:p>
    <w:p w14:paraId="07953EB2" w14:textId="10C11059" w:rsidR="00326AF3" w:rsidRPr="00E86CA6" w:rsidRDefault="05A07AED" w:rsidP="05A07AED">
      <w:pPr>
        <w:pStyle w:val="HTMLPreformatted"/>
        <w:numPr>
          <w:ilvl w:val="0"/>
          <w:numId w:val="1"/>
        </w:numPr>
        <w:rPr>
          <w:sz w:val="24"/>
          <w:szCs w:val="24"/>
        </w:rPr>
      </w:pPr>
      <w:r w:rsidRPr="05A07AED">
        <w:rPr>
          <w:rFonts w:ascii="Times New Roman" w:hAnsi="Times New Roman" w:cs="Times New Roman"/>
          <w:sz w:val="24"/>
          <w:szCs w:val="24"/>
        </w:rPr>
        <w:t xml:space="preserve">Scroll down to the bottom of the page where you will find many copies of the PSID dataset Double click </w:t>
      </w:r>
      <w:r w:rsidRPr="05A07AED">
        <w:rPr>
          <w:rFonts w:ascii="Times New Roman" w:hAnsi="Times New Roman" w:cs="Times New Roman"/>
          <w:b/>
          <w:bCs/>
          <w:sz w:val="24"/>
          <w:szCs w:val="24"/>
        </w:rPr>
        <w:t>PSID1999to201</w:t>
      </w:r>
      <w:r w:rsidR="00D33067">
        <w:rPr>
          <w:rFonts w:ascii="Times New Roman" w:hAnsi="Times New Roman" w:cs="Times New Roman"/>
          <w:b/>
          <w:bCs/>
          <w:sz w:val="24"/>
          <w:szCs w:val="24"/>
        </w:rPr>
        <w:t>9</w:t>
      </w:r>
      <w:r w:rsidRPr="05A07AED">
        <w:rPr>
          <w:rFonts w:ascii="Times New Roman" w:hAnsi="Times New Roman" w:cs="Times New Roman"/>
          <w:b/>
          <w:bCs/>
          <w:sz w:val="24"/>
          <w:szCs w:val="24"/>
        </w:rPr>
        <w:t>_1</w:t>
      </w:r>
      <w:r w:rsidRPr="05A07AED">
        <w:rPr>
          <w:rFonts w:ascii="Times New Roman" w:hAnsi="Times New Roman" w:cs="Times New Roman"/>
          <w:sz w:val="24"/>
          <w:szCs w:val="24"/>
        </w:rPr>
        <w:t xml:space="preserve">.  You can also click on </w:t>
      </w:r>
      <w:r w:rsidRPr="05A07AED">
        <w:rPr>
          <w:rFonts w:ascii="Times New Roman" w:hAnsi="Times New Roman" w:cs="Times New Roman"/>
          <w:b/>
          <w:bCs/>
          <w:sz w:val="24"/>
          <w:szCs w:val="24"/>
        </w:rPr>
        <w:t>PSID1999to201</w:t>
      </w:r>
      <w:r w:rsidR="00D33067">
        <w:rPr>
          <w:rFonts w:ascii="Times New Roman" w:hAnsi="Times New Roman" w:cs="Times New Roman"/>
          <w:b/>
          <w:bCs/>
          <w:sz w:val="24"/>
          <w:szCs w:val="24"/>
        </w:rPr>
        <w:t>9</w:t>
      </w:r>
      <w:r w:rsidRPr="05A07AED">
        <w:rPr>
          <w:rFonts w:ascii="Times New Roman" w:hAnsi="Times New Roman" w:cs="Times New Roman"/>
          <w:sz w:val="24"/>
          <w:szCs w:val="24"/>
        </w:rPr>
        <w:t>_</w:t>
      </w:r>
      <w:r w:rsidRPr="05A07AED">
        <w:rPr>
          <w:rFonts w:ascii="Times New Roman" w:hAnsi="Times New Roman" w:cs="Times New Roman"/>
          <w:b/>
          <w:bCs/>
          <w:sz w:val="24"/>
          <w:szCs w:val="24"/>
        </w:rPr>
        <w:t>2</w:t>
      </w:r>
      <w:r w:rsidRPr="05A07AED">
        <w:rPr>
          <w:rFonts w:ascii="Times New Roman" w:hAnsi="Times New Roman" w:cs="Times New Roman"/>
          <w:sz w:val="24"/>
          <w:szCs w:val="24"/>
        </w:rPr>
        <w:t xml:space="preserve">, or </w:t>
      </w:r>
      <w:r w:rsidRPr="05A07AED">
        <w:rPr>
          <w:rFonts w:ascii="Times New Roman" w:hAnsi="Times New Roman" w:cs="Times New Roman"/>
          <w:b/>
          <w:bCs/>
          <w:sz w:val="24"/>
          <w:szCs w:val="24"/>
        </w:rPr>
        <w:t>PSID1999to201</w:t>
      </w:r>
      <w:r w:rsidR="00D33067">
        <w:rPr>
          <w:rFonts w:ascii="Times New Roman" w:hAnsi="Times New Roman" w:cs="Times New Roman"/>
          <w:b/>
          <w:bCs/>
          <w:sz w:val="24"/>
          <w:szCs w:val="24"/>
        </w:rPr>
        <w:t>9</w:t>
      </w:r>
      <w:r w:rsidRPr="05A07AED">
        <w:rPr>
          <w:rFonts w:ascii="Times New Roman" w:hAnsi="Times New Roman" w:cs="Times New Roman"/>
          <w:sz w:val="24"/>
          <w:szCs w:val="24"/>
        </w:rPr>
        <w:t>_</w:t>
      </w:r>
      <w:r w:rsidRPr="05A07AED">
        <w:rPr>
          <w:rFonts w:ascii="Times New Roman" w:hAnsi="Times New Roman" w:cs="Times New Roman"/>
          <w:b/>
          <w:bCs/>
          <w:sz w:val="24"/>
          <w:szCs w:val="24"/>
        </w:rPr>
        <w:t>3,</w:t>
      </w:r>
      <w:r w:rsidRPr="05A07AED">
        <w:rPr>
          <w:rFonts w:ascii="Times New Roman" w:hAnsi="Times New Roman" w:cs="Times New Roman"/>
          <w:sz w:val="24"/>
          <w:szCs w:val="24"/>
        </w:rPr>
        <w:t xml:space="preserve"> or any of the other versions of PSID1992to2015 in SPSS (indicated by the blue circle logo next to the name).  We have these different versions so that no two people are working on the same data.  Make sure you </w:t>
      </w:r>
      <w:r w:rsidRPr="05A07AED">
        <w:rPr>
          <w:rFonts w:ascii="Times New Roman" w:hAnsi="Times New Roman" w:cs="Times New Roman"/>
          <w:sz w:val="24"/>
          <w:szCs w:val="24"/>
          <w:u w:val="single"/>
        </w:rPr>
        <w:t>do not choose</w:t>
      </w:r>
      <w:r w:rsidRPr="05A07AED">
        <w:rPr>
          <w:rFonts w:ascii="Times New Roman" w:hAnsi="Times New Roman" w:cs="Times New Roman"/>
          <w:sz w:val="24"/>
          <w:szCs w:val="24"/>
        </w:rPr>
        <w:t xml:space="preserve"> </w:t>
      </w:r>
      <w:r w:rsidRPr="05A07AED">
        <w:rPr>
          <w:rFonts w:ascii="Times New Roman" w:hAnsi="Times New Roman" w:cs="Times New Roman"/>
          <w:b/>
          <w:bCs/>
          <w:sz w:val="24"/>
          <w:szCs w:val="24"/>
        </w:rPr>
        <w:t>PSID1992to201</w:t>
      </w:r>
      <w:r w:rsidR="00D33067">
        <w:rPr>
          <w:rFonts w:ascii="Times New Roman" w:hAnsi="Times New Roman" w:cs="Times New Roman"/>
          <w:b/>
          <w:bCs/>
          <w:sz w:val="24"/>
          <w:szCs w:val="24"/>
        </w:rPr>
        <w:t>9</w:t>
      </w:r>
      <w:r w:rsidRPr="05A07AED">
        <w:rPr>
          <w:rFonts w:ascii="Times New Roman" w:hAnsi="Times New Roman" w:cs="Times New Roman"/>
          <w:sz w:val="24"/>
          <w:szCs w:val="24"/>
        </w:rPr>
        <w:t xml:space="preserve">.sas or </w:t>
      </w:r>
      <w:r w:rsidRPr="05A07AED">
        <w:rPr>
          <w:rFonts w:ascii="Times New Roman" w:hAnsi="Times New Roman" w:cs="Times New Roman"/>
          <w:b/>
          <w:bCs/>
          <w:sz w:val="24"/>
          <w:szCs w:val="24"/>
        </w:rPr>
        <w:t>PSID1992to201</w:t>
      </w:r>
      <w:r w:rsidR="00D33067">
        <w:rPr>
          <w:rFonts w:ascii="Times New Roman" w:hAnsi="Times New Roman" w:cs="Times New Roman"/>
          <w:b/>
          <w:bCs/>
          <w:sz w:val="24"/>
          <w:szCs w:val="24"/>
        </w:rPr>
        <w:t>9</w:t>
      </w:r>
      <w:r w:rsidRPr="05A07AED">
        <w:rPr>
          <w:rFonts w:ascii="Times New Roman" w:hAnsi="Times New Roman" w:cs="Times New Roman"/>
          <w:sz w:val="24"/>
          <w:szCs w:val="24"/>
        </w:rPr>
        <w:t xml:space="preserve">.sas7bdat (these are for another type of software). </w:t>
      </w:r>
    </w:p>
    <w:p w14:paraId="2B86AE60" w14:textId="7B4EAAC0" w:rsidR="431D120C" w:rsidRPr="008C1C55" w:rsidRDefault="431D120C" w:rsidP="008C1C55">
      <w:pPr>
        <w:pStyle w:val="HTMLPreformatted"/>
        <w:numPr>
          <w:ilvl w:val="0"/>
          <w:numId w:val="1"/>
        </w:numPr>
        <w:rPr>
          <w:sz w:val="24"/>
          <w:szCs w:val="24"/>
        </w:rPr>
      </w:pPr>
      <w:r w:rsidRPr="431D120C">
        <w:rPr>
          <w:rFonts w:ascii="Times New Roman" w:hAnsi="Times New Roman" w:cs="Times New Roman"/>
          <w:sz w:val="24"/>
          <w:szCs w:val="24"/>
        </w:rPr>
        <w:t>Say something nice to the person sitting nearest to you.  Don't you feel better?</w:t>
      </w:r>
    </w:p>
    <w:p w14:paraId="7733FF73" w14:textId="723FC1A7" w:rsidR="1BBB18EC" w:rsidRDefault="05A07AED" w:rsidP="431D120C">
      <w:pPr>
        <w:pStyle w:val="NormalWeb"/>
        <w:ind w:firstLine="720"/>
      </w:pPr>
      <w:r>
        <w:t xml:space="preserve">You will see a matrix of numbers and variable names. The names at the top of each column are the variable names. The numbers on the </w:t>
      </w:r>
      <w:proofErr w:type="gramStart"/>
      <w:r>
        <w:t>left hand</w:t>
      </w:r>
      <w:proofErr w:type="gramEnd"/>
      <w:r>
        <w:t xml:space="preserve"> side of the box are the observation numbers. There are over 12000 observations and in the </w:t>
      </w:r>
      <w:r w:rsidRPr="05A07AED">
        <w:rPr>
          <w:b/>
          <w:bCs/>
        </w:rPr>
        <w:t>PSID1999to201</w:t>
      </w:r>
      <w:r w:rsidR="00D33067">
        <w:rPr>
          <w:b/>
          <w:bCs/>
        </w:rPr>
        <w:t>9</w:t>
      </w:r>
      <w:r>
        <w:t xml:space="preserve"> data set. In other words, data are available on over 12000 individuals in this data set. </w:t>
      </w:r>
    </w:p>
    <w:p w14:paraId="570CBF0C" w14:textId="1BF04EA0" w:rsidR="1BBB18EC" w:rsidRDefault="05A07AED" w:rsidP="431D120C">
      <w:pPr>
        <w:pStyle w:val="NormalWeb"/>
        <w:ind w:firstLine="720"/>
      </w:pPr>
      <w:r>
        <w:t xml:space="preserve"> </w:t>
      </w:r>
    </w:p>
    <w:p w14:paraId="4686D98F" w14:textId="77777777" w:rsidR="00BB67B3" w:rsidRDefault="6989645C" w:rsidP="00BB67B3">
      <w:pPr>
        <w:pStyle w:val="NormalWeb"/>
      </w:pPr>
      <w:r w:rsidRPr="6989645C">
        <w:rPr>
          <w:b/>
          <w:bCs/>
        </w:rPr>
        <w:t>1) Determining frequencies for variables in full PSID</w:t>
      </w:r>
      <w:r>
        <w:t xml:space="preserve"> </w:t>
      </w:r>
      <w:r w:rsidRPr="6989645C">
        <w:rPr>
          <w:b/>
          <w:bCs/>
        </w:rPr>
        <w:t>Code Book</w:t>
      </w:r>
    </w:p>
    <w:p w14:paraId="33335441" w14:textId="77777777" w:rsidR="004B5ADC" w:rsidRPr="00D320CD" w:rsidRDefault="6989645C" w:rsidP="00D320CD">
      <w:pPr>
        <w:pStyle w:val="NormalWeb"/>
        <w:ind w:firstLine="720"/>
        <w:rPr>
          <w:b/>
          <w:bCs/>
        </w:rPr>
      </w:pPr>
      <w:r>
        <w:t xml:space="preserve">You are now ready to use SPSS to determine some statistics. In this second assignment you will determine frequencies for a number of variables. </w:t>
      </w:r>
    </w:p>
    <w:p w14:paraId="2ECE853F" w14:textId="77777777" w:rsidR="004B5ADC" w:rsidRDefault="1BBB18EC" w:rsidP="00D320CD">
      <w:pPr>
        <w:pStyle w:val="NormalWeb"/>
        <w:ind w:firstLine="720"/>
      </w:pPr>
      <w:r>
        <w:t xml:space="preserve">To do this go to the top of the screen with your mouse and single click on </w:t>
      </w:r>
      <w:r w:rsidRPr="1BBB18EC">
        <w:rPr>
          <w:b/>
          <w:bCs/>
        </w:rPr>
        <w:t>Analyze</w:t>
      </w:r>
      <w:r>
        <w:t xml:space="preserve">, then on </w:t>
      </w:r>
      <w:r w:rsidRPr="1BBB18EC">
        <w:rPr>
          <w:b/>
          <w:bCs/>
        </w:rPr>
        <w:t>Descriptive Statistics</w:t>
      </w:r>
      <w:r>
        <w:t xml:space="preserve">, then on </w:t>
      </w:r>
      <w:r w:rsidRPr="1BBB18EC">
        <w:rPr>
          <w:b/>
          <w:bCs/>
        </w:rPr>
        <w:t>Frequencies</w:t>
      </w:r>
      <w:r>
        <w:t xml:space="preserve">. </w:t>
      </w:r>
    </w:p>
    <w:p w14:paraId="0B55A5B6" w14:textId="77777777" w:rsidR="004B5ADC" w:rsidRDefault="00D320CD" w:rsidP="00D52320">
      <w:pPr>
        <w:pStyle w:val="NormalWeb"/>
      </w:pPr>
      <w:r>
        <w:tab/>
      </w:r>
      <w:r w:rsidR="1BBB18EC">
        <w:t xml:space="preserve">You will be taken to a frequencies window with an arrow pointing to the right between two boxes. You will choose several variables and examine the frequencies for the responses for these variables.  </w:t>
      </w:r>
    </w:p>
    <w:p w14:paraId="266FBF96" w14:textId="77777777" w:rsidR="004B5ADC" w:rsidRDefault="00D320CD" w:rsidP="00D52320">
      <w:pPr>
        <w:pStyle w:val="NormalWeb"/>
      </w:pPr>
      <w:r>
        <w:tab/>
      </w:r>
      <w:r w:rsidR="1BBB18EC">
        <w:t xml:space="preserve">To choose a variable, you will highlight the variables with your mouse, then click on the right arrow button to place the variable into that right-side box.  First, right click on the left side with all the variables and click on </w:t>
      </w:r>
      <w:r w:rsidR="1BBB18EC" w:rsidRPr="1BBB18EC">
        <w:rPr>
          <w:b/>
          <w:bCs/>
        </w:rPr>
        <w:t>Sort Alphabetically</w:t>
      </w:r>
      <w:r w:rsidR="1BBB18EC">
        <w:t xml:space="preserve"> and right click again and click </w:t>
      </w:r>
      <w:r w:rsidR="1BBB18EC" w:rsidRPr="1BBB18EC">
        <w:rPr>
          <w:b/>
          <w:bCs/>
        </w:rPr>
        <w:t>on display variable names</w:t>
      </w:r>
      <w:r w:rsidR="1BBB18EC">
        <w:t xml:space="preserve">.  </w:t>
      </w:r>
    </w:p>
    <w:p w14:paraId="5DAB6C7B" w14:textId="77777777" w:rsidR="004B5ADC" w:rsidRDefault="004B5ADC" w:rsidP="00D52320">
      <w:pPr>
        <w:pStyle w:val="NormalWeb"/>
      </w:pPr>
    </w:p>
    <w:p w14:paraId="190B4DC9" w14:textId="75C2440E" w:rsidR="1BBB18EC" w:rsidRDefault="00D320CD" w:rsidP="1BBB18EC">
      <w:pPr>
        <w:pStyle w:val="NormalWeb"/>
      </w:pPr>
      <w:r>
        <w:lastRenderedPageBreak/>
        <w:tab/>
      </w:r>
      <w:r w:rsidR="1BBB18EC">
        <w:t xml:space="preserve">Note:  To find a variable more easily, </w:t>
      </w:r>
      <w:r w:rsidR="005D5DAB">
        <w:t xml:space="preserve">click in the list of variables and </w:t>
      </w:r>
      <w:r w:rsidR="1BBB18EC">
        <w:t>type the first letter of the variable name.</w:t>
      </w:r>
    </w:p>
    <w:p w14:paraId="3D2D14F4" w14:textId="3C369496" w:rsidR="00371520" w:rsidRPr="00D320CD" w:rsidRDefault="00D320CD" w:rsidP="004F72D7">
      <w:pPr>
        <w:pStyle w:val="NormalWeb"/>
      </w:pPr>
      <w:r>
        <w:tab/>
      </w:r>
      <w:r w:rsidR="00BB67B3">
        <w:t xml:space="preserve">Highlight and then click on the right arrow for the following variables:  </w:t>
      </w:r>
      <w:r w:rsidR="00D95145" w:rsidRPr="00D95145">
        <w:rPr>
          <w:b/>
        </w:rPr>
        <w:t>education1</w:t>
      </w:r>
      <w:r w:rsidR="005D5DAB">
        <w:rPr>
          <w:b/>
        </w:rPr>
        <w:t>5</w:t>
      </w:r>
      <w:r w:rsidR="00D95145">
        <w:t xml:space="preserve"> (Years of Education</w:t>
      </w:r>
      <w:r w:rsidR="004F72D7">
        <w:t>),</w:t>
      </w:r>
      <w:r w:rsidR="00BB67B3">
        <w:t xml:space="preserve"> </w:t>
      </w:r>
      <w:r w:rsidR="00D95145">
        <w:rPr>
          <w:b/>
          <w:bCs/>
        </w:rPr>
        <w:t>famsiz1</w:t>
      </w:r>
      <w:r w:rsidR="005D5DAB">
        <w:rPr>
          <w:b/>
          <w:bCs/>
        </w:rPr>
        <w:t>5</w:t>
      </w:r>
      <w:r w:rsidR="00D95145">
        <w:rPr>
          <w:b/>
          <w:bCs/>
        </w:rPr>
        <w:t xml:space="preserve"> </w:t>
      </w:r>
      <w:r w:rsidR="00D95145">
        <w:t>(# of people in the family</w:t>
      </w:r>
      <w:r w:rsidR="00BB67B3">
        <w:t>)</w:t>
      </w:r>
      <w:r w:rsidR="004F72D7">
        <w:t xml:space="preserve"> and </w:t>
      </w:r>
      <w:r w:rsidR="004F72D7">
        <w:rPr>
          <w:b/>
        </w:rPr>
        <w:t>married</w:t>
      </w:r>
      <w:r w:rsidR="00D95145">
        <w:rPr>
          <w:b/>
        </w:rPr>
        <w:t>1</w:t>
      </w:r>
      <w:r w:rsidR="005D5DAB">
        <w:rPr>
          <w:b/>
        </w:rPr>
        <w:t>5</w:t>
      </w:r>
      <w:r w:rsidR="004F72D7">
        <w:t xml:space="preserve"> (</w:t>
      </w:r>
      <w:r w:rsidR="00391743">
        <w:t>if the person is married).</w:t>
      </w:r>
      <w:r w:rsidR="00D52320">
        <w:t xml:space="preserve"> </w:t>
      </w:r>
    </w:p>
    <w:p w14:paraId="744685E2" w14:textId="77777777" w:rsidR="00D320CD" w:rsidRDefault="6989645C" w:rsidP="00D320CD">
      <w:pPr>
        <w:pStyle w:val="NormalWeb"/>
        <w:spacing w:before="0" w:beforeAutospacing="0" w:after="0" w:afterAutospacing="0"/>
      </w:pPr>
      <w:r w:rsidRPr="6989645C">
        <w:rPr>
          <w:b/>
          <w:bCs/>
        </w:rPr>
        <w:t>2) Creating a bar chart</w:t>
      </w:r>
      <w:r>
        <w:t xml:space="preserve"> </w:t>
      </w:r>
    </w:p>
    <w:p w14:paraId="1B5D5C2A" w14:textId="77777777" w:rsidR="00D320CD" w:rsidRDefault="00BB67B3" w:rsidP="00D320CD">
      <w:pPr>
        <w:pStyle w:val="NormalWeb"/>
        <w:spacing w:before="0" w:beforeAutospacing="0" w:after="0" w:afterAutospacing="0"/>
      </w:pPr>
      <w:r>
        <w:br/>
      </w:r>
      <w:r w:rsidR="00D320CD">
        <w:tab/>
      </w:r>
      <w:r w:rsidR="6989645C">
        <w:t xml:space="preserve">Look back at the right top corner of this box, click on </w:t>
      </w:r>
      <w:r w:rsidR="6989645C" w:rsidRPr="6989645C">
        <w:rPr>
          <w:b/>
          <w:bCs/>
        </w:rPr>
        <w:t>Charts</w:t>
      </w:r>
      <w:r w:rsidR="6989645C">
        <w:t xml:space="preserve"> (under Statistics box) then click on </w:t>
      </w:r>
      <w:r w:rsidR="6989645C" w:rsidRPr="6989645C">
        <w:rPr>
          <w:b/>
          <w:bCs/>
        </w:rPr>
        <w:t>Bar Charts</w:t>
      </w:r>
      <w:r w:rsidR="6989645C">
        <w:t xml:space="preserve">. Click on </w:t>
      </w:r>
      <w:r w:rsidR="6989645C" w:rsidRPr="6989645C">
        <w:rPr>
          <w:b/>
          <w:bCs/>
        </w:rPr>
        <w:t>Continue</w:t>
      </w:r>
      <w:r w:rsidR="6989645C">
        <w:t xml:space="preserve">, then on </w:t>
      </w:r>
      <w:r w:rsidR="6989645C" w:rsidRPr="6989645C">
        <w:rPr>
          <w:b/>
          <w:bCs/>
        </w:rPr>
        <w:t>OK</w:t>
      </w:r>
      <w:r w:rsidR="6989645C">
        <w:t>. You will now be given the frequencies for these variables in table form and in bar chart form.  An output window will appear with the all the descriptive statistics, frequencies, and charts you’ve requested.</w:t>
      </w:r>
    </w:p>
    <w:p w14:paraId="49091837" w14:textId="77777777" w:rsidR="1BBB18EC" w:rsidRDefault="6989645C" w:rsidP="1BBB18EC">
      <w:pPr>
        <w:pStyle w:val="NormalWeb"/>
      </w:pPr>
      <w:r w:rsidRPr="6989645C">
        <w:rPr>
          <w:b/>
          <w:bCs/>
        </w:rPr>
        <w:t>3) Getting your output</w:t>
      </w:r>
    </w:p>
    <w:p w14:paraId="2C605406" w14:textId="77777777" w:rsidR="1BBB18EC" w:rsidRDefault="00D320CD" w:rsidP="1BBB18EC">
      <w:pPr>
        <w:pStyle w:val="NormalWeb"/>
      </w:pPr>
      <w:r>
        <w:tab/>
      </w:r>
      <w:r w:rsidR="1BBB18EC">
        <w:t xml:space="preserve">After the output is on your screen, go to </w:t>
      </w:r>
      <w:r w:rsidR="1BBB18EC" w:rsidRPr="1BBB18EC">
        <w:rPr>
          <w:b/>
          <w:bCs/>
        </w:rPr>
        <w:t>File</w:t>
      </w:r>
      <w:r w:rsidR="1BBB18EC">
        <w:t xml:space="preserve">, click on </w:t>
      </w:r>
      <w:r w:rsidR="1BBB18EC" w:rsidRPr="1BBB18EC">
        <w:rPr>
          <w:b/>
          <w:bCs/>
        </w:rPr>
        <w:t>Print</w:t>
      </w:r>
      <w:r w:rsidR="1BBB18EC">
        <w:t xml:space="preserve">, then click your mouse on </w:t>
      </w:r>
      <w:r w:rsidR="1BBB18EC" w:rsidRPr="1BBB18EC">
        <w:rPr>
          <w:b/>
          <w:bCs/>
        </w:rPr>
        <w:t>OK</w:t>
      </w:r>
      <w:r w:rsidR="1BBB18EC">
        <w:t xml:space="preserve">. This should spend your output to the printer.  If you would like to send the document by e-mail, you should save your output.  To save the output by exporting it, go to </w:t>
      </w:r>
      <w:r w:rsidR="1BBB18EC" w:rsidRPr="1BBB18EC">
        <w:rPr>
          <w:b/>
          <w:bCs/>
        </w:rPr>
        <w:t xml:space="preserve">File, </w:t>
      </w:r>
      <w:r w:rsidR="1BBB18EC">
        <w:t xml:space="preserve">click on </w:t>
      </w:r>
      <w:r w:rsidR="1BBB18EC" w:rsidRPr="1BBB18EC">
        <w:rPr>
          <w:b/>
          <w:bCs/>
        </w:rPr>
        <w:t>Export</w:t>
      </w:r>
      <w:r w:rsidR="1BBB18EC">
        <w:t xml:space="preserve">.  There is a Document Box with a </w:t>
      </w:r>
      <w:proofErr w:type="gramStart"/>
      <w:r w:rsidR="1BBB18EC">
        <w:t>drop down</w:t>
      </w:r>
      <w:proofErr w:type="gramEnd"/>
      <w:r w:rsidR="1BBB18EC">
        <w:t xml:space="preserve"> menu for </w:t>
      </w:r>
      <w:r w:rsidR="1BBB18EC" w:rsidRPr="1BBB18EC">
        <w:rPr>
          <w:b/>
          <w:bCs/>
        </w:rPr>
        <w:t>Type</w:t>
      </w:r>
      <w:r w:rsidR="1BBB18EC">
        <w:t xml:space="preserve">.  Click the </w:t>
      </w:r>
      <w:proofErr w:type="gramStart"/>
      <w:r w:rsidR="1BBB18EC">
        <w:t>drop down</w:t>
      </w:r>
      <w:proofErr w:type="gramEnd"/>
      <w:r w:rsidR="1BBB18EC">
        <w:t xml:space="preserve"> menu and choose to save your document as a Word/RTF document or a PDF document.  If you choose the Word/RTF document, you will have the ability to edit the document.  If you choose PDF, you will not be able to edit the document.  At the bottom of this Document Box there is a File Name box.  To the right of that box Click </w:t>
      </w:r>
      <w:r w:rsidR="1BBB18EC" w:rsidRPr="1BBB18EC">
        <w:rPr>
          <w:b/>
          <w:bCs/>
        </w:rPr>
        <w:t xml:space="preserve">Browse.  </w:t>
      </w:r>
      <w:r w:rsidR="1BBB18EC">
        <w:t xml:space="preserve">Choose a directory to save the file (your </w:t>
      </w:r>
      <w:proofErr w:type="spellStart"/>
      <w:r w:rsidR="1BBB18EC">
        <w:t>usb</w:t>
      </w:r>
      <w:proofErr w:type="spellEnd"/>
      <w:r w:rsidR="1BBB18EC">
        <w:t xml:space="preserve"> device or your H-drive).  Name the file CA2_YourInitials (CA2_BL, for example). Click OK and the file will be saved to your flash drive or your H-drive.</w:t>
      </w:r>
    </w:p>
    <w:p w14:paraId="302B8E98" w14:textId="77777777" w:rsidR="00B01092" w:rsidRPr="00D320CD" w:rsidRDefault="00D320CD" w:rsidP="1BBB18EC">
      <w:pPr>
        <w:pStyle w:val="NormalWeb"/>
      </w:pPr>
      <w:r>
        <w:tab/>
      </w:r>
      <w:r w:rsidR="1BBB18EC">
        <w:t xml:space="preserve">To get out of SPSS, go to </w:t>
      </w:r>
      <w:r w:rsidR="1BBB18EC" w:rsidRPr="1BBB18EC">
        <w:rPr>
          <w:b/>
          <w:bCs/>
        </w:rPr>
        <w:t>File</w:t>
      </w:r>
      <w:r w:rsidR="1BBB18EC">
        <w:t xml:space="preserve"> then to </w:t>
      </w:r>
      <w:r w:rsidR="1BBB18EC" w:rsidRPr="1BBB18EC">
        <w:rPr>
          <w:b/>
          <w:bCs/>
        </w:rPr>
        <w:t>Exit</w:t>
      </w:r>
      <w:r w:rsidR="1BBB18EC">
        <w:t xml:space="preserve"> (at the bottom of the file menu), and click on </w:t>
      </w:r>
      <w:r w:rsidR="1BBB18EC" w:rsidRPr="1BBB18EC">
        <w:rPr>
          <w:b/>
          <w:bCs/>
        </w:rPr>
        <w:t>exit</w:t>
      </w:r>
      <w:r w:rsidR="1BBB18EC">
        <w:t xml:space="preserve">.  As you have already exported the file to save it, you do not need to save the output file, so click on </w:t>
      </w:r>
      <w:r w:rsidR="1BBB18EC" w:rsidRPr="1BBB18EC">
        <w:rPr>
          <w:b/>
          <w:bCs/>
        </w:rPr>
        <w:t>No</w:t>
      </w:r>
      <w:r w:rsidR="1BBB18EC">
        <w:t xml:space="preserve"> when the program asks you to save the output file. </w:t>
      </w:r>
    </w:p>
    <w:p w14:paraId="7C4A1456" w14:textId="77777777" w:rsidR="6989645C" w:rsidRPr="00D320CD" w:rsidRDefault="00D320CD" w:rsidP="6989645C">
      <w:pPr>
        <w:pStyle w:val="NormalWeb"/>
      </w:pPr>
      <w:r>
        <w:rPr>
          <w:b/>
          <w:bCs/>
        </w:rPr>
        <w:tab/>
      </w:r>
      <w:r w:rsidR="1BBB18EC" w:rsidRPr="1BBB18EC">
        <w:rPr>
          <w:b/>
          <w:bCs/>
        </w:rPr>
        <w:t>You should also click NO when it asks if you would like to save the data file.  You do not want to make any changes to these data files as they need to stay to the same throughout the class.</w:t>
      </w:r>
    </w:p>
    <w:p w14:paraId="0F23FDC6" w14:textId="77777777" w:rsidR="00A30C18" w:rsidRPr="00A30C18" w:rsidRDefault="6989645C" w:rsidP="6989645C">
      <w:pPr>
        <w:pStyle w:val="NormalWeb"/>
        <w:rPr>
          <w:b/>
          <w:bCs/>
        </w:rPr>
      </w:pPr>
      <w:r w:rsidRPr="6989645C">
        <w:rPr>
          <w:b/>
          <w:bCs/>
        </w:rPr>
        <w:t>4) Questions:</w:t>
      </w:r>
    </w:p>
    <w:p w14:paraId="4C9A966E" w14:textId="77777777" w:rsidR="00474497" w:rsidRDefault="00474497" w:rsidP="00474497">
      <w:pPr>
        <w:pStyle w:val="NormalWeb"/>
        <w:spacing w:before="0" w:beforeAutospacing="0" w:after="0" w:afterAutospacing="0"/>
      </w:pPr>
      <w:r>
        <w:t>For each variable (Years of Education,</w:t>
      </w:r>
      <w:r w:rsidR="00F875FB">
        <w:t xml:space="preserve"> Family Size, Married) </w:t>
      </w:r>
      <w:r>
        <w:t>answer the following questions – if it</w:t>
      </w:r>
      <w:r w:rsidR="00F875FB">
        <w:t xml:space="preserve"> is applicable.  F</w:t>
      </w:r>
      <w:r>
        <w:t>or nominal scale variables</w:t>
      </w:r>
      <w:r w:rsidR="00F875FB">
        <w:t>, some questions may not be applicable.  Then, answer N/A.</w:t>
      </w:r>
    </w:p>
    <w:p w14:paraId="02EB378F" w14:textId="77777777" w:rsidR="00371520" w:rsidRPr="00474497" w:rsidRDefault="00371520" w:rsidP="00474497">
      <w:pPr>
        <w:pStyle w:val="NormalWeb"/>
        <w:spacing w:before="0" w:beforeAutospacing="0" w:after="0" w:afterAutospacing="0"/>
      </w:pPr>
    </w:p>
    <w:p w14:paraId="6EDDEEDE" w14:textId="77777777" w:rsidR="00B01092" w:rsidRDefault="00B01092" w:rsidP="00474497">
      <w:pPr>
        <w:pStyle w:val="NormalWeb"/>
        <w:numPr>
          <w:ilvl w:val="0"/>
          <w:numId w:val="2"/>
        </w:numPr>
        <w:spacing w:before="0" w:beforeAutospacing="0" w:after="0" w:afterAutospacing="0"/>
      </w:pPr>
      <w:r>
        <w:t xml:space="preserve">What </w:t>
      </w:r>
      <w:r w:rsidR="00474497">
        <w:t xml:space="preserve">is the </w:t>
      </w:r>
      <w:r>
        <w:t>level</w:t>
      </w:r>
      <w:r w:rsidR="00474497">
        <w:t xml:space="preserve"> of measurement</w:t>
      </w:r>
      <w:r w:rsidR="00F875FB">
        <w:t xml:space="preserve"> (nominal, ordinal, interval, ratio)</w:t>
      </w:r>
      <w:r>
        <w:t>?</w:t>
      </w:r>
      <w:r w:rsidR="00BB6420">
        <w:t xml:space="preserve">  Provide a reason for your answer.</w:t>
      </w:r>
    </w:p>
    <w:p w14:paraId="6A05A809" w14:textId="29DA7ECB" w:rsidR="00371520" w:rsidRDefault="00371520" w:rsidP="00371520">
      <w:pPr>
        <w:pStyle w:val="NormalWeb"/>
        <w:spacing w:before="0" w:beforeAutospacing="0" w:after="0" w:afterAutospacing="0"/>
        <w:ind w:left="720"/>
      </w:pPr>
    </w:p>
    <w:p w14:paraId="3E3EF1F6" w14:textId="77777777" w:rsidR="008C1C55" w:rsidRDefault="008C1C55" w:rsidP="00371520">
      <w:pPr>
        <w:pStyle w:val="NormalWeb"/>
        <w:spacing w:before="0" w:beforeAutospacing="0" w:after="0" w:afterAutospacing="0"/>
        <w:ind w:left="720"/>
      </w:pPr>
    </w:p>
    <w:p w14:paraId="5A39BBE3" w14:textId="77777777" w:rsidR="00371520" w:rsidRDefault="00371520" w:rsidP="00371520">
      <w:pPr>
        <w:pStyle w:val="NormalWeb"/>
        <w:spacing w:before="0" w:beforeAutospacing="0" w:after="0" w:afterAutospacing="0"/>
        <w:ind w:left="720"/>
      </w:pPr>
    </w:p>
    <w:p w14:paraId="03552A9D" w14:textId="05715B06" w:rsidR="00391743" w:rsidRDefault="005D5DAB" w:rsidP="00474497">
      <w:pPr>
        <w:pStyle w:val="NormalWeb"/>
        <w:numPr>
          <w:ilvl w:val="0"/>
          <w:numId w:val="2"/>
        </w:numPr>
        <w:spacing w:before="0" w:beforeAutospacing="0" w:after="0" w:afterAutospacing="0"/>
      </w:pPr>
      <w:r>
        <w:t>For each variable, w</w:t>
      </w:r>
      <w:r w:rsidR="00EF6322">
        <w:t>hat are the mode, median, rang</w:t>
      </w:r>
      <w:r w:rsidR="00474497">
        <w:t>e and interquartile range</w:t>
      </w:r>
      <w:r w:rsidR="00EF6322">
        <w:t>?</w:t>
      </w:r>
      <w:r w:rsidR="00BB6420">
        <w:t xml:space="preserve"> [Do NOT calculate the mean or standard deviation – this would take way too long!]</w:t>
      </w:r>
    </w:p>
    <w:p w14:paraId="41C8F396" w14:textId="77777777" w:rsidR="00371520" w:rsidRDefault="00371520" w:rsidP="00371520">
      <w:pPr>
        <w:pStyle w:val="NormalWeb"/>
        <w:spacing w:before="0" w:beforeAutospacing="0" w:after="0" w:afterAutospacing="0"/>
      </w:pPr>
    </w:p>
    <w:p w14:paraId="72A3D3EC" w14:textId="77777777" w:rsidR="00371520" w:rsidRDefault="00371520" w:rsidP="00371520">
      <w:pPr>
        <w:pStyle w:val="NormalWeb"/>
        <w:spacing w:before="0" w:beforeAutospacing="0" w:after="0" w:afterAutospacing="0"/>
      </w:pPr>
    </w:p>
    <w:p w14:paraId="3C3E1109" w14:textId="1232E3BB" w:rsidR="00474497" w:rsidRDefault="00474497" w:rsidP="00474497">
      <w:pPr>
        <w:pStyle w:val="NormalWeb"/>
        <w:numPr>
          <w:ilvl w:val="0"/>
          <w:numId w:val="2"/>
        </w:numPr>
        <w:spacing w:before="0" w:beforeAutospacing="0" w:after="0" w:afterAutospacing="0"/>
      </w:pPr>
      <w:r>
        <w:t xml:space="preserve">What type of curve is created by the frequency polygon (negative skew, normal, positive skew)?  </w:t>
      </w:r>
      <w:r w:rsidR="005D5DAB">
        <w:t>If any exist, w</w:t>
      </w:r>
      <w:r>
        <w:t>here are the “outliers” located</w:t>
      </w:r>
      <w:r w:rsidR="00014CA2">
        <w:t xml:space="preserve"> for the polygon</w:t>
      </w:r>
      <w:r>
        <w:t xml:space="preserve"> (low or high values)?</w:t>
      </w:r>
    </w:p>
    <w:p w14:paraId="0D0B940D" w14:textId="77777777" w:rsidR="00371520" w:rsidRDefault="00371520" w:rsidP="00474497">
      <w:pPr>
        <w:pStyle w:val="NormalWeb"/>
      </w:pPr>
    </w:p>
    <w:p w14:paraId="7A66F061" w14:textId="6A9349A5" w:rsidR="00474497" w:rsidRDefault="00474497" w:rsidP="00474497">
      <w:pPr>
        <w:pStyle w:val="NormalWeb"/>
      </w:pPr>
      <w:r>
        <w:t xml:space="preserve">Use the frequency distribution table for </w:t>
      </w:r>
      <w:r w:rsidRPr="005D5DAB">
        <w:rPr>
          <w:b/>
          <w:bCs/>
        </w:rPr>
        <w:t>family size</w:t>
      </w:r>
      <w:r>
        <w:t xml:space="preserve"> to answer </w:t>
      </w:r>
      <w:r w:rsidR="005D5DAB">
        <w:t>questions 4 &amp; 5</w:t>
      </w:r>
      <w:r>
        <w:t>.</w:t>
      </w:r>
    </w:p>
    <w:p w14:paraId="2D781882" w14:textId="77777777" w:rsidR="00371520" w:rsidRDefault="00474497" w:rsidP="00371520">
      <w:pPr>
        <w:pStyle w:val="NormalWeb"/>
        <w:numPr>
          <w:ilvl w:val="0"/>
          <w:numId w:val="2"/>
        </w:numPr>
      </w:pPr>
      <w:r>
        <w:t>How many respondents have 1 person in the family?  What percent of the sample is this, (NOT including the missing values</w:t>
      </w:r>
      <w:r w:rsidR="00F875FB">
        <w:t>)</w:t>
      </w:r>
      <w:r>
        <w:t>?</w:t>
      </w:r>
    </w:p>
    <w:p w14:paraId="0E27B00A" w14:textId="77777777" w:rsidR="00D320CD" w:rsidRDefault="00D320CD" w:rsidP="00D320CD">
      <w:pPr>
        <w:pStyle w:val="NormalWeb"/>
        <w:ind w:left="720"/>
      </w:pPr>
    </w:p>
    <w:p w14:paraId="41F1DBA6" w14:textId="77777777" w:rsidR="00371520" w:rsidRDefault="00474497" w:rsidP="005D5DAB">
      <w:pPr>
        <w:pStyle w:val="NormalWeb"/>
        <w:numPr>
          <w:ilvl w:val="1"/>
          <w:numId w:val="2"/>
        </w:numPr>
      </w:pPr>
      <w:r>
        <w:t>Wha</w:t>
      </w:r>
      <w:r w:rsidR="00F875FB">
        <w:t>t percent of the sample has 4</w:t>
      </w:r>
      <w:r>
        <w:t xml:space="preserve"> or fewer people in it?</w:t>
      </w:r>
    </w:p>
    <w:p w14:paraId="60061E4C" w14:textId="77777777" w:rsidR="00371520" w:rsidRDefault="00371520" w:rsidP="00371520">
      <w:pPr>
        <w:pStyle w:val="NormalWeb"/>
        <w:ind w:left="720"/>
      </w:pPr>
    </w:p>
    <w:p w14:paraId="3239CCB1" w14:textId="77777777" w:rsidR="00474497" w:rsidRDefault="00474497" w:rsidP="005D5DAB">
      <w:pPr>
        <w:pStyle w:val="NormalWeb"/>
        <w:numPr>
          <w:ilvl w:val="1"/>
          <w:numId w:val="2"/>
        </w:numPr>
      </w:pPr>
      <w:r>
        <w:t>Wha</w:t>
      </w:r>
      <w:r w:rsidR="00F875FB">
        <w:t>t percent of the sample has 4</w:t>
      </w:r>
      <w:r>
        <w:t xml:space="preserve"> people in it?</w:t>
      </w:r>
    </w:p>
    <w:p w14:paraId="44EAFD9C" w14:textId="77777777" w:rsidR="00371520" w:rsidRDefault="00371520" w:rsidP="00371520">
      <w:pPr>
        <w:pStyle w:val="NormalWeb"/>
        <w:ind w:left="720"/>
      </w:pPr>
    </w:p>
    <w:p w14:paraId="6408A007" w14:textId="77777777" w:rsidR="00474497" w:rsidRDefault="00474497" w:rsidP="005D5DAB">
      <w:pPr>
        <w:pStyle w:val="NormalWeb"/>
        <w:numPr>
          <w:ilvl w:val="1"/>
          <w:numId w:val="2"/>
        </w:numPr>
      </w:pPr>
      <w:r>
        <w:t>What percent of the sample has 4 or more people in it?</w:t>
      </w:r>
    </w:p>
    <w:p w14:paraId="4B94D5A5" w14:textId="77777777" w:rsidR="00371520" w:rsidRDefault="00371520" w:rsidP="00371520">
      <w:pPr>
        <w:pStyle w:val="NormalWeb"/>
      </w:pPr>
    </w:p>
    <w:p w14:paraId="24257353" w14:textId="77777777" w:rsidR="00474497" w:rsidRDefault="00474497" w:rsidP="00474497">
      <w:pPr>
        <w:pStyle w:val="NormalWeb"/>
        <w:numPr>
          <w:ilvl w:val="0"/>
          <w:numId w:val="2"/>
        </w:numPr>
      </w:pPr>
      <w:r>
        <w:t>The mean is 2.8 people and the standard deviation is 1.5 people.  Draw a normal curve and label it out to +/- 3 standard deviations.</w:t>
      </w:r>
    </w:p>
    <w:p w14:paraId="3DEEC669" w14:textId="77777777" w:rsidR="00371520" w:rsidRDefault="00371520" w:rsidP="00371520">
      <w:pPr>
        <w:pStyle w:val="NormalWeb"/>
      </w:pPr>
    </w:p>
    <w:p w14:paraId="33EB9C3F" w14:textId="77777777" w:rsidR="00474497" w:rsidRDefault="00014CA2" w:rsidP="00474497">
      <w:pPr>
        <w:pStyle w:val="NormalWeb"/>
        <w:numPr>
          <w:ilvl w:val="1"/>
          <w:numId w:val="2"/>
        </w:numPr>
      </w:pPr>
      <w:r>
        <w:t>What % of the sample is</w:t>
      </w:r>
      <w:r w:rsidR="00474497">
        <w:t xml:space="preserve"> between -2 and +2 standard deviations from the mean?</w:t>
      </w:r>
    </w:p>
    <w:p w14:paraId="3656B9AB" w14:textId="77777777" w:rsidR="00371520" w:rsidRDefault="00371520" w:rsidP="00371520">
      <w:pPr>
        <w:pStyle w:val="NormalWeb"/>
        <w:ind w:left="1440"/>
      </w:pPr>
    </w:p>
    <w:p w14:paraId="01B51A70" w14:textId="77777777" w:rsidR="00474497" w:rsidRDefault="00474497" w:rsidP="00474497">
      <w:pPr>
        <w:pStyle w:val="NormalWeb"/>
        <w:numPr>
          <w:ilvl w:val="1"/>
          <w:numId w:val="2"/>
        </w:numPr>
      </w:pPr>
      <w:r>
        <w:t>A client lives in a family of 5.  At what % is this client’s family size compared to the rest of the sample?</w:t>
      </w:r>
    </w:p>
    <w:p w14:paraId="45FB0818" w14:textId="77777777" w:rsidR="00371520" w:rsidRDefault="00371520" w:rsidP="00371520">
      <w:pPr>
        <w:pStyle w:val="NormalWeb"/>
      </w:pPr>
    </w:p>
    <w:p w14:paraId="0BF85B41" w14:textId="4902610D" w:rsidR="00474497" w:rsidRDefault="00474497" w:rsidP="00E56DEC">
      <w:pPr>
        <w:pStyle w:val="NormalWeb"/>
        <w:numPr>
          <w:ilvl w:val="1"/>
          <w:numId w:val="2"/>
        </w:numPr>
      </w:pPr>
      <w:r>
        <w:t xml:space="preserve">A client you work </w:t>
      </w:r>
      <w:r w:rsidR="00D52320">
        <w:t xml:space="preserve">with </w:t>
      </w:r>
      <w:r>
        <w:t>lives alone.  At what % is the client</w:t>
      </w:r>
      <w:r w:rsidR="00E56DEC">
        <w:t>’s family size</w:t>
      </w:r>
      <w:r w:rsidR="005D5DAB">
        <w:t xml:space="preserve"> in this sample</w:t>
      </w:r>
      <w:r w:rsidR="00E56DEC">
        <w:t>?</w:t>
      </w:r>
    </w:p>
    <w:p w14:paraId="049F31CB" w14:textId="77777777" w:rsidR="00371520" w:rsidRDefault="00371520" w:rsidP="00371520">
      <w:pPr>
        <w:pStyle w:val="NormalWeb"/>
      </w:pPr>
    </w:p>
    <w:p w14:paraId="53128261" w14:textId="2BD53D21" w:rsidR="443C8F3B" w:rsidRDefault="443C8F3B" w:rsidP="008C1C55">
      <w:pPr>
        <w:pStyle w:val="NormalWeb"/>
        <w:numPr>
          <w:ilvl w:val="0"/>
          <w:numId w:val="2"/>
        </w:numPr>
      </w:pPr>
      <w:r>
        <w:t>Use the frequency distribution table for Married to label the bars of the bar chart for Married with the percentages for each of the values choices (Hint: label "0" and label "1").</w:t>
      </w:r>
    </w:p>
    <w:p w14:paraId="5D5C9339" w14:textId="77777777" w:rsidR="001B50F3" w:rsidRDefault="443C8F3B" w:rsidP="443C8F3B">
      <w:pPr>
        <w:pStyle w:val="NormalWeb"/>
        <w:numPr>
          <w:ilvl w:val="1"/>
          <w:numId w:val="2"/>
        </w:numPr>
      </w:pPr>
      <w:r>
        <w:t>What percent of the sample is married?</w:t>
      </w:r>
    </w:p>
    <w:p w14:paraId="62486C05" w14:textId="77777777" w:rsidR="00371520" w:rsidRDefault="00371520" w:rsidP="00371520">
      <w:pPr>
        <w:pStyle w:val="NormalWeb"/>
        <w:ind w:left="720"/>
      </w:pPr>
    </w:p>
    <w:p w14:paraId="1DD74B3B" w14:textId="77777777" w:rsidR="00332D6D" w:rsidRDefault="443C8F3B" w:rsidP="443C8F3B">
      <w:pPr>
        <w:pStyle w:val="NormalWeb"/>
        <w:numPr>
          <w:ilvl w:val="1"/>
          <w:numId w:val="2"/>
        </w:numPr>
      </w:pPr>
      <w:r>
        <w:t>What percent of the sample is not married?</w:t>
      </w:r>
    </w:p>
    <w:sectPr w:rsidR="00332D6D" w:rsidSect="00967D1E">
      <w:headerReference w:type="default" r:id="rId9"/>
      <w:footerReference w:type="even"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3A16" w14:textId="77777777" w:rsidR="0074392D" w:rsidRDefault="0074392D">
      <w:r>
        <w:separator/>
      </w:r>
    </w:p>
  </w:endnote>
  <w:endnote w:type="continuationSeparator" w:id="0">
    <w:p w14:paraId="7157ECDF" w14:textId="77777777" w:rsidR="0074392D" w:rsidRDefault="0074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1B50F3" w:rsidRDefault="00AB0631" w:rsidP="009463D9">
    <w:pPr>
      <w:pStyle w:val="Footer"/>
      <w:framePr w:wrap="around" w:vAnchor="text" w:hAnchor="margin" w:xAlign="center" w:y="1"/>
      <w:rPr>
        <w:rStyle w:val="PageNumber"/>
      </w:rPr>
    </w:pPr>
    <w:r>
      <w:rPr>
        <w:rStyle w:val="PageNumber"/>
      </w:rPr>
      <w:fldChar w:fldCharType="begin"/>
    </w:r>
    <w:r w:rsidR="001B50F3">
      <w:rPr>
        <w:rStyle w:val="PageNumber"/>
      </w:rPr>
      <w:instrText xml:space="preserve">PAGE  </w:instrText>
    </w:r>
    <w:r>
      <w:rPr>
        <w:rStyle w:val="PageNumber"/>
      </w:rPr>
      <w:fldChar w:fldCharType="end"/>
    </w:r>
  </w:p>
  <w:p w14:paraId="3CF2D8B6" w14:textId="77777777" w:rsidR="001B50F3" w:rsidRDefault="001B50F3" w:rsidP="00B91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281140"/>
      <w:docPartObj>
        <w:docPartGallery w:val="Page Numbers (Bottom of Page)"/>
        <w:docPartUnique/>
      </w:docPartObj>
    </w:sdtPr>
    <w:sdtEndPr>
      <w:rPr>
        <w:noProof/>
      </w:rPr>
    </w:sdtEndPr>
    <w:sdtContent>
      <w:p w14:paraId="649841BE" w14:textId="2EDF32F2" w:rsidR="00D320CD" w:rsidRDefault="0000161B">
        <w:pPr>
          <w:pStyle w:val="Footer"/>
          <w:jc w:val="right"/>
        </w:pPr>
        <w:r>
          <w:fldChar w:fldCharType="begin"/>
        </w:r>
        <w:r>
          <w:instrText xml:space="preserve"> PAGE   \* MERGEFORMAT </w:instrText>
        </w:r>
        <w:r>
          <w:fldChar w:fldCharType="separate"/>
        </w:r>
        <w:r w:rsidR="008C1C55">
          <w:rPr>
            <w:noProof/>
          </w:rPr>
          <w:t>3</w:t>
        </w:r>
        <w:r>
          <w:rPr>
            <w:noProof/>
          </w:rPr>
          <w:fldChar w:fldCharType="end"/>
        </w:r>
      </w:p>
    </w:sdtContent>
  </w:sdt>
  <w:p w14:paraId="0FB78278" w14:textId="77777777" w:rsidR="001B50F3" w:rsidRDefault="001B50F3" w:rsidP="00E3094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88C2" w14:textId="77777777" w:rsidR="0074392D" w:rsidRDefault="0074392D">
      <w:r>
        <w:separator/>
      </w:r>
    </w:p>
  </w:footnote>
  <w:footnote w:type="continuationSeparator" w:id="0">
    <w:p w14:paraId="0AE855C1" w14:textId="77777777" w:rsidR="0074392D" w:rsidRDefault="0074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E570" w14:textId="2B1B8A59" w:rsidR="001B50F3" w:rsidRDefault="001B50F3" w:rsidP="00E3094F">
    <w:pPr>
      <w:pStyle w:val="Header"/>
      <w:jc w:val="right"/>
    </w:pPr>
    <w:r>
      <w:tab/>
    </w:r>
    <w:r w:rsidR="00D320CD">
      <w:tab/>
      <w:t xml:space="preserve">RIP II </w:t>
    </w:r>
    <w:r w:rsidR="00A574A8">
      <w:t>2021</w:t>
    </w:r>
  </w:p>
  <w:p w14:paraId="3461D779" w14:textId="77777777" w:rsidR="009A36AE" w:rsidRDefault="009A36AE" w:rsidP="009A36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8AB"/>
    <w:multiLevelType w:val="hybridMultilevel"/>
    <w:tmpl w:val="983A4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7033A"/>
    <w:multiLevelType w:val="hybridMultilevel"/>
    <w:tmpl w:val="06EAB44C"/>
    <w:lvl w:ilvl="0" w:tplc="3954CF34">
      <w:start w:val="1"/>
      <w:numFmt w:val="bullet"/>
      <w:lvlText w:val=""/>
      <w:lvlJc w:val="left"/>
      <w:pPr>
        <w:ind w:left="720" w:hanging="360"/>
      </w:pPr>
      <w:rPr>
        <w:rFonts w:ascii="Symbol" w:hAnsi="Symbol" w:hint="default"/>
      </w:rPr>
    </w:lvl>
    <w:lvl w:ilvl="1" w:tplc="8F1C87A8">
      <w:start w:val="1"/>
      <w:numFmt w:val="bullet"/>
      <w:lvlText w:val="o"/>
      <w:lvlJc w:val="left"/>
      <w:pPr>
        <w:ind w:left="1440" w:hanging="360"/>
      </w:pPr>
      <w:rPr>
        <w:rFonts w:ascii="Courier New" w:hAnsi="Courier New" w:hint="default"/>
      </w:rPr>
    </w:lvl>
    <w:lvl w:ilvl="2" w:tplc="D43CAFB0">
      <w:start w:val="1"/>
      <w:numFmt w:val="bullet"/>
      <w:lvlText w:val=""/>
      <w:lvlJc w:val="left"/>
      <w:pPr>
        <w:ind w:left="2160" w:hanging="360"/>
      </w:pPr>
      <w:rPr>
        <w:rFonts w:ascii="Wingdings" w:hAnsi="Wingdings" w:hint="default"/>
      </w:rPr>
    </w:lvl>
    <w:lvl w:ilvl="3" w:tplc="A67C8AA8">
      <w:start w:val="1"/>
      <w:numFmt w:val="bullet"/>
      <w:lvlText w:val=""/>
      <w:lvlJc w:val="left"/>
      <w:pPr>
        <w:ind w:left="2880" w:hanging="360"/>
      </w:pPr>
      <w:rPr>
        <w:rFonts w:ascii="Symbol" w:hAnsi="Symbol" w:hint="default"/>
      </w:rPr>
    </w:lvl>
    <w:lvl w:ilvl="4" w:tplc="E5384572">
      <w:start w:val="1"/>
      <w:numFmt w:val="bullet"/>
      <w:lvlText w:val="o"/>
      <w:lvlJc w:val="left"/>
      <w:pPr>
        <w:ind w:left="3600" w:hanging="360"/>
      </w:pPr>
      <w:rPr>
        <w:rFonts w:ascii="Courier New" w:hAnsi="Courier New" w:hint="default"/>
      </w:rPr>
    </w:lvl>
    <w:lvl w:ilvl="5" w:tplc="B10CBE30">
      <w:start w:val="1"/>
      <w:numFmt w:val="bullet"/>
      <w:lvlText w:val=""/>
      <w:lvlJc w:val="left"/>
      <w:pPr>
        <w:ind w:left="4320" w:hanging="360"/>
      </w:pPr>
      <w:rPr>
        <w:rFonts w:ascii="Wingdings" w:hAnsi="Wingdings" w:hint="default"/>
      </w:rPr>
    </w:lvl>
    <w:lvl w:ilvl="6" w:tplc="AEF20EC0">
      <w:start w:val="1"/>
      <w:numFmt w:val="bullet"/>
      <w:lvlText w:val=""/>
      <w:lvlJc w:val="left"/>
      <w:pPr>
        <w:ind w:left="5040" w:hanging="360"/>
      </w:pPr>
      <w:rPr>
        <w:rFonts w:ascii="Symbol" w:hAnsi="Symbol" w:hint="default"/>
      </w:rPr>
    </w:lvl>
    <w:lvl w:ilvl="7" w:tplc="211EC346">
      <w:start w:val="1"/>
      <w:numFmt w:val="bullet"/>
      <w:lvlText w:val="o"/>
      <w:lvlJc w:val="left"/>
      <w:pPr>
        <w:ind w:left="5760" w:hanging="360"/>
      </w:pPr>
      <w:rPr>
        <w:rFonts w:ascii="Courier New" w:hAnsi="Courier New" w:hint="default"/>
      </w:rPr>
    </w:lvl>
    <w:lvl w:ilvl="8" w:tplc="E12ABA1E">
      <w:start w:val="1"/>
      <w:numFmt w:val="bullet"/>
      <w:lvlText w:val=""/>
      <w:lvlJc w:val="left"/>
      <w:pPr>
        <w:ind w:left="6480" w:hanging="360"/>
      </w:pPr>
      <w:rPr>
        <w:rFonts w:ascii="Wingdings" w:hAnsi="Wingdings" w:hint="default"/>
      </w:rPr>
    </w:lvl>
  </w:abstractNum>
  <w:abstractNum w:abstractNumId="2" w15:restartNumberingAfterBreak="0">
    <w:nsid w:val="38566F47"/>
    <w:multiLevelType w:val="hybridMultilevel"/>
    <w:tmpl w:val="8EA24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44C45"/>
    <w:multiLevelType w:val="hybridMultilevel"/>
    <w:tmpl w:val="6512FEE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92"/>
    <w:rsid w:val="0000161B"/>
    <w:rsid w:val="00006462"/>
    <w:rsid w:val="00014CA2"/>
    <w:rsid w:val="00015112"/>
    <w:rsid w:val="00044D4E"/>
    <w:rsid w:val="000D45CC"/>
    <w:rsid w:val="000F079F"/>
    <w:rsid w:val="00101DD8"/>
    <w:rsid w:val="00101ECB"/>
    <w:rsid w:val="001069A0"/>
    <w:rsid w:val="00171750"/>
    <w:rsid w:val="00194A70"/>
    <w:rsid w:val="001A6695"/>
    <w:rsid w:val="001B50F3"/>
    <w:rsid w:val="001D054B"/>
    <w:rsid w:val="001E659B"/>
    <w:rsid w:val="0020243B"/>
    <w:rsid w:val="00220652"/>
    <w:rsid w:val="00237A74"/>
    <w:rsid w:val="002501C7"/>
    <w:rsid w:val="0025314D"/>
    <w:rsid w:val="002605CD"/>
    <w:rsid w:val="00262675"/>
    <w:rsid w:val="002853C7"/>
    <w:rsid w:val="002A2592"/>
    <w:rsid w:val="002B7357"/>
    <w:rsid w:val="002C10D2"/>
    <w:rsid w:val="002D7BD5"/>
    <w:rsid w:val="002F0CCD"/>
    <w:rsid w:val="00326AF3"/>
    <w:rsid w:val="00332D6D"/>
    <w:rsid w:val="00356FDF"/>
    <w:rsid w:val="0036080E"/>
    <w:rsid w:val="00371520"/>
    <w:rsid w:val="00391743"/>
    <w:rsid w:val="003A1F5D"/>
    <w:rsid w:val="003A43DE"/>
    <w:rsid w:val="003C4B2D"/>
    <w:rsid w:val="00430705"/>
    <w:rsid w:val="004473C4"/>
    <w:rsid w:val="00474497"/>
    <w:rsid w:val="004A2449"/>
    <w:rsid w:val="004B5ADC"/>
    <w:rsid w:val="004C1B39"/>
    <w:rsid w:val="004C29DF"/>
    <w:rsid w:val="004D56F4"/>
    <w:rsid w:val="004F72D7"/>
    <w:rsid w:val="005205E6"/>
    <w:rsid w:val="005804E8"/>
    <w:rsid w:val="0059657E"/>
    <w:rsid w:val="005D5DAB"/>
    <w:rsid w:val="005E0D73"/>
    <w:rsid w:val="006410E7"/>
    <w:rsid w:val="00653DDB"/>
    <w:rsid w:val="00655551"/>
    <w:rsid w:val="006962CC"/>
    <w:rsid w:val="006D1164"/>
    <w:rsid w:val="006D37FC"/>
    <w:rsid w:val="00714D1F"/>
    <w:rsid w:val="0074392D"/>
    <w:rsid w:val="007A629A"/>
    <w:rsid w:val="007D7830"/>
    <w:rsid w:val="007E0B85"/>
    <w:rsid w:val="0080329B"/>
    <w:rsid w:val="00812A3D"/>
    <w:rsid w:val="00872BFA"/>
    <w:rsid w:val="008813E3"/>
    <w:rsid w:val="008945BB"/>
    <w:rsid w:val="00894C2C"/>
    <w:rsid w:val="00897045"/>
    <w:rsid w:val="008B6390"/>
    <w:rsid w:val="008C1C55"/>
    <w:rsid w:val="008C6801"/>
    <w:rsid w:val="008C7A47"/>
    <w:rsid w:val="009463D9"/>
    <w:rsid w:val="00967D1E"/>
    <w:rsid w:val="009A36AE"/>
    <w:rsid w:val="009A5ECB"/>
    <w:rsid w:val="009C4640"/>
    <w:rsid w:val="009D48C3"/>
    <w:rsid w:val="009D5DA8"/>
    <w:rsid w:val="00A30C18"/>
    <w:rsid w:val="00A40A9F"/>
    <w:rsid w:val="00A52C4A"/>
    <w:rsid w:val="00A574A8"/>
    <w:rsid w:val="00A61692"/>
    <w:rsid w:val="00A63842"/>
    <w:rsid w:val="00A70F9F"/>
    <w:rsid w:val="00A759C4"/>
    <w:rsid w:val="00AB0631"/>
    <w:rsid w:val="00AB344B"/>
    <w:rsid w:val="00AE2B5D"/>
    <w:rsid w:val="00B01092"/>
    <w:rsid w:val="00B040ED"/>
    <w:rsid w:val="00B14CE3"/>
    <w:rsid w:val="00B233B8"/>
    <w:rsid w:val="00B4356A"/>
    <w:rsid w:val="00B90003"/>
    <w:rsid w:val="00B91FF1"/>
    <w:rsid w:val="00BB6420"/>
    <w:rsid w:val="00BB67B3"/>
    <w:rsid w:val="00BD3DE0"/>
    <w:rsid w:val="00C06D93"/>
    <w:rsid w:val="00C15DE3"/>
    <w:rsid w:val="00C37226"/>
    <w:rsid w:val="00C87BD3"/>
    <w:rsid w:val="00CB228A"/>
    <w:rsid w:val="00CF766A"/>
    <w:rsid w:val="00D143EA"/>
    <w:rsid w:val="00D20A55"/>
    <w:rsid w:val="00D320CD"/>
    <w:rsid w:val="00D33067"/>
    <w:rsid w:val="00D4195E"/>
    <w:rsid w:val="00D45D11"/>
    <w:rsid w:val="00D52320"/>
    <w:rsid w:val="00D666A5"/>
    <w:rsid w:val="00D70E6D"/>
    <w:rsid w:val="00D93647"/>
    <w:rsid w:val="00D95145"/>
    <w:rsid w:val="00DA591F"/>
    <w:rsid w:val="00DB2647"/>
    <w:rsid w:val="00DB5967"/>
    <w:rsid w:val="00DC3A72"/>
    <w:rsid w:val="00DD47E6"/>
    <w:rsid w:val="00E3094F"/>
    <w:rsid w:val="00E537FD"/>
    <w:rsid w:val="00E56DEC"/>
    <w:rsid w:val="00E86CA6"/>
    <w:rsid w:val="00E86CB6"/>
    <w:rsid w:val="00E915F6"/>
    <w:rsid w:val="00E973AF"/>
    <w:rsid w:val="00EA6ECE"/>
    <w:rsid w:val="00ED7A76"/>
    <w:rsid w:val="00EF6322"/>
    <w:rsid w:val="00F1783B"/>
    <w:rsid w:val="00F23AB4"/>
    <w:rsid w:val="00F4737F"/>
    <w:rsid w:val="00F75CCB"/>
    <w:rsid w:val="00F875FB"/>
    <w:rsid w:val="00FC47B2"/>
    <w:rsid w:val="00FC6E12"/>
    <w:rsid w:val="00FD51AF"/>
    <w:rsid w:val="00FF3D17"/>
    <w:rsid w:val="00FF7CCB"/>
    <w:rsid w:val="05A07AED"/>
    <w:rsid w:val="1BBB18EC"/>
    <w:rsid w:val="431D120C"/>
    <w:rsid w:val="443C8F3B"/>
    <w:rsid w:val="51244AD1"/>
    <w:rsid w:val="6989645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A0E8"/>
  <w15:docId w15:val="{1CD9B352-5988-4A14-83B0-8210A256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631"/>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67B3"/>
    <w:pPr>
      <w:spacing w:before="100" w:beforeAutospacing="1" w:after="100" w:afterAutospacing="1"/>
    </w:pPr>
    <w:rPr>
      <w:lang w:eastAsia="zh-CN"/>
    </w:rPr>
  </w:style>
  <w:style w:type="paragraph" w:styleId="Footer">
    <w:name w:val="footer"/>
    <w:basedOn w:val="Normal"/>
    <w:link w:val="FooterChar"/>
    <w:uiPriority w:val="99"/>
    <w:rsid w:val="00B91FF1"/>
    <w:pPr>
      <w:tabs>
        <w:tab w:val="center" w:pos="4320"/>
        <w:tab w:val="right" w:pos="8640"/>
      </w:tabs>
    </w:pPr>
  </w:style>
  <w:style w:type="character" w:styleId="PageNumber">
    <w:name w:val="page number"/>
    <w:basedOn w:val="DefaultParagraphFont"/>
    <w:rsid w:val="00B91FF1"/>
  </w:style>
  <w:style w:type="paragraph" w:styleId="Header">
    <w:name w:val="header"/>
    <w:basedOn w:val="Normal"/>
    <w:rsid w:val="00B91FF1"/>
    <w:pPr>
      <w:tabs>
        <w:tab w:val="center" w:pos="4320"/>
        <w:tab w:val="right" w:pos="8640"/>
      </w:tabs>
    </w:pPr>
  </w:style>
  <w:style w:type="paragraph" w:styleId="HTMLPreformatted">
    <w:name w:val="HTML Preformatted"/>
    <w:basedOn w:val="Normal"/>
    <w:link w:val="HTMLPreformattedChar"/>
    <w:rsid w:val="0032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paragraph" w:styleId="BalloonText">
    <w:name w:val="Balloon Text"/>
    <w:basedOn w:val="Normal"/>
    <w:link w:val="BalloonTextChar"/>
    <w:rsid w:val="00D93647"/>
    <w:rPr>
      <w:rFonts w:ascii="Tahoma" w:hAnsi="Tahoma" w:cs="Tahoma"/>
      <w:sz w:val="16"/>
      <w:szCs w:val="16"/>
    </w:rPr>
  </w:style>
  <w:style w:type="character" w:customStyle="1" w:styleId="BalloonTextChar">
    <w:name w:val="Balloon Text Char"/>
    <w:link w:val="BalloonText"/>
    <w:rsid w:val="00D93647"/>
    <w:rPr>
      <w:rFonts w:ascii="Tahoma" w:hAnsi="Tahoma" w:cs="Tahoma"/>
      <w:sz w:val="16"/>
      <w:szCs w:val="16"/>
      <w:lang w:eastAsia="zh-TW"/>
    </w:rPr>
  </w:style>
  <w:style w:type="character" w:customStyle="1" w:styleId="HTMLPreformattedChar">
    <w:name w:val="HTML Preformatted Char"/>
    <w:basedOn w:val="DefaultParagraphFont"/>
    <w:link w:val="HTMLPreformatted"/>
    <w:rsid w:val="004F72D7"/>
    <w:rPr>
      <w:rFonts w:ascii="Courier New" w:eastAsia="Times New Roman" w:hAnsi="Courier New" w:cs="Courier New"/>
      <w:lang w:eastAsia="en-US"/>
    </w:rPr>
  </w:style>
  <w:style w:type="character" w:styleId="Hyperlink">
    <w:name w:val="Hyperlink"/>
    <w:rsid w:val="00371520"/>
    <w:rPr>
      <w:color w:val="0000FF"/>
      <w:u w:val="single"/>
    </w:rPr>
  </w:style>
  <w:style w:type="character" w:customStyle="1" w:styleId="FooterChar">
    <w:name w:val="Footer Char"/>
    <w:basedOn w:val="DefaultParagraphFont"/>
    <w:link w:val="Footer"/>
    <w:uiPriority w:val="99"/>
    <w:rsid w:val="00D320CD"/>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chdocs.blogs.brynmawr.edu/97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C43B1-25A7-453A-935A-DCAE24D0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Data Analysis 131</vt:lpstr>
    </vt:vector>
  </TitlesOfParts>
  <Company>Bryn Mawr College</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Analysis 131</dc:title>
  <dc:creator>Computing Services 2</dc:creator>
  <cp:lastModifiedBy>Lauren Montemuro</cp:lastModifiedBy>
  <cp:revision>5</cp:revision>
  <cp:lastPrinted>2016-06-27T12:53:00Z</cp:lastPrinted>
  <dcterms:created xsi:type="dcterms:W3CDTF">2019-06-04T16:38:00Z</dcterms:created>
  <dcterms:modified xsi:type="dcterms:W3CDTF">2022-02-07T14:45:00Z</dcterms:modified>
</cp:coreProperties>
</file>