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6D97C8" w14:textId="77777777" w:rsidR="005655EF" w:rsidRPr="008D236E" w:rsidRDefault="005655EF" w:rsidP="005655EF">
      <w:pPr>
        <w:autoSpaceDE w:val="0"/>
        <w:autoSpaceDN w:val="0"/>
        <w:adjustRightInd w:val="0"/>
        <w:spacing w:after="0" w:line="240" w:lineRule="auto"/>
        <w:jc w:val="center"/>
        <w:rPr>
          <w:rFonts w:asciiTheme="minorBidi" w:hAnsiTheme="minorBidi"/>
          <w:b/>
          <w:bCs/>
          <w:color w:val="000000"/>
          <w:sz w:val="24"/>
          <w:szCs w:val="24"/>
        </w:rPr>
      </w:pPr>
      <w:r w:rsidRPr="008D236E">
        <w:rPr>
          <w:rFonts w:asciiTheme="minorBidi" w:hAnsiTheme="minorBidi"/>
          <w:b/>
          <w:bCs/>
          <w:color w:val="000000"/>
          <w:sz w:val="24"/>
          <w:szCs w:val="24"/>
        </w:rPr>
        <w:t>Data Analysis 504</w:t>
      </w:r>
    </w:p>
    <w:p w14:paraId="2A64D6EF" w14:textId="77777777" w:rsidR="005655EF" w:rsidRPr="008D236E" w:rsidRDefault="005655EF" w:rsidP="005655EF">
      <w:pPr>
        <w:autoSpaceDE w:val="0"/>
        <w:autoSpaceDN w:val="0"/>
        <w:adjustRightInd w:val="0"/>
        <w:spacing w:after="0" w:line="240" w:lineRule="auto"/>
        <w:jc w:val="center"/>
        <w:rPr>
          <w:rFonts w:asciiTheme="minorBidi" w:hAnsiTheme="minorBidi"/>
          <w:b/>
          <w:bCs/>
          <w:color w:val="000000"/>
          <w:sz w:val="24"/>
          <w:szCs w:val="24"/>
        </w:rPr>
      </w:pPr>
      <w:r w:rsidRPr="008D236E">
        <w:rPr>
          <w:rFonts w:asciiTheme="minorBidi" w:hAnsiTheme="minorBidi"/>
          <w:b/>
          <w:bCs/>
          <w:color w:val="000000"/>
          <w:sz w:val="24"/>
          <w:szCs w:val="24"/>
        </w:rPr>
        <w:t>Logistic Regression</w:t>
      </w:r>
    </w:p>
    <w:p w14:paraId="79964B4A" w14:textId="3FFF388E" w:rsidR="005655EF" w:rsidRPr="008D236E" w:rsidRDefault="4EC3C707" w:rsidP="005655EF">
      <w:pPr>
        <w:autoSpaceDE w:val="0"/>
        <w:autoSpaceDN w:val="0"/>
        <w:adjustRightInd w:val="0"/>
        <w:spacing w:after="0" w:line="240" w:lineRule="auto"/>
        <w:jc w:val="center"/>
        <w:rPr>
          <w:rFonts w:asciiTheme="minorBidi" w:hAnsiTheme="minorBidi"/>
          <w:b/>
          <w:bCs/>
          <w:color w:val="000000"/>
          <w:sz w:val="24"/>
          <w:szCs w:val="24"/>
        </w:rPr>
      </w:pPr>
      <w:r w:rsidRPr="008D236E">
        <w:rPr>
          <w:rFonts w:asciiTheme="minorBidi" w:hAnsiTheme="minorBidi"/>
          <w:b/>
          <w:bCs/>
          <w:color w:val="000000" w:themeColor="text1"/>
          <w:sz w:val="24"/>
          <w:szCs w:val="24"/>
        </w:rPr>
        <w:t xml:space="preserve">Assignment </w:t>
      </w:r>
      <w:r w:rsidR="007870E4">
        <w:rPr>
          <w:rFonts w:asciiTheme="minorBidi" w:hAnsiTheme="minorBidi"/>
          <w:b/>
          <w:bCs/>
          <w:color w:val="000000" w:themeColor="text1"/>
          <w:sz w:val="24"/>
          <w:szCs w:val="24"/>
        </w:rPr>
        <w:t>4</w:t>
      </w:r>
    </w:p>
    <w:p w14:paraId="15D34621" w14:textId="77777777" w:rsidR="005655EF" w:rsidRDefault="005655EF" w:rsidP="4EC3C707">
      <w:pPr>
        <w:autoSpaceDE w:val="0"/>
        <w:autoSpaceDN w:val="0"/>
        <w:adjustRightInd w:val="0"/>
        <w:spacing w:after="0" w:line="240" w:lineRule="auto"/>
        <w:rPr>
          <w:rFonts w:ascii="TimesNewRomanPS-BoldMT" w:hAnsi="TimesNewRomanPS-BoldMT" w:cs="TimesNewRomanPS-BoldMT"/>
          <w:b/>
          <w:bCs/>
          <w:color w:val="000000" w:themeColor="text1"/>
        </w:rPr>
      </w:pPr>
    </w:p>
    <w:p w14:paraId="6536175C" w14:textId="77777777" w:rsidR="005655EF" w:rsidRPr="005655EF" w:rsidRDefault="4EC3C707" w:rsidP="4EC3C707">
      <w:pPr>
        <w:autoSpaceDE w:val="0"/>
        <w:autoSpaceDN w:val="0"/>
        <w:adjustRightInd w:val="0"/>
        <w:spacing w:after="0" w:line="240" w:lineRule="auto"/>
        <w:rPr>
          <w:rFonts w:ascii="Arial" w:hAnsi="Arial" w:cs="Arial"/>
          <w:color w:val="000000" w:themeColor="text1"/>
        </w:rPr>
      </w:pPr>
      <w:r w:rsidRPr="4EC3C707">
        <w:rPr>
          <w:rFonts w:ascii="Arial" w:hAnsi="Arial" w:cs="Arial"/>
          <w:color w:val="000000" w:themeColor="text1"/>
        </w:rPr>
        <w:t>You use logistic regression when you have a binary dependent variable and either interval/ratio scale or binary independent variables. While chi-square statistics allow you to use a nominal scale dependent variable, logistic regression has much greater flexibility in the use of control variables than chi-square. Also, in logistic regression, you can determine the exact relationship between the independent variable and the dependent variable (much like OLS regression analysis). To use the logistical regression model, get into your data.</w:t>
      </w:r>
    </w:p>
    <w:p w14:paraId="672B072D" w14:textId="77777777" w:rsidR="005655EF" w:rsidRPr="005655EF" w:rsidRDefault="005655EF" w:rsidP="4EC3C707">
      <w:pPr>
        <w:autoSpaceDE w:val="0"/>
        <w:autoSpaceDN w:val="0"/>
        <w:adjustRightInd w:val="0"/>
        <w:spacing w:after="0" w:line="240" w:lineRule="auto"/>
        <w:rPr>
          <w:rFonts w:ascii="Arial" w:hAnsi="Arial" w:cs="Arial"/>
          <w:color w:val="000000" w:themeColor="text1"/>
        </w:rPr>
      </w:pPr>
    </w:p>
    <w:p w14:paraId="78BF329E" w14:textId="77777777" w:rsidR="005655EF" w:rsidRPr="005655EF" w:rsidRDefault="4EC3C707" w:rsidP="4EC3C707">
      <w:pPr>
        <w:autoSpaceDE w:val="0"/>
        <w:autoSpaceDN w:val="0"/>
        <w:adjustRightInd w:val="0"/>
        <w:spacing w:after="0" w:line="240" w:lineRule="auto"/>
        <w:rPr>
          <w:rFonts w:ascii="Arial" w:hAnsi="Arial" w:cs="Arial"/>
          <w:b/>
          <w:bCs/>
          <w:color w:val="000000" w:themeColor="text1"/>
        </w:rPr>
      </w:pPr>
      <w:r w:rsidRPr="4EC3C707">
        <w:rPr>
          <w:rFonts w:ascii="Arial" w:hAnsi="Arial" w:cs="Arial"/>
          <w:b/>
          <w:bCs/>
          <w:color w:val="000000" w:themeColor="text1"/>
        </w:rPr>
        <w:t>TO ACCESS THE DATA FROM SPSS</w:t>
      </w:r>
    </w:p>
    <w:p w14:paraId="5A05DF78" w14:textId="77777777" w:rsidR="005655EF" w:rsidRPr="005655EF" w:rsidRDefault="005655EF" w:rsidP="4EC3C707">
      <w:pPr>
        <w:autoSpaceDE w:val="0"/>
        <w:autoSpaceDN w:val="0"/>
        <w:adjustRightInd w:val="0"/>
        <w:spacing w:after="0" w:line="240" w:lineRule="auto"/>
        <w:rPr>
          <w:rFonts w:ascii="Arial" w:hAnsi="Arial" w:cs="Arial"/>
          <w:b/>
          <w:bCs/>
          <w:color w:val="000000" w:themeColor="text1"/>
        </w:rPr>
      </w:pPr>
    </w:p>
    <w:p w14:paraId="2E5AD30A" w14:textId="1926048D" w:rsidR="005655EF" w:rsidRPr="005655EF" w:rsidRDefault="4EC3C707" w:rsidP="4EC3C707">
      <w:pPr>
        <w:pStyle w:val="ListParagraph"/>
        <w:numPr>
          <w:ilvl w:val="0"/>
          <w:numId w:val="1"/>
        </w:numPr>
        <w:spacing w:line="300" w:lineRule="exact"/>
        <w:rPr>
          <w:rFonts w:ascii="Arial" w:hAnsi="Arial" w:cs="Arial"/>
          <w:color w:val="000000" w:themeColor="text1"/>
          <w:sz w:val="22"/>
          <w:szCs w:val="22"/>
        </w:rPr>
      </w:pPr>
      <w:r w:rsidRPr="4EC3C707">
        <w:rPr>
          <w:rFonts w:ascii="Arial" w:eastAsia="Times New Roman" w:hAnsi="Arial" w:cs="Arial"/>
          <w:sz w:val="22"/>
          <w:szCs w:val="22"/>
        </w:rPr>
        <w:t xml:space="preserve">Click the </w:t>
      </w:r>
      <w:r w:rsidRPr="4EC3C707">
        <w:rPr>
          <w:rFonts w:ascii="Arial" w:eastAsia="Times New Roman" w:hAnsi="Arial" w:cs="Arial"/>
          <w:b/>
          <w:bCs/>
          <w:sz w:val="22"/>
          <w:szCs w:val="22"/>
        </w:rPr>
        <w:t xml:space="preserve">Folder/File </w:t>
      </w:r>
      <w:r w:rsidRPr="4EC3C707">
        <w:rPr>
          <w:rFonts w:ascii="Arial" w:eastAsia="Times New Roman" w:hAnsi="Arial" w:cs="Arial"/>
          <w:sz w:val="22"/>
          <w:szCs w:val="22"/>
        </w:rPr>
        <w:t xml:space="preserve">icon visible in the bottom left hand corner of your computer screen.  It is located next to the "Type here to search" box. </w:t>
      </w:r>
    </w:p>
    <w:p w14:paraId="6D5EF54E" w14:textId="77777777" w:rsidR="005655EF" w:rsidRPr="005655EF" w:rsidRDefault="4EC3C707" w:rsidP="4EC3C707">
      <w:pPr>
        <w:pStyle w:val="ListParagraph"/>
        <w:numPr>
          <w:ilvl w:val="0"/>
          <w:numId w:val="1"/>
        </w:numPr>
        <w:spacing w:line="300" w:lineRule="exact"/>
        <w:rPr>
          <w:rFonts w:ascii="Arial" w:hAnsi="Arial" w:cs="Arial"/>
          <w:color w:val="000000" w:themeColor="text1"/>
          <w:sz w:val="22"/>
          <w:szCs w:val="22"/>
        </w:rPr>
      </w:pPr>
      <w:r w:rsidRPr="4EC3C707">
        <w:rPr>
          <w:rFonts w:ascii="Arial" w:eastAsia="Times New Roman" w:hAnsi="Arial" w:cs="Arial"/>
          <w:sz w:val="22"/>
          <w:szCs w:val="22"/>
        </w:rPr>
        <w:t>Double Click on drive</w:t>
      </w:r>
      <w:r w:rsidRPr="4EC3C707">
        <w:rPr>
          <w:rFonts w:ascii="Arial" w:eastAsia="Times New Roman" w:hAnsi="Arial" w:cs="Arial"/>
          <w:b/>
          <w:bCs/>
          <w:sz w:val="22"/>
          <w:szCs w:val="22"/>
        </w:rPr>
        <w:t xml:space="preserve"> Storage (S:)</w:t>
      </w:r>
      <w:r w:rsidRPr="4EC3C707">
        <w:rPr>
          <w:rFonts w:ascii="Arial" w:eastAsia="Times New Roman" w:hAnsi="Arial" w:cs="Arial"/>
          <w:sz w:val="22"/>
          <w:szCs w:val="22"/>
        </w:rPr>
        <w:t xml:space="preserve">, then on </w:t>
      </w:r>
      <w:r w:rsidRPr="4EC3C707">
        <w:rPr>
          <w:rFonts w:ascii="Arial" w:eastAsia="Times New Roman" w:hAnsi="Arial" w:cs="Arial"/>
          <w:b/>
          <w:bCs/>
          <w:sz w:val="22"/>
          <w:szCs w:val="22"/>
        </w:rPr>
        <w:t>Public Shares</w:t>
      </w:r>
      <w:r w:rsidRPr="4EC3C707">
        <w:rPr>
          <w:rFonts w:ascii="Arial" w:eastAsia="Times New Roman" w:hAnsi="Arial" w:cs="Arial"/>
          <w:sz w:val="22"/>
          <w:szCs w:val="22"/>
        </w:rPr>
        <w:t xml:space="preserve">, then on </w:t>
      </w:r>
      <w:r w:rsidRPr="4EC3C707">
        <w:rPr>
          <w:rFonts w:ascii="Arial" w:eastAsia="Times New Roman" w:hAnsi="Arial" w:cs="Arial"/>
          <w:b/>
          <w:bCs/>
          <w:sz w:val="22"/>
          <w:szCs w:val="22"/>
        </w:rPr>
        <w:t>Class Data</w:t>
      </w:r>
      <w:r w:rsidRPr="4EC3C707">
        <w:rPr>
          <w:rFonts w:ascii="Arial" w:eastAsia="Times New Roman" w:hAnsi="Arial" w:cs="Arial"/>
          <w:sz w:val="22"/>
          <w:szCs w:val="22"/>
        </w:rPr>
        <w:t xml:space="preserve">, then on </w:t>
      </w:r>
      <w:r w:rsidRPr="4EC3C707">
        <w:rPr>
          <w:rFonts w:ascii="Arial" w:eastAsia="Times New Roman" w:hAnsi="Arial" w:cs="Arial"/>
          <w:b/>
          <w:bCs/>
          <w:sz w:val="22"/>
          <w:szCs w:val="22"/>
        </w:rPr>
        <w:t>GSSW</w:t>
      </w:r>
      <w:r w:rsidRPr="4EC3C707">
        <w:rPr>
          <w:rFonts w:ascii="Arial" w:eastAsia="Times New Roman" w:hAnsi="Arial" w:cs="Arial"/>
          <w:sz w:val="22"/>
          <w:szCs w:val="22"/>
        </w:rPr>
        <w:t xml:space="preserve">. </w:t>
      </w:r>
    </w:p>
    <w:p w14:paraId="6EF5A6E5" w14:textId="74393B26" w:rsidR="005655EF" w:rsidRPr="005655EF" w:rsidRDefault="4EC3C707" w:rsidP="4EC3C707">
      <w:pPr>
        <w:pStyle w:val="ListParagraph"/>
        <w:numPr>
          <w:ilvl w:val="0"/>
          <w:numId w:val="1"/>
        </w:numPr>
        <w:spacing w:line="300" w:lineRule="exact"/>
        <w:rPr>
          <w:rFonts w:ascii="Arial" w:hAnsi="Arial" w:cs="Arial"/>
          <w:color w:val="000000" w:themeColor="text1"/>
          <w:sz w:val="22"/>
          <w:szCs w:val="22"/>
        </w:rPr>
      </w:pPr>
      <w:r w:rsidRPr="4EC3C707">
        <w:rPr>
          <w:rFonts w:ascii="Arial" w:eastAsia="Times New Roman" w:hAnsi="Arial" w:cs="Arial"/>
          <w:sz w:val="22"/>
          <w:szCs w:val="22"/>
        </w:rPr>
        <w:t xml:space="preserve">Scroll down to the bottom of the page where you will find many copies of the PSID dataset Double click </w:t>
      </w:r>
      <w:r w:rsidRPr="4EC3C707">
        <w:rPr>
          <w:rFonts w:ascii="Arial" w:eastAsia="Times New Roman" w:hAnsi="Arial" w:cs="Arial"/>
          <w:b/>
          <w:bCs/>
          <w:sz w:val="22"/>
          <w:szCs w:val="22"/>
        </w:rPr>
        <w:t>PSID1999to201</w:t>
      </w:r>
      <w:r w:rsidR="00216B95">
        <w:rPr>
          <w:rFonts w:ascii="Arial" w:eastAsia="Times New Roman" w:hAnsi="Arial" w:cs="Arial"/>
          <w:b/>
          <w:bCs/>
          <w:sz w:val="22"/>
          <w:szCs w:val="22"/>
        </w:rPr>
        <w:t>9</w:t>
      </w:r>
      <w:r w:rsidRPr="4EC3C707">
        <w:rPr>
          <w:rFonts w:ascii="Arial" w:eastAsia="Times New Roman" w:hAnsi="Arial" w:cs="Arial"/>
          <w:b/>
          <w:bCs/>
          <w:sz w:val="22"/>
          <w:szCs w:val="22"/>
        </w:rPr>
        <w:t>_1</w:t>
      </w:r>
      <w:r w:rsidRPr="4EC3C707">
        <w:rPr>
          <w:rFonts w:ascii="Arial" w:eastAsia="Times New Roman" w:hAnsi="Arial" w:cs="Arial"/>
          <w:sz w:val="22"/>
          <w:szCs w:val="22"/>
        </w:rPr>
        <w:t xml:space="preserve">.  You can also click on </w:t>
      </w:r>
      <w:r w:rsidRPr="4EC3C707">
        <w:rPr>
          <w:rFonts w:ascii="Arial" w:eastAsia="Times New Roman" w:hAnsi="Arial" w:cs="Arial"/>
          <w:b/>
          <w:bCs/>
          <w:sz w:val="22"/>
          <w:szCs w:val="22"/>
        </w:rPr>
        <w:t>PSID1999to201</w:t>
      </w:r>
      <w:r w:rsidR="00216B95">
        <w:rPr>
          <w:rFonts w:ascii="Arial" w:eastAsia="Times New Roman" w:hAnsi="Arial" w:cs="Arial"/>
          <w:b/>
          <w:bCs/>
          <w:sz w:val="22"/>
          <w:szCs w:val="22"/>
        </w:rPr>
        <w:t>9</w:t>
      </w:r>
      <w:r w:rsidRPr="4EC3C707">
        <w:rPr>
          <w:rFonts w:ascii="Arial" w:eastAsia="Times New Roman" w:hAnsi="Arial" w:cs="Arial"/>
          <w:sz w:val="22"/>
          <w:szCs w:val="22"/>
        </w:rPr>
        <w:t xml:space="preserve">_2, or </w:t>
      </w:r>
      <w:r w:rsidRPr="4EC3C707">
        <w:rPr>
          <w:rFonts w:ascii="Arial" w:eastAsia="Times New Roman" w:hAnsi="Arial" w:cs="Arial"/>
          <w:b/>
          <w:bCs/>
          <w:sz w:val="22"/>
          <w:szCs w:val="22"/>
        </w:rPr>
        <w:t>PSID1999to201</w:t>
      </w:r>
      <w:r w:rsidR="00216B95">
        <w:rPr>
          <w:rFonts w:ascii="Arial" w:eastAsia="Times New Roman" w:hAnsi="Arial" w:cs="Arial"/>
          <w:b/>
          <w:bCs/>
          <w:sz w:val="22"/>
          <w:szCs w:val="22"/>
        </w:rPr>
        <w:t>9</w:t>
      </w:r>
      <w:r w:rsidRPr="4EC3C707">
        <w:rPr>
          <w:rFonts w:ascii="Arial" w:eastAsia="Times New Roman" w:hAnsi="Arial" w:cs="Arial"/>
          <w:sz w:val="22"/>
          <w:szCs w:val="22"/>
        </w:rPr>
        <w:t xml:space="preserve">_3, or any of the other versions of PSID1992to2015 in SPSS.  We have these different versions so that no two people are working on the same data.  Make sure you </w:t>
      </w:r>
      <w:r w:rsidRPr="4EC3C707">
        <w:rPr>
          <w:rFonts w:ascii="Arial" w:eastAsia="Times New Roman" w:hAnsi="Arial" w:cs="Arial"/>
          <w:sz w:val="22"/>
          <w:szCs w:val="22"/>
          <w:u w:val="single"/>
        </w:rPr>
        <w:t>do not choose</w:t>
      </w:r>
      <w:r w:rsidRPr="4EC3C707">
        <w:rPr>
          <w:rFonts w:ascii="Arial" w:eastAsia="Times New Roman" w:hAnsi="Arial" w:cs="Arial"/>
          <w:sz w:val="22"/>
          <w:szCs w:val="22"/>
        </w:rPr>
        <w:t xml:space="preserve"> </w:t>
      </w:r>
      <w:r w:rsidRPr="4EC3C707">
        <w:rPr>
          <w:rFonts w:ascii="Arial" w:eastAsia="Times New Roman" w:hAnsi="Arial" w:cs="Arial"/>
          <w:b/>
          <w:bCs/>
          <w:sz w:val="22"/>
          <w:szCs w:val="22"/>
        </w:rPr>
        <w:t>PSID1992to201</w:t>
      </w:r>
      <w:r w:rsidR="00D4532C">
        <w:rPr>
          <w:rFonts w:ascii="Arial" w:eastAsia="Times New Roman" w:hAnsi="Arial" w:cs="Arial"/>
          <w:b/>
          <w:bCs/>
          <w:sz w:val="22"/>
          <w:szCs w:val="22"/>
        </w:rPr>
        <w:t>9</w:t>
      </w:r>
      <w:r w:rsidRPr="4EC3C707">
        <w:rPr>
          <w:rFonts w:ascii="Arial" w:eastAsia="Times New Roman" w:hAnsi="Arial" w:cs="Arial"/>
          <w:sz w:val="22"/>
          <w:szCs w:val="22"/>
        </w:rPr>
        <w:t xml:space="preserve">.sas or </w:t>
      </w:r>
      <w:r w:rsidRPr="4EC3C707">
        <w:rPr>
          <w:rFonts w:ascii="Arial" w:eastAsia="Times New Roman" w:hAnsi="Arial" w:cs="Arial"/>
          <w:b/>
          <w:bCs/>
          <w:sz w:val="22"/>
          <w:szCs w:val="22"/>
        </w:rPr>
        <w:t>PSID1992to201</w:t>
      </w:r>
      <w:r w:rsidR="00D4532C">
        <w:rPr>
          <w:rFonts w:ascii="Arial" w:eastAsia="Times New Roman" w:hAnsi="Arial" w:cs="Arial"/>
          <w:b/>
          <w:bCs/>
          <w:sz w:val="22"/>
          <w:szCs w:val="22"/>
        </w:rPr>
        <w:t>9</w:t>
      </w:r>
      <w:r w:rsidRPr="4EC3C707">
        <w:rPr>
          <w:rFonts w:ascii="Arial" w:eastAsia="Times New Roman" w:hAnsi="Arial" w:cs="Arial"/>
          <w:sz w:val="22"/>
          <w:szCs w:val="22"/>
        </w:rPr>
        <w:t xml:space="preserve">.sas7bdat (these are for another type of software). </w:t>
      </w:r>
    </w:p>
    <w:p w14:paraId="61109F3E" w14:textId="77777777" w:rsidR="005655EF" w:rsidRPr="005655EF" w:rsidRDefault="005655EF" w:rsidP="4EC3C707">
      <w:pPr>
        <w:autoSpaceDE w:val="0"/>
        <w:autoSpaceDN w:val="0"/>
        <w:adjustRightInd w:val="0"/>
        <w:spacing w:after="0" w:line="240" w:lineRule="auto"/>
        <w:rPr>
          <w:rFonts w:ascii="Arial" w:hAnsi="Arial" w:cs="Arial"/>
          <w:color w:val="000000" w:themeColor="text1"/>
        </w:rPr>
      </w:pPr>
    </w:p>
    <w:p w14:paraId="5D6DBD4A" w14:textId="4E11CDE2" w:rsidR="008D236E" w:rsidRPr="008D236E" w:rsidRDefault="008D236E" w:rsidP="4EC3C707">
      <w:pPr>
        <w:autoSpaceDE w:val="0"/>
        <w:autoSpaceDN w:val="0"/>
        <w:adjustRightInd w:val="0"/>
        <w:spacing w:after="0" w:line="240" w:lineRule="auto"/>
        <w:rPr>
          <w:rFonts w:ascii="Arial" w:hAnsi="Arial" w:cs="Arial"/>
          <w:b/>
          <w:bCs/>
          <w:color w:val="000000" w:themeColor="text1"/>
          <w:u w:val="single"/>
        </w:rPr>
      </w:pPr>
      <w:r w:rsidRPr="008D236E">
        <w:rPr>
          <w:rFonts w:ascii="Arial" w:hAnsi="Arial" w:cs="Arial"/>
          <w:b/>
          <w:bCs/>
          <w:color w:val="000000" w:themeColor="text1"/>
          <w:u w:val="single"/>
        </w:rPr>
        <w:t>Logistic Regression</w:t>
      </w:r>
    </w:p>
    <w:p w14:paraId="1C142AB0" w14:textId="77777777" w:rsidR="008D236E" w:rsidRDefault="008D236E" w:rsidP="4EC3C707">
      <w:pPr>
        <w:autoSpaceDE w:val="0"/>
        <w:autoSpaceDN w:val="0"/>
        <w:adjustRightInd w:val="0"/>
        <w:spacing w:after="0" w:line="240" w:lineRule="auto"/>
        <w:rPr>
          <w:rFonts w:ascii="Arial" w:hAnsi="Arial" w:cs="Arial"/>
          <w:color w:val="000000" w:themeColor="text1"/>
        </w:rPr>
      </w:pPr>
    </w:p>
    <w:p w14:paraId="55B9F7B2" w14:textId="007D2E81" w:rsidR="005655EF" w:rsidRPr="005655EF" w:rsidRDefault="4EC3C707" w:rsidP="4EC3C707">
      <w:pPr>
        <w:autoSpaceDE w:val="0"/>
        <w:autoSpaceDN w:val="0"/>
        <w:adjustRightInd w:val="0"/>
        <w:spacing w:after="0" w:line="240" w:lineRule="auto"/>
        <w:rPr>
          <w:rFonts w:ascii="Arial" w:hAnsi="Arial" w:cs="Arial"/>
          <w:color w:val="000000" w:themeColor="text1"/>
        </w:rPr>
      </w:pPr>
      <w:r w:rsidRPr="4EC3C707">
        <w:rPr>
          <w:rFonts w:ascii="Arial" w:hAnsi="Arial" w:cs="Arial"/>
          <w:color w:val="000000" w:themeColor="text1"/>
        </w:rPr>
        <w:t xml:space="preserve">To run a multiple logistic regression analysis, go to </w:t>
      </w:r>
      <w:r w:rsidRPr="4EC3C707">
        <w:rPr>
          <w:rFonts w:ascii="Arial" w:hAnsi="Arial" w:cs="Arial"/>
          <w:b/>
          <w:bCs/>
          <w:color w:val="000000" w:themeColor="text1"/>
        </w:rPr>
        <w:t>Analyze</w:t>
      </w:r>
      <w:r w:rsidRPr="4EC3C707">
        <w:rPr>
          <w:rFonts w:ascii="Arial" w:hAnsi="Arial" w:cs="Arial"/>
          <w:color w:val="000000" w:themeColor="text1"/>
        </w:rPr>
        <w:t xml:space="preserve">, then to </w:t>
      </w:r>
      <w:r w:rsidRPr="4EC3C707">
        <w:rPr>
          <w:rFonts w:ascii="Arial" w:hAnsi="Arial" w:cs="Arial"/>
          <w:b/>
          <w:bCs/>
          <w:color w:val="000000" w:themeColor="text1"/>
        </w:rPr>
        <w:t>Regression</w:t>
      </w:r>
      <w:r w:rsidRPr="4EC3C707">
        <w:rPr>
          <w:rFonts w:ascii="Arial" w:hAnsi="Arial" w:cs="Arial"/>
          <w:color w:val="000000" w:themeColor="text1"/>
        </w:rPr>
        <w:t xml:space="preserve">, then to </w:t>
      </w:r>
      <w:r w:rsidRPr="4EC3C707">
        <w:rPr>
          <w:rFonts w:ascii="Arial" w:hAnsi="Arial" w:cs="Arial"/>
          <w:b/>
          <w:bCs/>
          <w:color w:val="000000" w:themeColor="text1"/>
        </w:rPr>
        <w:t>Binary Logistic</w:t>
      </w:r>
      <w:r w:rsidRPr="4EC3C707">
        <w:rPr>
          <w:rFonts w:ascii="Arial" w:hAnsi="Arial" w:cs="Arial"/>
          <w:color w:val="000000" w:themeColor="text1"/>
        </w:rPr>
        <w:t>.</w:t>
      </w:r>
    </w:p>
    <w:p w14:paraId="5A605043" w14:textId="77777777" w:rsidR="005655EF" w:rsidRPr="005655EF" w:rsidRDefault="4EC3C707" w:rsidP="4EC3C707">
      <w:pPr>
        <w:autoSpaceDE w:val="0"/>
        <w:autoSpaceDN w:val="0"/>
        <w:adjustRightInd w:val="0"/>
        <w:spacing w:after="0" w:line="240" w:lineRule="auto"/>
        <w:rPr>
          <w:rFonts w:ascii="Arial" w:hAnsi="Arial" w:cs="Arial"/>
          <w:color w:val="000000" w:themeColor="text1"/>
        </w:rPr>
      </w:pPr>
      <w:r w:rsidRPr="4EC3C707">
        <w:rPr>
          <w:rFonts w:ascii="Arial" w:hAnsi="Arial" w:cs="Arial"/>
          <w:color w:val="000000" w:themeColor="text1"/>
        </w:rPr>
        <w:t>Right click on the variables to sort them alphabetically and to display the variable name.</w:t>
      </w:r>
    </w:p>
    <w:p w14:paraId="3BF40A0F" w14:textId="77777777" w:rsidR="005655EF" w:rsidRPr="005655EF" w:rsidRDefault="005655EF" w:rsidP="4EC3C707">
      <w:pPr>
        <w:autoSpaceDE w:val="0"/>
        <w:autoSpaceDN w:val="0"/>
        <w:adjustRightInd w:val="0"/>
        <w:spacing w:after="0" w:line="240" w:lineRule="auto"/>
        <w:rPr>
          <w:rFonts w:ascii="Arial" w:hAnsi="Arial" w:cs="Arial"/>
          <w:color w:val="000000" w:themeColor="text1"/>
        </w:rPr>
      </w:pPr>
    </w:p>
    <w:p w14:paraId="5C0EC872" w14:textId="0927DD64" w:rsidR="4EC3C707" w:rsidRPr="008D236E" w:rsidRDefault="008D236E" w:rsidP="4EC3C707">
      <w:pPr>
        <w:spacing w:after="0" w:line="240" w:lineRule="auto"/>
        <w:rPr>
          <w:b/>
          <w:bCs/>
        </w:rPr>
      </w:pPr>
      <w:r w:rsidRPr="008D236E">
        <w:rPr>
          <w:rFonts w:ascii="Arial" w:hAnsi="Arial" w:cs="Arial"/>
          <w:b/>
          <w:bCs/>
          <w:color w:val="000000" w:themeColor="text1"/>
          <w:u w:val="single"/>
        </w:rPr>
        <w:t>Selecting your variables</w:t>
      </w:r>
      <w:r>
        <w:rPr>
          <w:rFonts w:ascii="Arial" w:hAnsi="Arial" w:cs="Arial"/>
          <w:b/>
          <w:bCs/>
          <w:color w:val="000000" w:themeColor="text1"/>
          <w:u w:val="single"/>
        </w:rPr>
        <w:t xml:space="preserve"> &amp; running the regression</w:t>
      </w:r>
    </w:p>
    <w:p w14:paraId="60480310" w14:textId="77777777" w:rsidR="005655EF" w:rsidRPr="005655EF" w:rsidRDefault="005655EF" w:rsidP="4EC3C707">
      <w:pPr>
        <w:autoSpaceDE w:val="0"/>
        <w:autoSpaceDN w:val="0"/>
        <w:adjustRightInd w:val="0"/>
        <w:spacing w:after="0" w:line="240" w:lineRule="auto"/>
        <w:rPr>
          <w:rFonts w:ascii="Arial" w:hAnsi="Arial" w:cs="Arial"/>
          <w:color w:val="000000" w:themeColor="text1"/>
        </w:rPr>
      </w:pPr>
    </w:p>
    <w:p w14:paraId="45AA6BB5" w14:textId="77777777" w:rsidR="005655EF" w:rsidRPr="005655EF" w:rsidRDefault="4EC3C707" w:rsidP="4EC3C707">
      <w:pPr>
        <w:autoSpaceDE w:val="0"/>
        <w:autoSpaceDN w:val="0"/>
        <w:adjustRightInd w:val="0"/>
        <w:spacing w:after="0" w:line="240" w:lineRule="auto"/>
        <w:rPr>
          <w:rFonts w:ascii="Arial" w:hAnsi="Arial" w:cs="Arial"/>
          <w:color w:val="000000" w:themeColor="text1"/>
        </w:rPr>
      </w:pPr>
      <w:r w:rsidRPr="4EC3C707">
        <w:rPr>
          <w:rFonts w:ascii="Arial" w:hAnsi="Arial" w:cs="Arial"/>
          <w:color w:val="000000" w:themeColor="text1"/>
        </w:rPr>
        <w:t xml:space="preserve">In this assignment, you will examine which factors help explain why some people get cancer. </w:t>
      </w:r>
    </w:p>
    <w:p w14:paraId="35F2D200" w14:textId="77777777" w:rsidR="005655EF" w:rsidRPr="005655EF" w:rsidRDefault="005655EF" w:rsidP="4EC3C707">
      <w:pPr>
        <w:autoSpaceDE w:val="0"/>
        <w:autoSpaceDN w:val="0"/>
        <w:adjustRightInd w:val="0"/>
        <w:spacing w:after="0" w:line="240" w:lineRule="auto"/>
        <w:rPr>
          <w:rFonts w:ascii="Arial" w:hAnsi="Arial" w:cs="Arial"/>
          <w:color w:val="000000" w:themeColor="text1"/>
        </w:rPr>
      </w:pPr>
    </w:p>
    <w:p w14:paraId="3F6F1C46" w14:textId="51DD8558" w:rsidR="005655EF" w:rsidRPr="005655EF" w:rsidRDefault="4EC3C707" w:rsidP="4EC3C707">
      <w:pPr>
        <w:autoSpaceDE w:val="0"/>
        <w:autoSpaceDN w:val="0"/>
        <w:adjustRightInd w:val="0"/>
        <w:spacing w:after="0" w:line="240" w:lineRule="auto"/>
        <w:rPr>
          <w:rFonts w:ascii="Arial" w:hAnsi="Arial" w:cs="Arial"/>
          <w:color w:val="000000" w:themeColor="text1"/>
        </w:rPr>
      </w:pPr>
      <w:r w:rsidRPr="4EC3C707">
        <w:rPr>
          <w:rFonts w:ascii="Arial" w:hAnsi="Arial" w:cs="Arial"/>
          <w:color w:val="000000" w:themeColor="text1"/>
        </w:rPr>
        <w:t xml:space="preserve">You'll use the variable </w:t>
      </w:r>
      <w:r w:rsidRPr="4EC3C707">
        <w:rPr>
          <w:rFonts w:ascii="Arial" w:hAnsi="Arial" w:cs="Arial"/>
          <w:b/>
          <w:bCs/>
          <w:color w:val="000000" w:themeColor="text1"/>
        </w:rPr>
        <w:t xml:space="preserve">Cancer15 </w:t>
      </w:r>
      <w:r w:rsidRPr="4EC3C707">
        <w:rPr>
          <w:rFonts w:ascii="Arial" w:hAnsi="Arial" w:cs="Arial"/>
          <w:color w:val="000000" w:themeColor="text1"/>
        </w:rPr>
        <w:t xml:space="preserve">as your dependent variable, which has a value of 1 when the person has cancer and a value of 0 when the person does not have cancer.  Click on </w:t>
      </w:r>
      <w:proofErr w:type="gramStart"/>
      <w:r w:rsidRPr="4EC3C707">
        <w:rPr>
          <w:rFonts w:ascii="Arial" w:hAnsi="Arial" w:cs="Arial"/>
          <w:b/>
          <w:bCs/>
          <w:color w:val="000000" w:themeColor="text1"/>
        </w:rPr>
        <w:t>Cancer15</w:t>
      </w:r>
      <w:r w:rsidRPr="4EC3C707">
        <w:rPr>
          <w:rFonts w:ascii="Arial" w:hAnsi="Arial" w:cs="Arial"/>
          <w:color w:val="000000" w:themeColor="text1"/>
        </w:rPr>
        <w:t>, and</w:t>
      </w:r>
      <w:proofErr w:type="gramEnd"/>
      <w:r w:rsidRPr="4EC3C707">
        <w:rPr>
          <w:rFonts w:ascii="Arial" w:hAnsi="Arial" w:cs="Arial"/>
          <w:color w:val="000000" w:themeColor="text1"/>
        </w:rPr>
        <w:t xml:space="preserve"> click on the arrow to move this into the box labeled </w:t>
      </w:r>
      <w:r w:rsidRPr="4EC3C707">
        <w:rPr>
          <w:rFonts w:ascii="Arial" w:hAnsi="Arial" w:cs="Arial"/>
          <w:i/>
          <w:iCs/>
          <w:color w:val="000000" w:themeColor="text1"/>
        </w:rPr>
        <w:t>dependent variable</w:t>
      </w:r>
      <w:r w:rsidRPr="4EC3C707">
        <w:rPr>
          <w:rFonts w:ascii="Arial" w:hAnsi="Arial" w:cs="Arial"/>
          <w:color w:val="000000" w:themeColor="text1"/>
        </w:rPr>
        <w:t xml:space="preserve">. </w:t>
      </w:r>
    </w:p>
    <w:p w14:paraId="249C6DD7" w14:textId="77777777" w:rsidR="005655EF" w:rsidRPr="005655EF" w:rsidRDefault="005655EF" w:rsidP="4EC3C707">
      <w:pPr>
        <w:autoSpaceDE w:val="0"/>
        <w:autoSpaceDN w:val="0"/>
        <w:adjustRightInd w:val="0"/>
        <w:spacing w:after="0" w:line="240" w:lineRule="auto"/>
        <w:rPr>
          <w:rFonts w:ascii="Arial" w:hAnsi="Arial" w:cs="Arial"/>
          <w:color w:val="000000" w:themeColor="text1"/>
        </w:rPr>
      </w:pPr>
    </w:p>
    <w:p w14:paraId="202EA4BA" w14:textId="6DBA79E5" w:rsidR="005655EF" w:rsidRPr="005655EF" w:rsidRDefault="4EC3C707" w:rsidP="4EC3C707">
      <w:pPr>
        <w:autoSpaceDE w:val="0"/>
        <w:autoSpaceDN w:val="0"/>
        <w:adjustRightInd w:val="0"/>
        <w:spacing w:after="0" w:line="240" w:lineRule="auto"/>
        <w:rPr>
          <w:rFonts w:ascii="Arial" w:hAnsi="Arial" w:cs="Arial"/>
          <w:color w:val="000000" w:themeColor="text1"/>
        </w:rPr>
      </w:pPr>
      <w:r w:rsidRPr="4EC3C707">
        <w:rPr>
          <w:rFonts w:ascii="Arial" w:hAnsi="Arial" w:cs="Arial"/>
          <w:color w:val="000000" w:themeColor="text1"/>
        </w:rPr>
        <w:t xml:space="preserve">For your </w:t>
      </w:r>
      <w:r w:rsidRPr="4EC3C707">
        <w:rPr>
          <w:rFonts w:ascii="Arial" w:hAnsi="Arial" w:cs="Arial"/>
          <w:i/>
          <w:iCs/>
          <w:color w:val="000000" w:themeColor="text1"/>
        </w:rPr>
        <w:t>independent and control variables</w:t>
      </w:r>
      <w:r w:rsidRPr="4EC3C707">
        <w:rPr>
          <w:rFonts w:ascii="Arial" w:hAnsi="Arial" w:cs="Arial"/>
          <w:color w:val="000000" w:themeColor="text1"/>
        </w:rPr>
        <w:t xml:space="preserve">, or covariates, click on </w:t>
      </w:r>
      <w:r w:rsidRPr="4EC3C707">
        <w:rPr>
          <w:rFonts w:ascii="Arial" w:hAnsi="Arial" w:cs="Arial"/>
          <w:b/>
          <w:bCs/>
          <w:color w:val="000000" w:themeColor="text1"/>
        </w:rPr>
        <w:t xml:space="preserve">age13 </w:t>
      </w:r>
      <w:r w:rsidRPr="4EC3C707">
        <w:rPr>
          <w:rFonts w:ascii="Arial" w:hAnsi="Arial" w:cs="Arial"/>
          <w:color w:val="000000" w:themeColor="text1"/>
        </w:rPr>
        <w:t xml:space="preserve">(age of the person, interval/ratio), </w:t>
      </w:r>
      <w:r w:rsidRPr="4EC3C707">
        <w:rPr>
          <w:rFonts w:ascii="Arial" w:hAnsi="Arial" w:cs="Arial"/>
          <w:b/>
          <w:bCs/>
          <w:color w:val="000000" w:themeColor="text1"/>
        </w:rPr>
        <w:t>White13</w:t>
      </w:r>
      <w:r w:rsidRPr="4EC3C707">
        <w:rPr>
          <w:rFonts w:ascii="Arial" w:hAnsi="Arial" w:cs="Arial"/>
          <w:color w:val="000000" w:themeColor="text1"/>
        </w:rPr>
        <w:t xml:space="preserve"> (race of white, dummy variable), </w:t>
      </w:r>
      <w:r w:rsidRPr="4EC3C707">
        <w:rPr>
          <w:rFonts w:ascii="Arial" w:hAnsi="Arial" w:cs="Arial"/>
          <w:b/>
          <w:bCs/>
          <w:color w:val="000000" w:themeColor="text1"/>
        </w:rPr>
        <w:t xml:space="preserve">Gupoor13 </w:t>
      </w:r>
      <w:r w:rsidRPr="4EC3C707">
        <w:rPr>
          <w:rFonts w:ascii="Arial" w:hAnsi="Arial" w:cs="Arial"/>
          <w:color w:val="000000" w:themeColor="text1"/>
        </w:rPr>
        <w:t xml:space="preserve">(did this person grow up poor, dummy variable), </w:t>
      </w:r>
      <w:proofErr w:type="spellStart"/>
      <w:r w:rsidRPr="4EC3C707">
        <w:rPr>
          <w:rFonts w:ascii="Arial" w:hAnsi="Arial" w:cs="Arial"/>
          <w:b/>
          <w:bCs/>
          <w:color w:val="000000" w:themeColor="text1"/>
        </w:rPr>
        <w:t>Younghealthex</w:t>
      </w:r>
      <w:proofErr w:type="spellEnd"/>
      <w:r w:rsidRPr="4EC3C707">
        <w:rPr>
          <w:rFonts w:ascii="Arial" w:hAnsi="Arial" w:cs="Arial"/>
          <w:color w:val="000000" w:themeColor="text1"/>
        </w:rPr>
        <w:t xml:space="preserve"> (was the health status of this person excellent from ages 0 to 16, dummy variable), </w:t>
      </w:r>
      <w:r w:rsidRPr="4EC3C707">
        <w:rPr>
          <w:rFonts w:ascii="Arial" w:hAnsi="Arial" w:cs="Arial"/>
          <w:b/>
          <w:bCs/>
          <w:color w:val="000000" w:themeColor="text1"/>
        </w:rPr>
        <w:t>Smoke13 (</w:t>
      </w:r>
      <w:r w:rsidRPr="4EC3C707">
        <w:rPr>
          <w:rFonts w:ascii="Arial" w:hAnsi="Arial" w:cs="Arial"/>
          <w:color w:val="000000" w:themeColor="text1"/>
        </w:rPr>
        <w:t xml:space="preserve">whether the person smoked in 2015, dummy variable) and </w:t>
      </w:r>
      <w:r w:rsidRPr="4EC3C707">
        <w:rPr>
          <w:rFonts w:ascii="Arial" w:hAnsi="Arial" w:cs="Arial"/>
          <w:b/>
          <w:bCs/>
          <w:color w:val="000000" w:themeColor="text1"/>
        </w:rPr>
        <w:t xml:space="preserve">famsiz13 </w:t>
      </w:r>
      <w:r w:rsidRPr="4EC3C707">
        <w:rPr>
          <w:rFonts w:ascii="Arial" w:hAnsi="Arial" w:cs="Arial"/>
          <w:color w:val="000000" w:themeColor="text1"/>
        </w:rPr>
        <w:t xml:space="preserve">(the number of people in the family, interval/ratio). Click on </w:t>
      </w:r>
      <w:r w:rsidRPr="4EC3C707">
        <w:rPr>
          <w:rFonts w:ascii="Arial" w:hAnsi="Arial" w:cs="Arial"/>
          <w:b/>
          <w:bCs/>
          <w:color w:val="000000" w:themeColor="text1"/>
        </w:rPr>
        <w:t>OK</w:t>
      </w:r>
      <w:r w:rsidRPr="4EC3C707">
        <w:rPr>
          <w:rFonts w:ascii="Arial" w:hAnsi="Arial" w:cs="Arial"/>
          <w:color w:val="000000" w:themeColor="text1"/>
        </w:rPr>
        <w:t>.</w:t>
      </w:r>
    </w:p>
    <w:p w14:paraId="27906F89" w14:textId="77777777" w:rsidR="004616D4" w:rsidRDefault="004616D4" w:rsidP="4EC3C707">
      <w:pPr>
        <w:autoSpaceDE w:val="0"/>
        <w:autoSpaceDN w:val="0"/>
        <w:adjustRightInd w:val="0"/>
        <w:spacing w:after="0" w:line="240" w:lineRule="auto"/>
        <w:rPr>
          <w:rFonts w:ascii="Arial" w:hAnsi="Arial" w:cs="Arial"/>
          <w:i/>
          <w:iCs/>
          <w:color w:val="000000" w:themeColor="text1"/>
        </w:rPr>
      </w:pPr>
    </w:p>
    <w:p w14:paraId="38724252" w14:textId="6218C14A" w:rsidR="005655EF" w:rsidRPr="005655EF" w:rsidRDefault="4EC3C707" w:rsidP="4EC3C707">
      <w:pPr>
        <w:autoSpaceDE w:val="0"/>
        <w:autoSpaceDN w:val="0"/>
        <w:adjustRightInd w:val="0"/>
        <w:spacing w:after="0" w:line="240" w:lineRule="auto"/>
        <w:rPr>
          <w:rFonts w:ascii="Arial" w:hAnsi="Arial" w:cs="Arial"/>
          <w:color w:val="000000" w:themeColor="text1"/>
        </w:rPr>
      </w:pPr>
      <w:r w:rsidRPr="4EC3C707">
        <w:rPr>
          <w:rFonts w:ascii="Arial" w:hAnsi="Arial" w:cs="Arial"/>
          <w:i/>
          <w:iCs/>
          <w:color w:val="000000" w:themeColor="text1"/>
        </w:rPr>
        <w:t>Your research question is:</w:t>
      </w:r>
      <w:r w:rsidRPr="4EC3C707">
        <w:rPr>
          <w:rFonts w:ascii="Arial" w:hAnsi="Arial" w:cs="Arial"/>
          <w:color w:val="000000" w:themeColor="text1"/>
        </w:rPr>
        <w:t xml:space="preserve"> Is the occurrence of cancer related to such factors as the age, whether the person is white (relative to all other races), whether the person grew up in a poor household (relative to all other households), whether the person had excellent health growing up (relative to those who had very good, good, fair, or poor health growing up), whether the person smokes (relative to those who do not smoke), and their family size. Each of the coefficient estimates is determined while controlling for the effects of the other variables within the model.</w:t>
      </w:r>
    </w:p>
    <w:p w14:paraId="126719F6" w14:textId="77777777" w:rsidR="005655EF" w:rsidRPr="005655EF" w:rsidRDefault="005655EF" w:rsidP="4EC3C707">
      <w:pPr>
        <w:autoSpaceDE w:val="0"/>
        <w:autoSpaceDN w:val="0"/>
        <w:adjustRightInd w:val="0"/>
        <w:spacing w:after="0" w:line="240" w:lineRule="auto"/>
        <w:rPr>
          <w:rFonts w:ascii="Arial" w:hAnsi="Arial" w:cs="Arial"/>
          <w:color w:val="000000" w:themeColor="text1"/>
        </w:rPr>
      </w:pPr>
    </w:p>
    <w:p w14:paraId="185BA180" w14:textId="77777777" w:rsidR="005655EF" w:rsidRPr="008D236E" w:rsidRDefault="4EC3C707" w:rsidP="4EC3C707">
      <w:pPr>
        <w:autoSpaceDE w:val="0"/>
        <w:autoSpaceDN w:val="0"/>
        <w:adjustRightInd w:val="0"/>
        <w:spacing w:after="0" w:line="240" w:lineRule="auto"/>
        <w:rPr>
          <w:rFonts w:ascii="Arial" w:hAnsi="Arial" w:cs="Arial"/>
          <w:b/>
          <w:bCs/>
          <w:color w:val="000000" w:themeColor="text1"/>
          <w:u w:val="single"/>
        </w:rPr>
      </w:pPr>
      <w:r w:rsidRPr="008D236E">
        <w:rPr>
          <w:rFonts w:ascii="Arial" w:hAnsi="Arial" w:cs="Arial"/>
          <w:b/>
          <w:bCs/>
          <w:color w:val="000000" w:themeColor="text1"/>
          <w:u w:val="single"/>
        </w:rPr>
        <w:lastRenderedPageBreak/>
        <w:t>Interpreting Your Results</w:t>
      </w:r>
    </w:p>
    <w:p w14:paraId="0E4F68A5" w14:textId="77777777" w:rsidR="005655EF" w:rsidRPr="005655EF" w:rsidRDefault="005655EF" w:rsidP="4EC3C707">
      <w:pPr>
        <w:autoSpaceDE w:val="0"/>
        <w:autoSpaceDN w:val="0"/>
        <w:adjustRightInd w:val="0"/>
        <w:spacing w:after="0" w:line="240" w:lineRule="auto"/>
        <w:rPr>
          <w:rFonts w:ascii="Arial" w:hAnsi="Arial" w:cs="Arial"/>
          <w:color w:val="000000" w:themeColor="text1"/>
        </w:rPr>
      </w:pPr>
    </w:p>
    <w:p w14:paraId="176E3DD0" w14:textId="77777777" w:rsidR="005655EF" w:rsidRPr="005655EF" w:rsidRDefault="4EC3C707" w:rsidP="4EC3C707">
      <w:pPr>
        <w:autoSpaceDE w:val="0"/>
        <w:autoSpaceDN w:val="0"/>
        <w:adjustRightInd w:val="0"/>
        <w:spacing w:after="0" w:line="240" w:lineRule="auto"/>
        <w:rPr>
          <w:rFonts w:ascii="Arial" w:hAnsi="Arial" w:cs="Arial"/>
          <w:color w:val="000000" w:themeColor="text1"/>
        </w:rPr>
      </w:pPr>
      <w:r w:rsidRPr="4EC3C707">
        <w:rPr>
          <w:rFonts w:ascii="Arial" w:hAnsi="Arial" w:cs="Arial"/>
          <w:color w:val="000000" w:themeColor="text1"/>
        </w:rPr>
        <w:t>To determine the significance levels for the coefficient estimates for the variables, look at the bottom table (labeled variables in the equation) and examine the column of your output labeled Sig. These are your two-tailed significance levels. If this column indicates a level under .05, you can reject your null hypothesis at the 5% level of significance for a two-tailed test. A value of .6160 indicates that this coefficient estimate is significant at the 61.07% level -- higher than the 5% level. For all variables that are above the .05 level, fail to reject the null hypothesis (you can adjust the significance levels in the Sig column of your output for one tailed tests). A Sig value of .0000 indicates that the coefficient is significant at the 0% level (or is in the far tail portion of the distribution</w:t>
      </w:r>
      <w:proofErr w:type="gramStart"/>
      <w:r w:rsidRPr="4EC3C707">
        <w:rPr>
          <w:rFonts w:ascii="Arial" w:hAnsi="Arial" w:cs="Arial"/>
          <w:color w:val="000000" w:themeColor="text1"/>
        </w:rPr>
        <w:t>), and</w:t>
      </w:r>
      <w:proofErr w:type="gramEnd"/>
      <w:r w:rsidRPr="4EC3C707">
        <w:rPr>
          <w:rFonts w:ascii="Arial" w:hAnsi="Arial" w:cs="Arial"/>
          <w:color w:val="000000" w:themeColor="text1"/>
        </w:rPr>
        <w:t xml:space="preserve"> is thus highly significant.</w:t>
      </w:r>
    </w:p>
    <w:p w14:paraId="7B460D0E" w14:textId="77777777" w:rsidR="00F240A1" w:rsidRPr="005655EF" w:rsidRDefault="00F240A1" w:rsidP="4EC3C707">
      <w:pPr>
        <w:rPr>
          <w:rFonts w:ascii="Arial" w:hAnsi="Arial" w:cs="Arial"/>
          <w:color w:val="FFFFFF" w:themeColor="background1"/>
        </w:rPr>
      </w:pPr>
    </w:p>
    <w:p w14:paraId="496FD0A4" w14:textId="77777777" w:rsidR="005655EF" w:rsidRPr="005655EF" w:rsidRDefault="4EC3C707" w:rsidP="4EC3C707">
      <w:pPr>
        <w:rPr>
          <w:rFonts w:ascii="Arial" w:hAnsi="Arial" w:cs="Arial"/>
        </w:rPr>
      </w:pPr>
      <w:r w:rsidRPr="4EC3C707">
        <w:rPr>
          <w:rFonts w:ascii="Arial" w:hAnsi="Arial" w:cs="Arial"/>
          <w:u w:val="single"/>
        </w:rPr>
        <w:t>Questions:</w:t>
      </w:r>
      <w:r w:rsidRPr="4EC3C707">
        <w:rPr>
          <w:rFonts w:ascii="Arial" w:hAnsi="Arial" w:cs="Arial"/>
        </w:rPr>
        <w:t xml:space="preserve"> </w:t>
      </w:r>
    </w:p>
    <w:p w14:paraId="61A3F579" w14:textId="4D1B7098" w:rsidR="009F4FD0" w:rsidRDefault="4EC3C707" w:rsidP="4EC3C707">
      <w:pPr>
        <w:pStyle w:val="ListParagraph"/>
        <w:numPr>
          <w:ilvl w:val="0"/>
          <w:numId w:val="2"/>
        </w:numPr>
        <w:rPr>
          <w:rFonts w:ascii="Arial" w:hAnsi="Arial" w:cs="Arial"/>
          <w:b/>
          <w:bCs/>
          <w:sz w:val="22"/>
          <w:szCs w:val="22"/>
        </w:rPr>
      </w:pPr>
      <w:r w:rsidRPr="4EC3C707">
        <w:rPr>
          <w:rFonts w:ascii="Arial" w:hAnsi="Arial" w:cs="Arial"/>
          <w:b/>
          <w:bCs/>
          <w:sz w:val="22"/>
          <w:szCs w:val="22"/>
        </w:rPr>
        <w:t xml:space="preserve">Which of the independent variables (or the coefficient/b estimates) have a significant relationship with the dependent variable? Which do not have a significant relationship with the dependent variable? </w:t>
      </w:r>
    </w:p>
    <w:p w14:paraId="30BB599A" w14:textId="77777777" w:rsidR="004616D4" w:rsidRPr="004616D4" w:rsidRDefault="004616D4" w:rsidP="4EC3C707">
      <w:pPr>
        <w:rPr>
          <w:rFonts w:ascii="Arial" w:hAnsi="Arial" w:cs="Arial"/>
          <w:b/>
          <w:bCs/>
        </w:rPr>
      </w:pPr>
    </w:p>
    <w:p w14:paraId="16D91D60" w14:textId="48F73F9D" w:rsidR="004616D4" w:rsidRPr="009F4FD0" w:rsidRDefault="4EC3C707" w:rsidP="4EC3C707">
      <w:pPr>
        <w:pStyle w:val="ListParagraph"/>
        <w:numPr>
          <w:ilvl w:val="0"/>
          <w:numId w:val="2"/>
        </w:numPr>
        <w:rPr>
          <w:rFonts w:ascii="Arial" w:hAnsi="Arial" w:cs="Arial"/>
          <w:b/>
          <w:bCs/>
          <w:sz w:val="22"/>
          <w:szCs w:val="22"/>
        </w:rPr>
      </w:pPr>
      <w:r w:rsidRPr="4EC3C707">
        <w:rPr>
          <w:rFonts w:ascii="Arial" w:hAnsi="Arial" w:cs="Arial"/>
          <w:b/>
          <w:bCs/>
          <w:sz w:val="22"/>
          <w:szCs w:val="22"/>
        </w:rPr>
        <w:t>Can you support your hypothesis that age is a significant predictor for likelihood of cancer diagnosis?</w:t>
      </w:r>
    </w:p>
    <w:p w14:paraId="6A0D1140" w14:textId="77777777" w:rsidR="009F4FD0" w:rsidRDefault="009F4FD0" w:rsidP="4EC3C707">
      <w:pPr>
        <w:rPr>
          <w:rFonts w:ascii="Arial" w:hAnsi="Arial" w:cs="Arial"/>
        </w:rPr>
      </w:pPr>
    </w:p>
    <w:p w14:paraId="125BAC7A" w14:textId="77777777" w:rsidR="00027490" w:rsidRPr="009F4FD0" w:rsidRDefault="00027490" w:rsidP="4EC3C707">
      <w:pPr>
        <w:rPr>
          <w:rFonts w:ascii="Arial" w:hAnsi="Arial" w:cs="Arial"/>
        </w:rPr>
      </w:pPr>
    </w:p>
    <w:p w14:paraId="61F49132" w14:textId="77777777" w:rsidR="005655EF" w:rsidRPr="009F4FD0" w:rsidRDefault="4EC3C707" w:rsidP="4EC3C707">
      <w:pPr>
        <w:pStyle w:val="ListParagraph"/>
        <w:numPr>
          <w:ilvl w:val="0"/>
          <w:numId w:val="2"/>
        </w:numPr>
        <w:rPr>
          <w:rFonts w:ascii="Arial" w:hAnsi="Arial" w:cs="Arial"/>
        </w:rPr>
      </w:pPr>
      <w:r w:rsidRPr="4EC3C707">
        <w:rPr>
          <w:rFonts w:ascii="Arial" w:hAnsi="Arial" w:cs="Arial"/>
          <w:b/>
          <w:bCs/>
          <w:sz w:val="22"/>
          <w:szCs w:val="22"/>
        </w:rPr>
        <w:t>Use the Exp(B) or the odds ratio column to interpret the likelihood of having a value of 1 for your dependent variable.</w:t>
      </w:r>
      <w:r w:rsidRPr="4EC3C707">
        <w:rPr>
          <w:rFonts w:ascii="Arial" w:hAnsi="Arial" w:cs="Arial"/>
        </w:rPr>
        <w:t xml:space="preserve"> [</w:t>
      </w:r>
      <w:r w:rsidRPr="4EC3C707">
        <w:rPr>
          <w:rFonts w:ascii="Arial" w:hAnsi="Arial" w:cs="Arial"/>
          <w:sz w:val="20"/>
          <w:szCs w:val="20"/>
        </w:rPr>
        <w:t>For dummy variables (independent variables), you are examining the likelihood of being in the 1 category versus being in the 0 category. Thus, if you are examining the effects of being depress (independent variable) on the likelihood of suicide (dependent variable) and get an odds ratio of 1.5, this indicates that those who are depressed are 1.5 times as likely or 50% more likely to take their life by suicide than those who are not depressed. If you are examining the effects of the number of times you spank the child affects the child's likelihood of having poor health and get an odds ratio of 1.03, this indicates that for every time the child is spanked, the likelihood of having poor health increases by 3 percent.]</w:t>
      </w:r>
      <w:r w:rsidRPr="4EC3C707">
        <w:rPr>
          <w:rFonts w:ascii="Arial" w:hAnsi="Arial" w:cs="Arial"/>
        </w:rPr>
        <w:t xml:space="preserve"> </w:t>
      </w:r>
    </w:p>
    <w:p w14:paraId="7E7312F0" w14:textId="77777777" w:rsidR="009F4FD0" w:rsidRDefault="009F4FD0" w:rsidP="009F4FD0">
      <w:pPr>
        <w:pStyle w:val="ListParagraph"/>
        <w:rPr>
          <w:rFonts w:ascii="Arial" w:hAnsi="Arial" w:cs="Arial"/>
        </w:rPr>
      </w:pPr>
    </w:p>
    <w:p w14:paraId="1FAA70FC" w14:textId="77777777" w:rsidR="00027490" w:rsidRPr="009F4FD0" w:rsidRDefault="00027490" w:rsidP="009F4FD0">
      <w:pPr>
        <w:pStyle w:val="ListParagraph"/>
        <w:rPr>
          <w:rFonts w:ascii="Arial" w:hAnsi="Arial" w:cs="Arial"/>
        </w:rPr>
      </w:pPr>
    </w:p>
    <w:p w14:paraId="68BD2752" w14:textId="77777777" w:rsidR="005655EF" w:rsidRPr="009F4FD0" w:rsidRDefault="4EC3C707" w:rsidP="4EC3C707">
      <w:pPr>
        <w:pStyle w:val="ListParagraph"/>
        <w:numPr>
          <w:ilvl w:val="0"/>
          <w:numId w:val="2"/>
        </w:numPr>
        <w:rPr>
          <w:rFonts w:ascii="Arial" w:hAnsi="Arial" w:cs="Arial"/>
          <w:b/>
          <w:bCs/>
          <w:sz w:val="22"/>
          <w:szCs w:val="22"/>
        </w:rPr>
      </w:pPr>
      <w:r w:rsidRPr="4EC3C707">
        <w:rPr>
          <w:rFonts w:ascii="Arial" w:hAnsi="Arial" w:cs="Arial"/>
          <w:b/>
          <w:bCs/>
          <w:sz w:val="22"/>
          <w:szCs w:val="22"/>
        </w:rPr>
        <w:t xml:space="preserve">How much of the variation of the dependent variable is explained by the set of independent variables? </w:t>
      </w:r>
    </w:p>
    <w:p w14:paraId="3B9A6256" w14:textId="77777777" w:rsidR="009F4FD0" w:rsidRPr="009F4FD0" w:rsidRDefault="009F4FD0" w:rsidP="4EC3C707">
      <w:pPr>
        <w:pStyle w:val="ListParagraph"/>
        <w:rPr>
          <w:rFonts w:ascii="Arial" w:hAnsi="Arial" w:cs="Arial"/>
          <w:sz w:val="22"/>
          <w:szCs w:val="22"/>
        </w:rPr>
      </w:pPr>
    </w:p>
    <w:p w14:paraId="2CBB4626" w14:textId="77777777" w:rsidR="009F4FD0" w:rsidRDefault="009F4FD0" w:rsidP="4EC3C707">
      <w:pPr>
        <w:pStyle w:val="ListParagraph"/>
        <w:rPr>
          <w:rFonts w:ascii="Arial" w:hAnsi="Arial" w:cs="Arial"/>
          <w:sz w:val="22"/>
          <w:szCs w:val="22"/>
        </w:rPr>
      </w:pPr>
    </w:p>
    <w:p w14:paraId="277EEF88" w14:textId="77777777" w:rsidR="00027490" w:rsidRPr="008D236E" w:rsidRDefault="00027490" w:rsidP="4EC3C707">
      <w:pPr>
        <w:pStyle w:val="ListParagraph"/>
        <w:rPr>
          <w:rFonts w:ascii="Arial" w:hAnsi="Arial" w:cs="Arial"/>
          <w:b/>
          <w:bCs/>
          <w:sz w:val="22"/>
          <w:szCs w:val="22"/>
        </w:rPr>
      </w:pPr>
    </w:p>
    <w:p w14:paraId="4BB7F212" w14:textId="77777777" w:rsidR="005655EF" w:rsidRDefault="4EC3C707" w:rsidP="4EC3C707">
      <w:pPr>
        <w:pStyle w:val="ListParagraph"/>
        <w:numPr>
          <w:ilvl w:val="0"/>
          <w:numId w:val="2"/>
        </w:numPr>
        <w:rPr>
          <w:rFonts w:ascii="Arial" w:hAnsi="Arial" w:cs="Arial"/>
          <w:sz w:val="22"/>
          <w:szCs w:val="22"/>
        </w:rPr>
      </w:pPr>
      <w:r w:rsidRPr="4EC3C707">
        <w:rPr>
          <w:rFonts w:ascii="Arial" w:hAnsi="Arial" w:cs="Arial"/>
          <w:b/>
          <w:bCs/>
          <w:sz w:val="22"/>
          <w:szCs w:val="22"/>
        </w:rPr>
        <w:t>Is your model significant? How do you know this?</w:t>
      </w:r>
      <w:r w:rsidRPr="4EC3C707">
        <w:rPr>
          <w:rFonts w:ascii="Arial" w:hAnsi="Arial" w:cs="Arial"/>
          <w:sz w:val="22"/>
          <w:szCs w:val="22"/>
        </w:rPr>
        <w:t xml:space="preserve"> </w:t>
      </w:r>
    </w:p>
    <w:p w14:paraId="6ACE892F" w14:textId="77777777" w:rsidR="00027490" w:rsidRPr="00027490" w:rsidRDefault="00027490" w:rsidP="00027490">
      <w:pPr>
        <w:rPr>
          <w:rFonts w:ascii="Arial" w:hAnsi="Arial" w:cs="Arial"/>
        </w:rPr>
      </w:pPr>
    </w:p>
    <w:p w14:paraId="1071B874" w14:textId="77777777" w:rsidR="009F4FD0" w:rsidRDefault="009F4FD0" w:rsidP="009F4FD0">
      <w:pPr>
        <w:pStyle w:val="ListParagraph"/>
        <w:rPr>
          <w:rFonts w:ascii="Arial" w:hAnsi="Arial" w:cs="Arial"/>
        </w:rPr>
      </w:pPr>
    </w:p>
    <w:p w14:paraId="1F930173" w14:textId="117CC7F8" w:rsidR="4EC3C707" w:rsidRPr="008D236E" w:rsidRDefault="4EC3C707" w:rsidP="4EC3C707">
      <w:pPr>
        <w:pStyle w:val="ListParagraph"/>
        <w:jc w:val="center"/>
        <w:rPr>
          <w:rFonts w:asciiTheme="minorBidi" w:hAnsiTheme="minorBidi" w:cstheme="minorBidi"/>
          <w:sz w:val="22"/>
          <w:szCs w:val="22"/>
        </w:rPr>
      </w:pPr>
      <w:r w:rsidRPr="008D236E">
        <w:rPr>
          <w:rFonts w:asciiTheme="minorBidi" w:hAnsiTheme="minorBidi" w:cstheme="minorBidi"/>
          <w:sz w:val="22"/>
          <w:szCs w:val="22"/>
        </w:rPr>
        <w:t>You are now done your lass computer assignment</w:t>
      </w:r>
      <w:r w:rsidRPr="008D236E">
        <w:rPr>
          <w:rFonts w:asciiTheme="minorBidi" w:hAnsiTheme="minorBidi" w:cstheme="minorBidi"/>
          <w:noProof/>
          <w:sz w:val="22"/>
          <w:szCs w:val="22"/>
        </w:rPr>
        <w:drawing>
          <wp:inline distT="0" distB="0" distL="0" distR="0" wp14:anchorId="6272D31C" wp14:editId="3E550726">
            <wp:extent cx="685800" cy="438175"/>
            <wp:effectExtent l="0" t="0" r="0" b="0"/>
            <wp:docPr id="2059143628" name="Picture 2059143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extLst>
                        <a:ext uri="{28A0092B-C50C-407E-A947-70E740481C1C}">
                          <a14:useLocalDpi xmlns:a14="http://schemas.microsoft.com/office/drawing/2010/main" val="0"/>
                        </a:ext>
                      </a:extLst>
                    </a:blip>
                    <a:srcRect l="59375" t="26666" r="25625" b="56296"/>
                    <a:stretch>
                      <a:fillRect/>
                    </a:stretch>
                  </pic:blipFill>
                  <pic:spPr>
                    <a:xfrm>
                      <a:off x="0" y="0"/>
                      <a:ext cx="685800" cy="438175"/>
                    </a:xfrm>
                    <a:prstGeom prst="rect">
                      <a:avLst/>
                    </a:prstGeom>
                  </pic:spPr>
                </pic:pic>
              </a:graphicData>
            </a:graphic>
          </wp:inline>
        </w:drawing>
      </w:r>
      <w:r w:rsidRPr="008D236E">
        <w:rPr>
          <w:rFonts w:asciiTheme="minorBidi" w:hAnsiTheme="minorBidi" w:cstheme="minorBidi"/>
          <w:sz w:val="22"/>
          <w:szCs w:val="22"/>
        </w:rPr>
        <w:t>!</w:t>
      </w:r>
    </w:p>
    <w:p w14:paraId="1279D643" w14:textId="77777777" w:rsidR="005655EF" w:rsidRPr="005655EF" w:rsidRDefault="005655EF" w:rsidP="005655EF">
      <w:pPr>
        <w:rPr>
          <w:rFonts w:ascii="Arial" w:hAnsi="Arial" w:cs="Arial"/>
          <w:sz w:val="24"/>
          <w:szCs w:val="24"/>
        </w:rPr>
      </w:pPr>
      <w:r w:rsidRPr="005655EF">
        <w:rPr>
          <w:rFonts w:ascii="Arial" w:hAnsi="Arial" w:cs="Arial"/>
          <w:sz w:val="24"/>
          <w:szCs w:val="24"/>
        </w:rPr>
        <w:t xml:space="preserve">******************************** </w:t>
      </w:r>
    </w:p>
    <w:p w14:paraId="671D8E65" w14:textId="77777777" w:rsidR="005655EF" w:rsidRPr="00027490" w:rsidRDefault="00027490" w:rsidP="005655EF">
      <w:pPr>
        <w:rPr>
          <w:rFonts w:ascii="Arial" w:hAnsi="Arial" w:cs="Arial"/>
          <w:sz w:val="20"/>
          <w:szCs w:val="20"/>
        </w:rPr>
      </w:pPr>
      <w:r>
        <w:rPr>
          <w:rFonts w:ascii="Arial" w:hAnsi="Arial" w:cs="Arial"/>
          <w:sz w:val="20"/>
          <w:szCs w:val="20"/>
        </w:rPr>
        <w:t xml:space="preserve">Note: </w:t>
      </w:r>
      <w:r w:rsidR="005655EF" w:rsidRPr="00027490">
        <w:rPr>
          <w:rFonts w:ascii="Arial" w:hAnsi="Arial" w:cs="Arial"/>
          <w:sz w:val="20"/>
          <w:szCs w:val="20"/>
        </w:rPr>
        <w:t>If the dependent variable in your paper is a nominal scale variable, you will be using logistic regression analysis for this final paper. If you would like, go to the data set you are using for your paper, and use the dependent variable that you’ll be using for your paper. Use some of the control and independent variables you will be using for your paper. What do you find?</w:t>
      </w:r>
    </w:p>
    <w:sectPr w:rsidR="005655EF" w:rsidRPr="00027490" w:rsidSect="00027490">
      <w:headerReference w:type="default" r:id="rId8"/>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8ED18" w14:textId="77777777" w:rsidR="00F0657D" w:rsidRDefault="00F0657D" w:rsidP="009F4FD0">
      <w:pPr>
        <w:spacing w:after="0" w:line="240" w:lineRule="auto"/>
      </w:pPr>
      <w:r>
        <w:separator/>
      </w:r>
    </w:p>
  </w:endnote>
  <w:endnote w:type="continuationSeparator" w:id="0">
    <w:p w14:paraId="5F4852DA" w14:textId="77777777" w:rsidR="00F0657D" w:rsidRDefault="00F0657D" w:rsidP="009F4F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20B0604020202020204"/>
    <w:charset w:val="00"/>
    <w:family w:val="swiss"/>
    <w:notTrueType/>
    <w:pitch w:val="default"/>
    <w:sig w:usb0="00000003" w:usb1="00000000" w:usb2="00000000" w:usb3="00000000" w:csb0="0000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CEF37" w14:textId="77777777" w:rsidR="00F0657D" w:rsidRDefault="00F0657D" w:rsidP="009F4FD0">
      <w:pPr>
        <w:spacing w:after="0" w:line="240" w:lineRule="auto"/>
      </w:pPr>
      <w:r>
        <w:separator/>
      </w:r>
    </w:p>
  </w:footnote>
  <w:footnote w:type="continuationSeparator" w:id="0">
    <w:p w14:paraId="6DE51926" w14:textId="77777777" w:rsidR="00F0657D" w:rsidRDefault="00F0657D" w:rsidP="009F4F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5B7C8" w14:textId="13EBEB40" w:rsidR="009F4FD0" w:rsidRDefault="009F4FD0">
    <w:pPr>
      <w:pStyle w:val="Header"/>
    </w:pPr>
    <w:r>
      <w:tab/>
    </w:r>
    <w:r>
      <w:tab/>
      <w:t>RIP II S</w:t>
    </w:r>
    <w:r w:rsidR="00820636">
      <w:t>p2021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105450"/>
    <w:multiLevelType w:val="hybridMultilevel"/>
    <w:tmpl w:val="88548AE0"/>
    <w:lvl w:ilvl="0" w:tplc="26447A50">
      <w:start w:val="1"/>
      <w:numFmt w:val="bullet"/>
      <w:lvlText w:val=""/>
      <w:lvlJc w:val="left"/>
      <w:pPr>
        <w:ind w:left="720" w:hanging="360"/>
      </w:pPr>
      <w:rPr>
        <w:rFonts w:ascii="Symbol" w:hAnsi="Symbol" w:hint="default"/>
      </w:rPr>
    </w:lvl>
    <w:lvl w:ilvl="1" w:tplc="B1A0F4B0">
      <w:start w:val="1"/>
      <w:numFmt w:val="bullet"/>
      <w:lvlText w:val="o"/>
      <w:lvlJc w:val="left"/>
      <w:pPr>
        <w:ind w:left="1440" w:hanging="360"/>
      </w:pPr>
      <w:rPr>
        <w:rFonts w:ascii="Courier New" w:hAnsi="Courier New" w:hint="default"/>
      </w:rPr>
    </w:lvl>
    <w:lvl w:ilvl="2" w:tplc="AFE0D87C">
      <w:start w:val="1"/>
      <w:numFmt w:val="bullet"/>
      <w:lvlText w:val=""/>
      <w:lvlJc w:val="left"/>
      <w:pPr>
        <w:ind w:left="2160" w:hanging="360"/>
      </w:pPr>
      <w:rPr>
        <w:rFonts w:ascii="Wingdings" w:hAnsi="Wingdings" w:hint="default"/>
      </w:rPr>
    </w:lvl>
    <w:lvl w:ilvl="3" w:tplc="BD363336">
      <w:start w:val="1"/>
      <w:numFmt w:val="bullet"/>
      <w:lvlText w:val=""/>
      <w:lvlJc w:val="left"/>
      <w:pPr>
        <w:ind w:left="2880" w:hanging="360"/>
      </w:pPr>
      <w:rPr>
        <w:rFonts w:ascii="Symbol" w:hAnsi="Symbol" w:hint="default"/>
      </w:rPr>
    </w:lvl>
    <w:lvl w:ilvl="4" w:tplc="F5740BE8">
      <w:start w:val="1"/>
      <w:numFmt w:val="bullet"/>
      <w:lvlText w:val="o"/>
      <w:lvlJc w:val="left"/>
      <w:pPr>
        <w:ind w:left="3600" w:hanging="360"/>
      </w:pPr>
      <w:rPr>
        <w:rFonts w:ascii="Courier New" w:hAnsi="Courier New" w:hint="default"/>
      </w:rPr>
    </w:lvl>
    <w:lvl w:ilvl="5" w:tplc="32009270">
      <w:start w:val="1"/>
      <w:numFmt w:val="bullet"/>
      <w:lvlText w:val=""/>
      <w:lvlJc w:val="left"/>
      <w:pPr>
        <w:ind w:left="4320" w:hanging="360"/>
      </w:pPr>
      <w:rPr>
        <w:rFonts w:ascii="Wingdings" w:hAnsi="Wingdings" w:hint="default"/>
      </w:rPr>
    </w:lvl>
    <w:lvl w:ilvl="6" w:tplc="7770A606">
      <w:start w:val="1"/>
      <w:numFmt w:val="bullet"/>
      <w:lvlText w:val=""/>
      <w:lvlJc w:val="left"/>
      <w:pPr>
        <w:ind w:left="5040" w:hanging="360"/>
      </w:pPr>
      <w:rPr>
        <w:rFonts w:ascii="Symbol" w:hAnsi="Symbol" w:hint="default"/>
      </w:rPr>
    </w:lvl>
    <w:lvl w:ilvl="7" w:tplc="AFD02D04">
      <w:start w:val="1"/>
      <w:numFmt w:val="bullet"/>
      <w:lvlText w:val="o"/>
      <w:lvlJc w:val="left"/>
      <w:pPr>
        <w:ind w:left="5760" w:hanging="360"/>
      </w:pPr>
      <w:rPr>
        <w:rFonts w:ascii="Courier New" w:hAnsi="Courier New" w:hint="default"/>
      </w:rPr>
    </w:lvl>
    <w:lvl w:ilvl="8" w:tplc="6114C7AC">
      <w:start w:val="1"/>
      <w:numFmt w:val="bullet"/>
      <w:lvlText w:val=""/>
      <w:lvlJc w:val="left"/>
      <w:pPr>
        <w:ind w:left="6480" w:hanging="360"/>
      </w:pPr>
      <w:rPr>
        <w:rFonts w:ascii="Wingdings" w:hAnsi="Wingdings" w:hint="default"/>
      </w:rPr>
    </w:lvl>
  </w:abstractNum>
  <w:abstractNum w:abstractNumId="1" w15:restartNumberingAfterBreak="0">
    <w:nsid w:val="18494E49"/>
    <w:multiLevelType w:val="hybridMultilevel"/>
    <w:tmpl w:val="9D6A99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5EF"/>
    <w:rsid w:val="00016058"/>
    <w:rsid w:val="00027490"/>
    <w:rsid w:val="00216B95"/>
    <w:rsid w:val="004616D4"/>
    <w:rsid w:val="005655EF"/>
    <w:rsid w:val="007870E4"/>
    <w:rsid w:val="00817273"/>
    <w:rsid w:val="00820636"/>
    <w:rsid w:val="00866BD5"/>
    <w:rsid w:val="008D236E"/>
    <w:rsid w:val="009E5746"/>
    <w:rsid w:val="009F4FD0"/>
    <w:rsid w:val="00D4532C"/>
    <w:rsid w:val="00F0657D"/>
    <w:rsid w:val="00F240A1"/>
    <w:rsid w:val="4EC3C70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0A4D5"/>
  <w15:chartTrackingRefBased/>
  <w15:docId w15:val="{DB6DE1B2-AF09-45A7-9470-C23195A8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55EF"/>
    <w:pPr>
      <w:spacing w:after="0" w:line="240" w:lineRule="auto"/>
      <w:ind w:left="720"/>
      <w:contextualSpacing/>
    </w:pPr>
    <w:rPr>
      <w:rFonts w:ascii="Times New Roman" w:eastAsia="PMingLiU" w:hAnsi="Times New Roman" w:cs="Times New Roman"/>
      <w:color w:val="000000"/>
      <w:sz w:val="24"/>
      <w:szCs w:val="24"/>
      <w:lang w:eastAsia="zh-TW"/>
    </w:rPr>
  </w:style>
  <w:style w:type="paragraph" w:styleId="Header">
    <w:name w:val="header"/>
    <w:basedOn w:val="Normal"/>
    <w:link w:val="HeaderChar"/>
    <w:uiPriority w:val="99"/>
    <w:unhideWhenUsed/>
    <w:rsid w:val="009F4F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4FD0"/>
  </w:style>
  <w:style w:type="paragraph" w:styleId="Footer">
    <w:name w:val="footer"/>
    <w:basedOn w:val="Normal"/>
    <w:link w:val="FooterChar"/>
    <w:uiPriority w:val="99"/>
    <w:unhideWhenUsed/>
    <w:rsid w:val="009F4F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4FD0"/>
  </w:style>
  <w:style w:type="paragraph" w:styleId="BalloonText">
    <w:name w:val="Balloon Text"/>
    <w:basedOn w:val="Normal"/>
    <w:link w:val="BalloonTextChar"/>
    <w:uiPriority w:val="99"/>
    <w:semiHidden/>
    <w:unhideWhenUsed/>
    <w:rsid w:val="000274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74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840</Words>
  <Characters>4794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Bryn Mawr College</Company>
  <LinksUpToDate>false</LinksUpToDate>
  <CharactersWithSpaces>5623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Montemuro</dc:creator>
  <cp:keywords/>
  <dc:description/>
  <cp:lastModifiedBy>Lauren Montemuro</cp:lastModifiedBy>
  <cp:revision>8</cp:revision>
  <cp:lastPrinted>2018-07-02T15:03:00Z</cp:lastPrinted>
  <dcterms:created xsi:type="dcterms:W3CDTF">2019-06-04T18:12:00Z</dcterms:created>
  <dcterms:modified xsi:type="dcterms:W3CDTF">2022-03-20T20:30:00Z</dcterms:modified>
</cp:coreProperties>
</file>