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F9FC" w14:textId="64F76165" w:rsidR="00000000" w:rsidRDefault="0052211A">
      <w:r>
        <w:t>Guide for thinking about examples from your own work in your small group discussions.</w:t>
      </w:r>
    </w:p>
    <w:p w14:paraId="01603E54" w14:textId="6443DFCD" w:rsidR="0052211A" w:rsidRDefault="0052211A"/>
    <w:p w14:paraId="1AED99A9" w14:textId="182BA87F" w:rsidR="0052211A" w:rsidRDefault="0052211A" w:rsidP="0052211A">
      <w:pPr>
        <w:pStyle w:val="ListParagraph"/>
        <w:numPr>
          <w:ilvl w:val="0"/>
          <w:numId w:val="1"/>
        </w:numPr>
      </w:pPr>
      <w:r>
        <w:t>We’ve talked about the original ACES studies, the expanded ACEs studies, the “Pair of ACEs” and the “3 Realms of ACEs”</w:t>
      </w:r>
    </w:p>
    <w:p w14:paraId="5DEBDDFC" w14:textId="031C1CD3" w:rsidR="0052211A" w:rsidRDefault="0052211A" w:rsidP="0052211A">
      <w:pPr>
        <w:pStyle w:val="ListParagraph"/>
        <w:numPr>
          <w:ilvl w:val="1"/>
          <w:numId w:val="1"/>
        </w:numPr>
      </w:pPr>
      <w:r>
        <w:t>Which of these is most useful to in your conceptualization of your work with children and adolescents, or your work with adults who may have experienced adversities as children?</w:t>
      </w:r>
    </w:p>
    <w:p w14:paraId="688A73A3" w14:textId="5AA2FAA9" w:rsidR="0052211A" w:rsidRDefault="0052211A" w:rsidP="0052211A">
      <w:pPr>
        <w:pStyle w:val="ListParagraph"/>
        <w:numPr>
          <w:ilvl w:val="1"/>
          <w:numId w:val="1"/>
        </w:numPr>
      </w:pPr>
      <w:r>
        <w:t>Can you share with your group how you think about ACEs in relationship to your clients and/or client systems?</w:t>
      </w:r>
    </w:p>
    <w:p w14:paraId="39770468" w14:textId="44AAAB0A" w:rsidR="0052211A" w:rsidRDefault="0052211A" w:rsidP="0052211A">
      <w:pPr>
        <w:ind w:left="1080"/>
      </w:pPr>
    </w:p>
    <w:p w14:paraId="4DEC37C5" w14:textId="4D1368D6" w:rsidR="0052211A" w:rsidRDefault="0052211A" w:rsidP="0052211A">
      <w:pPr>
        <w:pStyle w:val="ListParagraph"/>
        <w:numPr>
          <w:ilvl w:val="0"/>
          <w:numId w:val="1"/>
        </w:numPr>
      </w:pPr>
      <w:r>
        <w:t>Other frameworks that we have covered are also important:</w:t>
      </w:r>
    </w:p>
    <w:p w14:paraId="7CA9A6EA" w14:textId="6D0588E7" w:rsidR="0052211A" w:rsidRDefault="0052211A" w:rsidP="0052211A">
      <w:pPr>
        <w:pStyle w:val="ListParagraph"/>
        <w:numPr>
          <w:ilvl w:val="1"/>
          <w:numId w:val="1"/>
        </w:numPr>
      </w:pPr>
      <w:r>
        <w:t>12 Core concepts:</w:t>
      </w:r>
    </w:p>
    <w:p w14:paraId="4857F066" w14:textId="27D0392C" w:rsidR="0052211A" w:rsidRDefault="0052211A" w:rsidP="0052211A">
      <w:pPr>
        <w:pStyle w:val="ListParagraph"/>
        <w:numPr>
          <w:ilvl w:val="2"/>
          <w:numId w:val="1"/>
        </w:numPr>
      </w:pPr>
      <w:r>
        <w:t>In what way do the 12 core concepts relate to ACEs?  For example, think about the concept of “secondary adversities” that sometimes follow toxic stress.  Do any of these adversities connect to the ACEs?  If so, how so?</w:t>
      </w:r>
    </w:p>
    <w:p w14:paraId="7A2E0CAC" w14:textId="624D7C5B" w:rsidR="0052211A" w:rsidRDefault="0052211A" w:rsidP="0052211A">
      <w:pPr>
        <w:pStyle w:val="ListParagraph"/>
        <w:numPr>
          <w:ilvl w:val="2"/>
          <w:numId w:val="1"/>
        </w:numPr>
      </w:pPr>
      <w:r>
        <w:t>What other core concepts of traumatic stress connect to the ACEs studies?  How?  Can you give examples from your own field work?</w:t>
      </w:r>
    </w:p>
    <w:p w14:paraId="51A8AD3D" w14:textId="218F5097" w:rsidR="0052211A" w:rsidRDefault="0052211A" w:rsidP="0052211A">
      <w:pPr>
        <w:pStyle w:val="ListParagraph"/>
        <w:numPr>
          <w:ilvl w:val="1"/>
          <w:numId w:val="1"/>
        </w:numPr>
      </w:pPr>
      <w:r>
        <w:t>Positive, Tolerable and Toxic Stress</w:t>
      </w:r>
    </w:p>
    <w:p w14:paraId="12136F20" w14:textId="1A360A46" w:rsidR="0052211A" w:rsidRDefault="0052211A" w:rsidP="0052211A">
      <w:pPr>
        <w:pStyle w:val="ListParagraph"/>
        <w:numPr>
          <w:ilvl w:val="2"/>
          <w:numId w:val="1"/>
        </w:numPr>
      </w:pPr>
      <w:r>
        <w:t>Do the ACEs studies address the difference between these levels of stress?  How would this be important to our ability to develop and implement appropriate interventions?</w:t>
      </w:r>
    </w:p>
    <w:p w14:paraId="2634D348" w14:textId="3DF649A5" w:rsidR="0052211A" w:rsidRDefault="0052211A" w:rsidP="0052211A">
      <w:pPr>
        <w:pStyle w:val="ListParagraph"/>
        <w:numPr>
          <w:ilvl w:val="1"/>
          <w:numId w:val="1"/>
        </w:numPr>
      </w:pPr>
      <w:r>
        <w:t>3 Es and 4 Rs</w:t>
      </w:r>
    </w:p>
    <w:p w14:paraId="2C740D05" w14:textId="29DC3B59" w:rsidR="0052211A" w:rsidRDefault="0052211A" w:rsidP="0052211A">
      <w:pPr>
        <w:pStyle w:val="ListParagraph"/>
        <w:numPr>
          <w:ilvl w:val="2"/>
          <w:numId w:val="1"/>
        </w:numPr>
      </w:pPr>
      <w:r>
        <w:t xml:space="preserve">Do the ACEs studies </w:t>
      </w:r>
      <w:proofErr w:type="gramStart"/>
      <w:r>
        <w:t>take into account</w:t>
      </w:r>
      <w:proofErr w:type="gramEnd"/>
      <w:r>
        <w:t xml:space="preserve"> the variability of experience?  What is the consequence of this for our ability to use the ACEs to inform our work?</w:t>
      </w:r>
    </w:p>
    <w:p w14:paraId="7511D1E9" w14:textId="25B78402" w:rsidR="002659EA" w:rsidRDefault="002659EA" w:rsidP="002659EA">
      <w:pPr>
        <w:pStyle w:val="ListParagraph"/>
        <w:numPr>
          <w:ilvl w:val="0"/>
          <w:numId w:val="1"/>
        </w:numPr>
      </w:pPr>
      <w:r>
        <w:t>If you have extra time:</w:t>
      </w:r>
    </w:p>
    <w:p w14:paraId="0C4FF6AE" w14:textId="19E8670D" w:rsidR="002659EA" w:rsidRDefault="002659EA" w:rsidP="002659EA">
      <w:pPr>
        <w:pStyle w:val="ListParagraph"/>
        <w:numPr>
          <w:ilvl w:val="1"/>
          <w:numId w:val="1"/>
        </w:numPr>
      </w:pPr>
      <w:r>
        <w:t>Group member to volunteer to utilize one or more of the above frameworks to provide a holistic description of the risks and protective factors present for one of the young people with whom you are working</w:t>
      </w:r>
    </w:p>
    <w:p w14:paraId="1083B735" w14:textId="2101810E" w:rsidR="0052211A" w:rsidRDefault="0052211A" w:rsidP="0052211A">
      <w:r>
        <w:t>_______________________________________________________________________________________________________________________________________________________________</w:t>
      </w:r>
    </w:p>
    <w:sectPr w:rsidR="0052211A" w:rsidSect="006F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050BE"/>
    <w:multiLevelType w:val="hybridMultilevel"/>
    <w:tmpl w:val="92BA5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18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1A"/>
    <w:rsid w:val="00193BD5"/>
    <w:rsid w:val="002659EA"/>
    <w:rsid w:val="0052211A"/>
    <w:rsid w:val="006F1EB5"/>
    <w:rsid w:val="00825CEB"/>
    <w:rsid w:val="00D23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5E6EBD"/>
  <w15:chartTrackingRefBased/>
  <w15:docId w15:val="{8A3F4C37-FE3C-2F4F-B63A-2C0ECDA0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Shapiro</dc:creator>
  <cp:keywords/>
  <dc:description/>
  <cp:lastModifiedBy>Lindsay Griffin</cp:lastModifiedBy>
  <cp:revision>2</cp:revision>
  <dcterms:created xsi:type="dcterms:W3CDTF">2024-05-22T15:56:00Z</dcterms:created>
  <dcterms:modified xsi:type="dcterms:W3CDTF">2024-05-22T15:56:00Z</dcterms:modified>
</cp:coreProperties>
</file>