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91E45" w:rsidR="00976487" w:rsidP="4B24DD78" w:rsidRDefault="4B24DD78" w14:paraId="72AB9152" w14:textId="77777777">
      <w:pPr>
        <w:spacing w:after="0" w:line="240" w:lineRule="auto"/>
        <w:rPr>
          <w:rFonts w:ascii="Georgia" w:hAnsi="Georgia"/>
          <w:b/>
          <w:bCs/>
          <w:sz w:val="32"/>
          <w:szCs w:val="32"/>
        </w:rPr>
      </w:pPr>
      <w:r w:rsidRPr="00C91E45">
        <w:rPr>
          <w:rFonts w:ascii="Georgia" w:hAnsi="Georgia"/>
          <w:b/>
          <w:bCs/>
          <w:sz w:val="32"/>
          <w:szCs w:val="32"/>
        </w:rPr>
        <w:t>Debunking Study Abroad Myths with CIEE Yonsei</w:t>
      </w:r>
    </w:p>
    <w:p w:rsidRPr="00C91E45" w:rsidR="00AE1D55" w:rsidP="00976487" w:rsidRDefault="00AE677C" w14:paraId="44DB5156" w14:textId="1DE198B1">
      <w:pPr>
        <w:spacing w:after="0" w:line="240" w:lineRule="auto"/>
        <w:rPr>
          <w:rFonts w:ascii="Georgia" w:hAnsi="Georgia"/>
          <w:i/>
          <w:iCs/>
        </w:rPr>
      </w:pPr>
      <w:r w:rsidRPr="00C91E45">
        <w:rPr>
          <w:rFonts w:ascii="Georgia" w:hAnsi="Georgia"/>
          <w:i/>
          <w:iCs/>
        </w:rPr>
        <w:t xml:space="preserve">Info Session </w:t>
      </w:r>
      <w:r w:rsidRPr="00C91E45" w:rsidR="00976487">
        <w:rPr>
          <w:rFonts w:ascii="Georgia" w:hAnsi="Georgia"/>
          <w:i/>
          <w:iCs/>
        </w:rPr>
        <w:t>Summary</w:t>
      </w:r>
    </w:p>
    <w:p w:rsidRPr="00C91E45" w:rsidR="00BE63C0" w:rsidP="00976487" w:rsidRDefault="00BE63C0" w14:paraId="24E941BE" w14:textId="7EBAAF9E">
      <w:pPr>
        <w:spacing w:after="0" w:line="240" w:lineRule="auto"/>
        <w:rPr>
          <w:rFonts w:ascii="Georgia" w:hAnsi="Georgia"/>
          <w:i/>
          <w:iCs/>
        </w:rPr>
      </w:pPr>
      <w:r w:rsidRPr="00C91E45">
        <w:rPr>
          <w:rFonts w:ascii="Georgia" w:hAnsi="Georgia"/>
          <w:i/>
          <w:iCs/>
        </w:rPr>
        <w:t>9/10/2024</w:t>
      </w:r>
    </w:p>
    <w:p w:rsidRPr="00C91E45" w:rsidR="00AE677C" w:rsidRDefault="00AE677C" w14:paraId="5B91C1DA" w14:textId="77777777">
      <w:pPr>
        <w:rPr>
          <w:rFonts w:ascii="Georgia" w:hAnsi="Georgia"/>
        </w:rPr>
      </w:pPr>
    </w:p>
    <w:p w:rsidRPr="00C91E45" w:rsidR="00AE677C" w:rsidP="00C91E45" w:rsidRDefault="00AE677C" w14:paraId="405675FF" w14:textId="6832B296">
      <w:pPr>
        <w:pStyle w:val="Heading1"/>
        <w:rPr>
          <w:rFonts w:ascii="Georgia" w:hAnsi="Georgia"/>
        </w:rPr>
      </w:pPr>
      <w:r w:rsidRPr="00C91E45">
        <w:rPr>
          <w:rFonts w:ascii="Georgia" w:hAnsi="Georgia"/>
        </w:rPr>
        <w:t>Myth</w:t>
      </w:r>
      <w:r w:rsidRPr="00C91E45" w:rsidR="00834F16">
        <w:rPr>
          <w:rFonts w:ascii="Georgia" w:hAnsi="Georgia"/>
        </w:rPr>
        <w:t xml:space="preserve"> </w:t>
      </w:r>
      <w:r w:rsidRPr="00C91E45">
        <w:rPr>
          <w:rFonts w:ascii="Georgia" w:hAnsi="Georgia"/>
        </w:rPr>
        <w:t xml:space="preserve">1: </w:t>
      </w:r>
      <w:r w:rsidRPr="00C91E45" w:rsidR="00834F16">
        <w:rPr>
          <w:rFonts w:ascii="Georgia" w:hAnsi="Georgia"/>
        </w:rPr>
        <w:t>Study Abroad is</w:t>
      </w:r>
      <w:r w:rsidRPr="00C91E45" w:rsidR="00976487">
        <w:rPr>
          <w:rFonts w:ascii="Georgia" w:hAnsi="Georgia"/>
        </w:rPr>
        <w:t xml:space="preserve"> not</w:t>
      </w:r>
      <w:r w:rsidRPr="00C91E45" w:rsidR="00834F16">
        <w:rPr>
          <w:rFonts w:ascii="Georgia" w:hAnsi="Georgia"/>
        </w:rPr>
        <w:t xml:space="preserve"> affordable </w:t>
      </w:r>
    </w:p>
    <w:p w:rsidRPr="00C91E45" w:rsidR="00AE677C" w:rsidP="00AE677C" w:rsidRDefault="00AE677C" w14:paraId="62F1977A" w14:textId="6BCC621C">
      <w:pPr>
        <w:pStyle w:val="ListParagraph"/>
        <w:numPr>
          <w:ilvl w:val="0"/>
          <w:numId w:val="1"/>
        </w:numPr>
        <w:rPr>
          <w:rFonts w:ascii="Georgia" w:hAnsi="Georgia"/>
        </w:rPr>
      </w:pPr>
      <w:r w:rsidRPr="00C91E45">
        <w:rPr>
          <w:rFonts w:ascii="Georgia" w:hAnsi="Georgia"/>
        </w:rPr>
        <w:t>Bryn Mawr students studying abroad pay Bryn Mawr tuition and pay all other program fees (such as room &amp; board, deposits, etc.) directly to their host program</w:t>
      </w:r>
    </w:p>
    <w:p w:rsidRPr="00C91E45" w:rsidR="00AE677C" w:rsidP="00AE677C" w:rsidRDefault="00AE677C" w14:paraId="0A20F7BA" w14:textId="6888E3AC">
      <w:pPr>
        <w:pStyle w:val="ListParagraph"/>
        <w:numPr>
          <w:ilvl w:val="0"/>
          <w:numId w:val="1"/>
        </w:numPr>
        <w:rPr>
          <w:rFonts w:ascii="Georgia" w:hAnsi="Georgia"/>
        </w:rPr>
      </w:pPr>
      <w:r w:rsidRPr="00C91E45">
        <w:rPr>
          <w:rFonts w:ascii="Georgia" w:hAnsi="Georgia"/>
        </w:rPr>
        <w:t xml:space="preserve">Bryn Mawr students </w:t>
      </w:r>
      <w:r w:rsidRPr="00C91E45">
        <w:rPr>
          <w:rFonts w:ascii="Georgia" w:hAnsi="Georgia"/>
          <w:highlight w:val="yellow"/>
        </w:rPr>
        <w:t>still receive financial aid</w:t>
      </w:r>
      <w:r w:rsidRPr="00C91E45">
        <w:rPr>
          <w:rFonts w:ascii="Georgia" w:hAnsi="Georgia"/>
        </w:rPr>
        <w:t xml:space="preserve"> through Bryn Mawr</w:t>
      </w:r>
    </w:p>
    <w:p w:rsidRPr="00C91E45" w:rsidR="00FB0E50" w:rsidP="00FB0E50" w:rsidRDefault="00FB0E50" w14:paraId="24C51D7B" w14:textId="4EBB4BBF">
      <w:pPr>
        <w:pStyle w:val="ListParagraph"/>
        <w:numPr>
          <w:ilvl w:val="1"/>
          <w:numId w:val="1"/>
        </w:numPr>
        <w:rPr>
          <w:rFonts w:ascii="Georgia" w:hAnsi="Georgia"/>
        </w:rPr>
      </w:pPr>
      <w:r w:rsidRPr="00C91E45">
        <w:rPr>
          <w:rFonts w:ascii="Georgia" w:hAnsi="Georgia"/>
        </w:rPr>
        <w:t>Merit and Posse scholarships still apply, as do Bryn Mawr grants</w:t>
      </w:r>
    </w:p>
    <w:p w:rsidRPr="00C91E45" w:rsidR="00AE677C" w:rsidP="00AE677C" w:rsidRDefault="00AE677C" w14:paraId="21E1847C" w14:textId="427C6C78">
      <w:pPr>
        <w:pStyle w:val="ListParagraph"/>
        <w:numPr>
          <w:ilvl w:val="0"/>
          <w:numId w:val="1"/>
        </w:numPr>
        <w:rPr>
          <w:rFonts w:ascii="Georgia" w:hAnsi="Georgia"/>
        </w:rPr>
      </w:pPr>
      <w:r w:rsidRPr="00C91E45">
        <w:rPr>
          <w:rFonts w:ascii="Georgia" w:hAnsi="Georgia"/>
        </w:rPr>
        <w:t xml:space="preserve">You can </w:t>
      </w:r>
      <w:r w:rsidRPr="00C91E45" w:rsidR="00834F16">
        <w:rPr>
          <w:rFonts w:ascii="Georgia" w:hAnsi="Georgia"/>
        </w:rPr>
        <w:t xml:space="preserve">also </w:t>
      </w:r>
      <w:r w:rsidRPr="00C91E45">
        <w:rPr>
          <w:rFonts w:ascii="Georgia" w:hAnsi="Georgia"/>
        </w:rPr>
        <w:t>apply for scholarships either through your host program or externally</w:t>
      </w:r>
      <w:r w:rsidRPr="00C91E45" w:rsidR="00FB0E50">
        <w:rPr>
          <w:rFonts w:ascii="Georgia" w:hAnsi="Georgia"/>
        </w:rPr>
        <w:t xml:space="preserve"> to supplement your financial aid award</w:t>
      </w:r>
    </w:p>
    <w:p w:rsidRPr="00C91E45" w:rsidR="00AE677C" w:rsidP="00AE677C" w:rsidRDefault="00AE677C" w14:paraId="1D81AA46" w14:textId="50B44BAE" w14:noSpellErr="1">
      <w:pPr>
        <w:pStyle w:val="ListParagraph"/>
        <w:numPr>
          <w:ilvl w:val="1"/>
          <w:numId w:val="1"/>
        </w:numPr>
        <w:rPr>
          <w:rFonts w:ascii="Georgia" w:hAnsi="Georgia"/>
        </w:rPr>
      </w:pPr>
      <w:commentRangeStart w:id="1382336926"/>
      <w:commentRangeStart w:id="291094330"/>
      <w:r w:rsidRPr="53339178" w:rsidR="53339178">
        <w:rPr>
          <w:rFonts w:ascii="Georgia" w:hAnsi="Georgia"/>
          <w:highlight w:val="yellow"/>
        </w:rPr>
        <w:t>The Gilman scholarship</w:t>
      </w:r>
      <w:r w:rsidRPr="53339178" w:rsidR="53339178">
        <w:rPr>
          <w:rFonts w:ascii="Georgia" w:hAnsi="Georgia"/>
        </w:rPr>
        <w:t xml:space="preserve"> is </w:t>
      </w:r>
      <w:r w:rsidRPr="53339178" w:rsidR="53339178">
        <w:rPr>
          <w:rFonts w:ascii="Georgia" w:hAnsi="Georgia"/>
        </w:rPr>
        <w:t>an option</w:t>
      </w:r>
      <w:r w:rsidRPr="53339178" w:rsidR="53339178">
        <w:rPr>
          <w:rFonts w:ascii="Georgia" w:hAnsi="Georgia"/>
        </w:rPr>
        <w:t xml:space="preserve"> for Pell-eligible students, and this can significantly help with study abroad costs</w:t>
      </w:r>
      <w:commentRangeEnd w:id="1382336926"/>
      <w:r>
        <w:rPr>
          <w:rStyle w:val="CommentReference"/>
        </w:rPr>
        <w:commentReference w:id="1382336926"/>
      </w:r>
      <w:commentRangeEnd w:id="291094330"/>
      <w:r>
        <w:rPr>
          <w:rStyle w:val="CommentReference"/>
        </w:rPr>
        <w:commentReference w:id="291094330"/>
      </w:r>
    </w:p>
    <w:p w:rsidRPr="00C91E45" w:rsidR="00AE677C" w:rsidP="00AE677C" w:rsidRDefault="00AE677C" w14:paraId="5BE4EAD3" w14:textId="042899D4">
      <w:pPr>
        <w:pStyle w:val="ListParagraph"/>
        <w:numPr>
          <w:ilvl w:val="1"/>
          <w:numId w:val="1"/>
        </w:numPr>
        <w:rPr>
          <w:rFonts w:ascii="Georgia" w:hAnsi="Georgia"/>
        </w:rPr>
      </w:pPr>
      <w:r w:rsidRPr="00C91E45">
        <w:rPr>
          <w:rFonts w:ascii="Georgia" w:hAnsi="Georgia"/>
        </w:rPr>
        <w:t>Many host programs offer scholarships to help reduce costs for room &amp; board, and can even help cover the cost of your flight</w:t>
      </w:r>
    </w:p>
    <w:p w:rsidRPr="00C91E45" w:rsidR="00834F16" w:rsidP="00C91E45" w:rsidRDefault="00834F16" w14:paraId="304E3DDE" w14:textId="7F205514">
      <w:pPr>
        <w:pStyle w:val="Heading1"/>
        <w:rPr>
          <w:rFonts w:ascii="Georgia" w:hAnsi="Georgia"/>
        </w:rPr>
      </w:pPr>
      <w:r w:rsidRPr="00C91E45">
        <w:rPr>
          <w:rFonts w:ascii="Georgia" w:hAnsi="Georgia"/>
        </w:rPr>
        <w:t>Myth 2: Only language majors can study abroad</w:t>
      </w:r>
    </w:p>
    <w:p w:rsidRPr="00C91E45" w:rsidR="00834F16" w:rsidP="00834F16" w:rsidRDefault="00834F16" w14:paraId="737C3E2B" w14:textId="67E5532B">
      <w:pPr>
        <w:pStyle w:val="ListParagraph"/>
        <w:numPr>
          <w:ilvl w:val="0"/>
          <w:numId w:val="1"/>
        </w:numPr>
        <w:rPr>
          <w:rFonts w:ascii="Georgia" w:hAnsi="Georgia"/>
        </w:rPr>
      </w:pPr>
      <w:r w:rsidRPr="00C91E45">
        <w:rPr>
          <w:rFonts w:ascii="Georgia" w:hAnsi="Georgia"/>
        </w:rPr>
        <w:t xml:space="preserve">If you plan to study abroad in a country where the local language is not English, </w:t>
      </w:r>
      <w:r w:rsidRPr="00C91E45">
        <w:rPr>
          <w:rFonts w:ascii="Georgia" w:hAnsi="Georgia"/>
          <w:highlight w:val="yellow"/>
        </w:rPr>
        <w:t>Bryn Mawr requires that you take at least 1 language course</w:t>
      </w:r>
    </w:p>
    <w:p w:rsidRPr="00C91E45" w:rsidR="00834F16" w:rsidP="00834F16" w:rsidRDefault="00834F16" w14:paraId="6BF8AA4D" w14:textId="376E8A65" w14:noSpellErr="1">
      <w:pPr>
        <w:pStyle w:val="ListParagraph"/>
        <w:numPr>
          <w:ilvl w:val="0"/>
          <w:numId w:val="1"/>
        </w:numPr>
        <w:rPr>
          <w:rFonts w:ascii="Georgia" w:hAnsi="Georgia"/>
        </w:rPr>
      </w:pPr>
      <w:r w:rsidRPr="53339178" w:rsidR="53339178">
        <w:rPr>
          <w:rFonts w:ascii="Georgia" w:hAnsi="Georgia"/>
          <w:highlight w:val="yellow"/>
        </w:rPr>
        <w:t>Not all programs are language immersive</w:t>
      </w:r>
      <w:r w:rsidRPr="53339178" w:rsidR="53339178">
        <w:rPr>
          <w:rFonts w:ascii="Georgia" w:hAnsi="Georgia"/>
        </w:rPr>
        <w:t xml:space="preserve">; for example, at </w:t>
      </w:r>
      <w:commentRangeStart w:id="297287865"/>
      <w:r w:rsidRPr="53339178" w:rsidR="53339178">
        <w:rPr>
          <w:rFonts w:ascii="Georgia" w:hAnsi="Georgia"/>
        </w:rPr>
        <w:t>CIEE Yonsei</w:t>
      </w:r>
      <w:commentRangeEnd w:id="297287865"/>
      <w:r>
        <w:rPr>
          <w:rStyle w:val="CommentReference"/>
        </w:rPr>
        <w:commentReference w:id="297287865"/>
      </w:r>
      <w:r w:rsidRPr="53339178" w:rsidR="53339178">
        <w:rPr>
          <w:rFonts w:ascii="Georgia" w:hAnsi="Georgia"/>
        </w:rPr>
        <w:t>, you could take the rest of your courses in English</w:t>
      </w:r>
    </w:p>
    <w:p w:rsidRPr="00C91E45" w:rsidR="00834F16" w:rsidP="00C91E45" w:rsidRDefault="00834F16" w14:paraId="3320DBED" w14:textId="5B7D0712">
      <w:pPr>
        <w:pStyle w:val="Heading1"/>
        <w:rPr>
          <w:rFonts w:ascii="Georgia" w:hAnsi="Georgia"/>
        </w:rPr>
      </w:pPr>
      <w:r w:rsidRPr="00C91E45">
        <w:rPr>
          <w:rFonts w:ascii="Georgia" w:hAnsi="Georgia"/>
        </w:rPr>
        <w:t>Myth 3: Courses taken abroad won’t count towards my major or degree</w:t>
      </w:r>
    </w:p>
    <w:p w:rsidRPr="00C91E45" w:rsidR="00834F16" w:rsidP="00834F16" w:rsidRDefault="00834F16" w14:paraId="62BFD29F" w14:textId="0C85C7BD">
      <w:pPr>
        <w:pStyle w:val="ListParagraph"/>
        <w:numPr>
          <w:ilvl w:val="0"/>
          <w:numId w:val="1"/>
        </w:numPr>
        <w:rPr>
          <w:rFonts w:ascii="Georgia" w:hAnsi="Georgia"/>
        </w:rPr>
      </w:pPr>
      <w:r w:rsidRPr="00C91E45">
        <w:rPr>
          <w:rFonts w:ascii="Georgia" w:hAnsi="Georgia"/>
        </w:rPr>
        <w:t xml:space="preserve">You should plan ahead to make sure that you are on track with </w:t>
      </w:r>
      <w:proofErr w:type="gramStart"/>
      <w:r w:rsidRPr="00C91E45">
        <w:rPr>
          <w:rFonts w:ascii="Georgia" w:hAnsi="Georgia"/>
        </w:rPr>
        <w:t>College</w:t>
      </w:r>
      <w:proofErr w:type="gramEnd"/>
      <w:r w:rsidRPr="00C91E45">
        <w:rPr>
          <w:rFonts w:ascii="Georgia" w:hAnsi="Georgia"/>
        </w:rPr>
        <w:t xml:space="preserve"> requirements and your Major before you go abroad</w:t>
      </w:r>
    </w:p>
    <w:p w:rsidRPr="00C91E45" w:rsidR="00834F16" w:rsidP="00834F16" w:rsidRDefault="00834F16" w14:paraId="1B2C526C" w14:textId="32854AE5" w14:noSpellErr="1">
      <w:pPr>
        <w:pStyle w:val="ListParagraph"/>
        <w:numPr>
          <w:ilvl w:val="0"/>
          <w:numId w:val="1"/>
        </w:numPr>
        <w:rPr>
          <w:rFonts w:ascii="Georgia" w:hAnsi="Georgia"/>
        </w:rPr>
      </w:pPr>
      <w:r w:rsidRPr="53339178" w:rsidR="53339178">
        <w:rPr>
          <w:rFonts w:ascii="Georgia" w:hAnsi="Georgia"/>
        </w:rPr>
        <w:t xml:space="preserve">If you are studying at a program on the Approved Programs list, </w:t>
      </w:r>
      <w:r w:rsidRPr="53339178" w:rsidR="53339178">
        <w:rPr>
          <w:rFonts w:ascii="Georgia" w:hAnsi="Georgia"/>
          <w:highlight w:val="yellow"/>
        </w:rPr>
        <w:t xml:space="preserve">your courses will </w:t>
      </w:r>
      <w:commentRangeStart w:id="1979464588"/>
      <w:r w:rsidRPr="53339178" w:rsidR="53339178">
        <w:rPr>
          <w:rFonts w:ascii="Georgia" w:hAnsi="Georgia"/>
          <w:highlight w:val="yellow"/>
        </w:rPr>
        <w:t>all count for credit</w:t>
      </w:r>
      <w:r w:rsidRPr="53339178" w:rsidR="53339178">
        <w:rPr>
          <w:rFonts w:ascii="Georgia" w:hAnsi="Georgia"/>
        </w:rPr>
        <w:t xml:space="preserve"> at Bryn Mawr so long as:</w:t>
      </w:r>
      <w:commentRangeEnd w:id="1979464588"/>
      <w:r>
        <w:rPr>
          <w:rStyle w:val="CommentReference"/>
        </w:rPr>
        <w:commentReference w:id="1979464588"/>
      </w:r>
    </w:p>
    <w:p w:rsidRPr="00C91E45" w:rsidR="00834F16" w:rsidP="00834F16" w:rsidRDefault="00834F16" w14:paraId="42940C52" w14:textId="42389F9E">
      <w:pPr>
        <w:pStyle w:val="ListParagraph"/>
        <w:numPr>
          <w:ilvl w:val="1"/>
          <w:numId w:val="1"/>
        </w:numPr>
        <w:rPr>
          <w:rFonts w:ascii="Georgia" w:hAnsi="Georgia"/>
        </w:rPr>
      </w:pPr>
      <w:r w:rsidRPr="00C91E45">
        <w:rPr>
          <w:rFonts w:ascii="Georgia" w:hAnsi="Georgia"/>
        </w:rPr>
        <w:t>They are in the Liberal Arts</w:t>
      </w:r>
      <w:r w:rsidRPr="00C91E45" w:rsidR="00E31E6C">
        <w:rPr>
          <w:rFonts w:ascii="Georgia" w:hAnsi="Georgia"/>
        </w:rPr>
        <w:t xml:space="preserve"> (so not Engineering or Business, for example)</w:t>
      </w:r>
    </w:p>
    <w:p w:rsidRPr="00C91E45" w:rsidR="00AE677C" w:rsidP="00AE677C" w:rsidRDefault="00834F16" w14:paraId="2E6FB287" w14:textId="79DF65BE">
      <w:pPr>
        <w:pStyle w:val="ListParagraph"/>
        <w:numPr>
          <w:ilvl w:val="1"/>
          <w:numId w:val="1"/>
        </w:numPr>
        <w:rPr>
          <w:rFonts w:ascii="Georgia" w:hAnsi="Georgia"/>
        </w:rPr>
      </w:pPr>
      <w:r w:rsidRPr="00C91E45">
        <w:rPr>
          <w:rFonts w:ascii="Georgia" w:hAnsi="Georgia"/>
        </w:rPr>
        <w:t>You earn a 2.0/C or above</w:t>
      </w:r>
    </w:p>
    <w:p w:rsidRPr="00C91E45" w:rsidR="00834F16" w:rsidP="00834F16" w:rsidRDefault="00834F16" w14:paraId="16341183" w14:textId="4182988E">
      <w:pPr>
        <w:pStyle w:val="ListParagraph"/>
        <w:numPr>
          <w:ilvl w:val="0"/>
          <w:numId w:val="1"/>
        </w:numPr>
        <w:rPr>
          <w:rFonts w:ascii="Georgia" w:hAnsi="Georgia"/>
        </w:rPr>
      </w:pPr>
      <w:r w:rsidRPr="00C91E45">
        <w:rPr>
          <w:rFonts w:ascii="Georgia" w:hAnsi="Georgia"/>
        </w:rPr>
        <w:t>Courses taken abroad are not factored into your GPA</w:t>
      </w:r>
    </w:p>
    <w:p w:rsidRPr="00C91E45" w:rsidR="00834F16" w:rsidP="00834F16" w:rsidRDefault="00834F16" w14:paraId="476FD030" w14:textId="6FDD3DB3">
      <w:pPr>
        <w:pStyle w:val="ListParagraph"/>
        <w:numPr>
          <w:ilvl w:val="0"/>
          <w:numId w:val="1"/>
        </w:numPr>
        <w:rPr>
          <w:rFonts w:ascii="Georgia" w:hAnsi="Georgia"/>
        </w:rPr>
      </w:pPr>
      <w:r w:rsidRPr="00C91E45">
        <w:rPr>
          <w:rFonts w:ascii="Georgia" w:hAnsi="Georgia"/>
        </w:rPr>
        <w:t>Speak to your Major Advisor to learn more about counting courses towards your Major</w:t>
      </w:r>
    </w:p>
    <w:p w:rsidRPr="00C91E45" w:rsidR="00834F16" w:rsidP="00834F16" w:rsidRDefault="00834F16" w14:paraId="0C8F585C" w14:textId="00AD79EF">
      <w:pPr>
        <w:pStyle w:val="ListParagraph"/>
        <w:numPr>
          <w:ilvl w:val="1"/>
          <w:numId w:val="1"/>
        </w:numPr>
        <w:rPr>
          <w:rFonts w:ascii="Georgia" w:hAnsi="Georgia"/>
        </w:rPr>
      </w:pPr>
      <w:r w:rsidRPr="00C91E45">
        <w:rPr>
          <w:rFonts w:ascii="Georgia" w:hAnsi="Georgia"/>
        </w:rPr>
        <w:t>Often, Departments will approve 1-2 courses</w:t>
      </w:r>
      <w:r w:rsidRPr="00C91E45" w:rsidR="00FA1621">
        <w:rPr>
          <w:rFonts w:ascii="Georgia" w:hAnsi="Georgia"/>
        </w:rPr>
        <w:t xml:space="preserve"> to count towards your Major</w:t>
      </w:r>
    </w:p>
    <w:p w:rsidRPr="00C91E45" w:rsidR="00834F16" w:rsidP="00C91E45" w:rsidRDefault="00834F16" w14:paraId="12F37EA1" w14:textId="25AB0EEE">
      <w:pPr>
        <w:pStyle w:val="Heading1"/>
        <w:rPr>
          <w:rFonts w:ascii="Georgia" w:hAnsi="Georgia"/>
        </w:rPr>
      </w:pPr>
      <w:r w:rsidRPr="00C91E45">
        <w:rPr>
          <w:rFonts w:ascii="Georgia" w:hAnsi="Georgia"/>
        </w:rPr>
        <w:lastRenderedPageBreak/>
        <w:t>Myth 4: Applications to study abroad are always competitive</w:t>
      </w:r>
    </w:p>
    <w:p w:rsidRPr="00C91E45" w:rsidR="00834F16" w:rsidP="00834F16" w:rsidRDefault="00834F16" w14:paraId="5DE17D62" w14:textId="01DEBA80">
      <w:pPr>
        <w:pStyle w:val="ListParagraph"/>
        <w:numPr>
          <w:ilvl w:val="0"/>
          <w:numId w:val="1"/>
        </w:numPr>
        <w:rPr>
          <w:rFonts w:ascii="Georgia" w:hAnsi="Georgia"/>
        </w:rPr>
      </w:pPr>
      <w:r w:rsidRPr="00C91E45">
        <w:rPr>
          <w:rFonts w:ascii="Georgia" w:hAnsi="Georgia"/>
        </w:rPr>
        <w:t>If you meet the College’s Eligibility Criteria, you will almost certainly be approved to Study Abroad</w:t>
      </w:r>
    </w:p>
    <w:p w:rsidRPr="00C91E45" w:rsidR="00834F16" w:rsidP="00834F16" w:rsidRDefault="00834F16" w14:paraId="7D8152D0" w14:textId="19E6908D">
      <w:pPr>
        <w:pStyle w:val="ListParagraph"/>
        <w:numPr>
          <w:ilvl w:val="0"/>
          <w:numId w:val="1"/>
        </w:numPr>
        <w:rPr>
          <w:rFonts w:ascii="Georgia" w:hAnsi="Georgia"/>
        </w:rPr>
      </w:pPr>
      <w:r w:rsidRPr="00C91E45">
        <w:rPr>
          <w:rFonts w:ascii="Georgia" w:hAnsi="Georgia"/>
          <w:highlight w:val="yellow"/>
        </w:rPr>
        <w:t>Most programs are not competitive</w:t>
      </w:r>
      <w:r w:rsidRPr="00C91E45" w:rsidR="009B0FED">
        <w:rPr>
          <w:rFonts w:ascii="Georgia" w:hAnsi="Georgia"/>
        </w:rPr>
        <w:t>; exceptions may include programs like Oxford, London School of Economics, or Exchange partners</w:t>
      </w:r>
    </w:p>
    <w:p w:rsidRPr="00C91E45" w:rsidR="009B0FED" w:rsidP="00C91E45" w:rsidRDefault="009B0FED" w14:paraId="7D62B49D" w14:textId="1086112F">
      <w:pPr>
        <w:pStyle w:val="Heading1"/>
        <w:rPr>
          <w:rFonts w:ascii="Georgia" w:hAnsi="Georgia"/>
        </w:rPr>
      </w:pPr>
      <w:r w:rsidRPr="00C91E45">
        <w:rPr>
          <w:rFonts w:ascii="Georgia" w:hAnsi="Georgia"/>
        </w:rPr>
        <w:t>Myth 5: I won’t have any support or community while abroad</w:t>
      </w:r>
    </w:p>
    <w:p w:rsidRPr="00C91E45" w:rsidR="009B0FED" w:rsidP="009B0FED" w:rsidRDefault="009B0FED" w14:paraId="03F8DEE3" w14:textId="723B665F">
      <w:pPr>
        <w:pStyle w:val="ListParagraph"/>
        <w:numPr>
          <w:ilvl w:val="0"/>
          <w:numId w:val="1"/>
        </w:numPr>
        <w:rPr>
          <w:rFonts w:ascii="Georgia" w:hAnsi="Georgia"/>
        </w:rPr>
      </w:pPr>
      <w:r w:rsidRPr="00C91E45">
        <w:rPr>
          <w:rFonts w:ascii="Georgia" w:hAnsi="Georgia"/>
        </w:rPr>
        <w:t>It does take mutual effort to build community – it is helpful to try new things and say yes to as many invites as you can, at least at first</w:t>
      </w:r>
    </w:p>
    <w:p w:rsidRPr="00C91E45" w:rsidR="009B0FED" w:rsidP="009B0FED" w:rsidRDefault="009B0FED" w14:paraId="3759EE63" w14:textId="28C2B6F8" w14:noSpellErr="1">
      <w:pPr>
        <w:pStyle w:val="ListParagraph"/>
        <w:numPr>
          <w:ilvl w:val="0"/>
          <w:numId w:val="1"/>
        </w:numPr>
        <w:rPr>
          <w:rFonts w:ascii="Georgia" w:hAnsi="Georgia"/>
        </w:rPr>
      </w:pPr>
      <w:commentRangeStart w:id="1875923735"/>
      <w:r w:rsidRPr="53339178" w:rsidR="53339178">
        <w:rPr>
          <w:rFonts w:ascii="Georgia" w:hAnsi="Georgia"/>
        </w:rPr>
        <w:t>Many programs</w:t>
      </w:r>
      <w:r w:rsidRPr="53339178" w:rsidR="53339178">
        <w:rPr>
          <w:rFonts w:ascii="Georgia" w:hAnsi="Georgia"/>
        </w:rPr>
        <w:t>, like CIEE Yonsei,</w:t>
      </w:r>
      <w:r w:rsidRPr="53339178" w:rsidR="53339178">
        <w:rPr>
          <w:rFonts w:ascii="Georgia" w:hAnsi="Georgia"/>
        </w:rPr>
        <w:t xml:space="preserve"> provide onsite support for a variety of situations</w:t>
      </w:r>
      <w:commentRangeEnd w:id="1875923735"/>
      <w:r>
        <w:rPr>
          <w:rStyle w:val="CommentReference"/>
        </w:rPr>
        <w:commentReference w:id="1875923735"/>
      </w:r>
    </w:p>
    <w:p w:rsidRPr="00C91E45" w:rsidR="009B0FED" w:rsidP="009B0FED" w:rsidRDefault="009B0FED" w14:paraId="23A9C305" w14:textId="45185E0C">
      <w:pPr>
        <w:pStyle w:val="ListParagraph"/>
        <w:numPr>
          <w:ilvl w:val="0"/>
          <w:numId w:val="1"/>
        </w:numPr>
        <w:rPr>
          <w:rFonts w:ascii="Georgia" w:hAnsi="Georgia"/>
        </w:rPr>
      </w:pPr>
      <w:r w:rsidRPr="00C91E45">
        <w:rPr>
          <w:rFonts w:ascii="Georgia" w:hAnsi="Georgia"/>
        </w:rPr>
        <w:t xml:space="preserve">Take advantage of the student activities and organizations at host </w:t>
      </w:r>
      <w:r w:rsidRPr="00C91E45" w:rsidR="00737502">
        <w:rPr>
          <w:rFonts w:ascii="Georgia" w:hAnsi="Georgia"/>
        </w:rPr>
        <w:t>universities</w:t>
      </w:r>
      <w:r w:rsidRPr="00C91E45">
        <w:rPr>
          <w:rFonts w:ascii="Georgia" w:hAnsi="Georgia"/>
        </w:rPr>
        <w:t xml:space="preserve"> that are open to international students</w:t>
      </w:r>
    </w:p>
    <w:p w:rsidRPr="00C91E45" w:rsidR="009B0FED" w:rsidP="00C91E45" w:rsidRDefault="009B0FED" w14:paraId="5440D999" w14:textId="3D96F49F">
      <w:pPr>
        <w:pStyle w:val="Heading1"/>
        <w:rPr>
          <w:rFonts w:ascii="Georgia" w:hAnsi="Georgia"/>
        </w:rPr>
      </w:pPr>
      <w:r w:rsidRPr="00C91E45">
        <w:rPr>
          <w:rFonts w:ascii="Georgia" w:hAnsi="Georgia"/>
        </w:rPr>
        <w:t>More About CIEE Yonsei:</w:t>
      </w:r>
    </w:p>
    <w:p w:rsidRPr="00C91E45" w:rsidR="009B0FED" w:rsidP="00C91E45" w:rsidRDefault="009B0FED" w14:paraId="0B561B92" w14:textId="1E1421B0">
      <w:pPr>
        <w:pStyle w:val="Heading2"/>
        <w:rPr>
          <w:rFonts w:ascii="Georgia" w:hAnsi="Georgia"/>
        </w:rPr>
      </w:pPr>
      <w:r w:rsidRPr="00C91E45">
        <w:rPr>
          <w:rFonts w:ascii="Georgia" w:hAnsi="Georgia"/>
        </w:rPr>
        <w:t>Application/Finances:</w:t>
      </w:r>
    </w:p>
    <w:p w:rsidRPr="00C91E45" w:rsidR="009B0FED" w:rsidP="009B0FED" w:rsidRDefault="009B0FED" w14:paraId="1E7341CC" w14:textId="6243B7FD">
      <w:pPr>
        <w:pStyle w:val="ListParagraph"/>
        <w:numPr>
          <w:ilvl w:val="1"/>
          <w:numId w:val="1"/>
        </w:numPr>
        <w:rPr>
          <w:rFonts w:ascii="Georgia" w:hAnsi="Georgia"/>
        </w:rPr>
      </w:pPr>
      <w:r w:rsidRPr="00C91E45">
        <w:rPr>
          <w:rFonts w:ascii="Georgia" w:hAnsi="Georgia"/>
        </w:rPr>
        <w:t>CIEE’s application is very straightforward. You’ll be asked to submit biographical and demographic information, as well as transcripts (can be official or unofficial) and passport information</w:t>
      </w:r>
    </w:p>
    <w:p w:rsidRPr="00C91E45" w:rsidR="009B0FED" w:rsidP="009B0FED" w:rsidRDefault="009B0FED" w14:paraId="35A0E89A" w14:textId="01783FF3">
      <w:pPr>
        <w:pStyle w:val="ListParagraph"/>
        <w:numPr>
          <w:ilvl w:val="2"/>
          <w:numId w:val="1"/>
        </w:numPr>
        <w:rPr>
          <w:rFonts w:ascii="Georgia" w:hAnsi="Georgia"/>
        </w:rPr>
      </w:pPr>
      <w:r w:rsidRPr="00C91E45">
        <w:rPr>
          <w:rFonts w:ascii="Georgia" w:hAnsi="Georgia"/>
          <w:highlight w:val="yellow"/>
        </w:rPr>
        <w:t>NO ESSAY REQUIRED</w:t>
      </w:r>
      <w:r w:rsidRPr="00C91E45">
        <w:rPr>
          <w:rFonts w:ascii="Georgia" w:hAnsi="Georgia"/>
        </w:rPr>
        <w:t>!</w:t>
      </w:r>
    </w:p>
    <w:p w:rsidRPr="00C91E45" w:rsidR="009B0FED" w:rsidP="009B0FED" w:rsidRDefault="009B0FED" w14:paraId="4A0BCC59" w14:textId="564186A4" w14:noSpellErr="1">
      <w:pPr>
        <w:pStyle w:val="ListParagraph"/>
        <w:numPr>
          <w:ilvl w:val="1"/>
          <w:numId w:val="1"/>
        </w:numPr>
        <w:rPr>
          <w:rFonts w:ascii="Georgia" w:hAnsi="Georgia"/>
        </w:rPr>
      </w:pPr>
      <w:commentRangeStart w:id="2037210115"/>
      <w:r w:rsidRPr="53339178" w:rsidR="53339178">
        <w:rPr>
          <w:rFonts w:ascii="Georgia" w:hAnsi="Georgia"/>
        </w:rPr>
        <w:t>CIEE offers scholarships that can go directly towards your program bill for room &amp; board and/or towards travel/flight costs</w:t>
      </w:r>
      <w:commentRangeEnd w:id="2037210115"/>
      <w:r>
        <w:rPr>
          <w:rStyle w:val="CommentReference"/>
        </w:rPr>
        <w:commentReference w:id="2037210115"/>
      </w:r>
    </w:p>
    <w:p w:rsidR="53339178" w:rsidP="53339178" w:rsidRDefault="53339178" w14:paraId="47FF2AA9" w14:textId="2301764C">
      <w:pPr>
        <w:pStyle w:val="ListParagraph"/>
        <w:numPr>
          <w:ilvl w:val="1"/>
          <w:numId w:val="1"/>
        </w:numPr>
        <w:rPr>
          <w:rFonts w:ascii="Georgia" w:hAnsi="Georgia"/>
        </w:rPr>
      </w:pPr>
      <w:r w:rsidRPr="53339178" w:rsidR="53339178">
        <w:rPr>
          <w:rFonts w:ascii="Georgia" w:hAnsi="Georgia"/>
        </w:rPr>
        <w:t xml:space="preserve">CIEE also offers the Gilman Go Global scholarship, which is an </w:t>
      </w:r>
      <w:r w:rsidRPr="53339178" w:rsidR="53339178">
        <w:rPr>
          <w:rFonts w:ascii="Georgia" w:hAnsi="Georgia"/>
        </w:rPr>
        <w:t>additional</w:t>
      </w:r>
      <w:r w:rsidRPr="53339178" w:rsidR="53339178">
        <w:rPr>
          <w:rFonts w:ascii="Georgia" w:hAnsi="Georgia"/>
        </w:rPr>
        <w:t xml:space="preserve"> scholarship given to students who apply for the Gilman. They receive an award whether they receive the Gilman or not.</w:t>
      </w:r>
    </w:p>
    <w:p w:rsidRPr="00C91E45" w:rsidR="009B0FED" w:rsidP="00C91E45" w:rsidRDefault="009B0FED" w14:paraId="6650863A" w14:textId="0FC77DB1" w14:noSpellErr="1">
      <w:pPr>
        <w:pStyle w:val="Heading2"/>
        <w:rPr>
          <w:rFonts w:ascii="Georgia" w:hAnsi="Georgia"/>
        </w:rPr>
      </w:pPr>
      <w:commentRangeStart w:id="1750670691"/>
      <w:r w:rsidRPr="53339178" w:rsidR="53339178">
        <w:rPr>
          <w:rFonts w:ascii="Georgia" w:hAnsi="Georgia"/>
        </w:rPr>
        <w:t>Academics:</w:t>
      </w:r>
      <w:commentRangeEnd w:id="1750670691"/>
      <w:r>
        <w:rPr>
          <w:rStyle w:val="CommentReference"/>
        </w:rPr>
        <w:commentReference w:id="1750670691"/>
      </w:r>
    </w:p>
    <w:p w:rsidRPr="00C91E45" w:rsidR="009B0FED" w:rsidP="009B0FED" w:rsidRDefault="009B0FED" w14:paraId="41C907C7" w14:textId="1E6AC702">
      <w:pPr>
        <w:pStyle w:val="ListParagraph"/>
        <w:numPr>
          <w:ilvl w:val="1"/>
          <w:numId w:val="1"/>
        </w:numPr>
        <w:rPr>
          <w:rFonts w:ascii="Georgia" w:hAnsi="Georgia"/>
        </w:rPr>
      </w:pPr>
      <w:r w:rsidRPr="53339178" w:rsidR="53339178">
        <w:rPr>
          <w:rFonts w:ascii="Georgia" w:hAnsi="Georgia"/>
        </w:rPr>
        <w:t>All students may take a course offered by CIEE that is centered around Korean culture, intercultural communication</w:t>
      </w:r>
      <w:r w:rsidRPr="53339178" w:rsidR="53339178">
        <w:rPr>
          <w:rFonts w:ascii="Georgia" w:hAnsi="Georgia"/>
        </w:rPr>
        <w:t>, and research</w:t>
      </w:r>
    </w:p>
    <w:p w:rsidR="53339178" w:rsidP="53339178" w:rsidRDefault="53339178" w14:paraId="6D60AA73" w14:textId="38148921">
      <w:pPr>
        <w:pStyle w:val="ListParagraph"/>
        <w:numPr>
          <w:ilvl w:val="1"/>
          <w:numId w:val="1"/>
        </w:numPr>
        <w:rPr>
          <w:rFonts w:ascii="Georgia" w:hAnsi="Georgia"/>
        </w:rPr>
      </w:pPr>
      <w:r w:rsidRPr="53339178" w:rsidR="53339178">
        <w:rPr>
          <w:rFonts w:ascii="Georgia" w:hAnsi="Georgia"/>
        </w:rPr>
        <w:t>Students enroll in 15-18 credits (5-6 courses)</w:t>
      </w:r>
    </w:p>
    <w:p w:rsidRPr="00C91E45" w:rsidR="009B0FED" w:rsidP="009B0FED" w:rsidRDefault="009B0FED" w14:paraId="7C99C538" w14:textId="56ACB9B2">
      <w:pPr>
        <w:pStyle w:val="ListParagraph"/>
        <w:numPr>
          <w:ilvl w:val="1"/>
          <w:numId w:val="1"/>
        </w:numPr>
        <w:rPr>
          <w:rFonts w:ascii="Georgia" w:hAnsi="Georgia"/>
        </w:rPr>
      </w:pPr>
      <w:r w:rsidRPr="00C91E45">
        <w:rPr>
          <w:rFonts w:ascii="Georgia" w:hAnsi="Georgia"/>
        </w:rPr>
        <w:t>Other courses can be taken at Yonsei University, alongside Korean students</w:t>
      </w:r>
    </w:p>
    <w:p w:rsidRPr="00C91E45" w:rsidR="00857122" w:rsidP="009B0FED" w:rsidRDefault="00857122" w14:paraId="1E7AF236" w14:textId="0BF770BF">
      <w:pPr>
        <w:pStyle w:val="ListParagraph"/>
        <w:numPr>
          <w:ilvl w:val="1"/>
          <w:numId w:val="1"/>
        </w:numPr>
        <w:rPr>
          <w:rFonts w:ascii="Georgia" w:hAnsi="Georgia"/>
        </w:rPr>
      </w:pPr>
      <w:r w:rsidRPr="00C91E45">
        <w:rPr>
          <w:rFonts w:ascii="Georgia" w:hAnsi="Georgia"/>
        </w:rPr>
        <w:t>Students can take courses in Korean or in English</w:t>
      </w:r>
    </w:p>
    <w:p w:rsidRPr="00C91E45" w:rsidR="000A39AB" w:rsidP="000A39AB" w:rsidRDefault="009B0FED" w14:paraId="2E095C10" w14:textId="283F89F9">
      <w:pPr>
        <w:pStyle w:val="ListParagraph"/>
        <w:numPr>
          <w:ilvl w:val="1"/>
          <w:numId w:val="1"/>
        </w:numPr>
        <w:rPr>
          <w:rFonts w:ascii="Georgia" w:hAnsi="Georgia"/>
        </w:rPr>
      </w:pPr>
      <w:r w:rsidRPr="00C91E45">
        <w:rPr>
          <w:rFonts w:ascii="Georgia" w:hAnsi="Georgia"/>
        </w:rPr>
        <w:t>CIEE offers services to help navigate Yonsei’s course catalogue and the course registration process</w:t>
      </w:r>
    </w:p>
    <w:p w:rsidRPr="00C91E45" w:rsidR="000A39AB" w:rsidP="000A39AB" w:rsidRDefault="000A39AB" w14:paraId="68559CA8" w14:textId="45EA3509">
      <w:pPr>
        <w:pStyle w:val="ListParagraph"/>
        <w:numPr>
          <w:ilvl w:val="1"/>
          <w:numId w:val="1"/>
        </w:numPr>
        <w:rPr>
          <w:rFonts w:ascii="Georgia" w:hAnsi="Georgia"/>
        </w:rPr>
      </w:pPr>
      <w:r w:rsidRPr="53339178" w:rsidR="53339178">
        <w:rPr>
          <w:rFonts w:ascii="Georgia" w:hAnsi="Georgia"/>
        </w:rPr>
        <w:t>Yonsei offers some tutoring/academic supports for international students</w:t>
      </w:r>
    </w:p>
    <w:p w:rsidR="53339178" w:rsidP="53339178" w:rsidRDefault="53339178" w14:paraId="35B961C7" w14:textId="18052269">
      <w:pPr>
        <w:pStyle w:val="ListParagraph"/>
        <w:numPr>
          <w:ilvl w:val="1"/>
          <w:numId w:val="1"/>
        </w:numPr>
        <w:rPr>
          <w:rFonts w:ascii="Georgia" w:hAnsi="Georgia"/>
        </w:rPr>
      </w:pPr>
      <w:r w:rsidRPr="53339178" w:rsidR="53339178">
        <w:rPr>
          <w:rFonts w:ascii="Georgia" w:hAnsi="Georgia"/>
        </w:rPr>
        <w:t>CIEE sends transcripts directly to Bryn Mawr for evaluation and credit transfer upon completing the program.</w:t>
      </w:r>
    </w:p>
    <w:p w:rsidRPr="00C91E45" w:rsidR="009B0FED" w:rsidP="00C91E45" w:rsidRDefault="009B0FED" w14:paraId="2802C9D1" w14:textId="78CE0637">
      <w:pPr>
        <w:pStyle w:val="Heading2"/>
        <w:rPr>
          <w:rFonts w:ascii="Georgia" w:hAnsi="Georgia"/>
        </w:rPr>
      </w:pPr>
      <w:r w:rsidRPr="00C91E45">
        <w:rPr>
          <w:rFonts w:ascii="Georgia" w:hAnsi="Georgia"/>
        </w:rPr>
        <w:lastRenderedPageBreak/>
        <w:t>Student Life:</w:t>
      </w:r>
    </w:p>
    <w:p w:rsidRPr="00C91E45" w:rsidR="009B0FED" w:rsidP="009B0FED" w:rsidRDefault="009B0FED" w14:paraId="53539D2E" w14:textId="2BF3F2F4">
      <w:pPr>
        <w:pStyle w:val="ListParagraph"/>
        <w:numPr>
          <w:ilvl w:val="1"/>
          <w:numId w:val="1"/>
        </w:numPr>
        <w:rPr>
          <w:rFonts w:ascii="Georgia" w:hAnsi="Georgia"/>
        </w:rPr>
      </w:pPr>
      <w:r w:rsidRPr="00C91E45">
        <w:rPr>
          <w:rFonts w:ascii="Georgia" w:hAnsi="Georgia"/>
        </w:rPr>
        <w:t xml:space="preserve">If you arrive within a certain window on the </w:t>
      </w:r>
      <w:r w:rsidRPr="00C91E45" w:rsidR="00BE63C0">
        <w:rPr>
          <w:rFonts w:ascii="Georgia" w:hAnsi="Georgia"/>
        </w:rPr>
        <w:t>program’s</w:t>
      </w:r>
      <w:r w:rsidRPr="00C91E45">
        <w:rPr>
          <w:rFonts w:ascii="Georgia" w:hAnsi="Georgia"/>
        </w:rPr>
        <w:t xml:space="preserve"> start date, CIEE can provide a shuttle from the airport. They can also provide guidance on how to get to the program location if you arrive outside this window.</w:t>
      </w:r>
    </w:p>
    <w:p w:rsidRPr="00C91E45" w:rsidR="000A39AB" w:rsidP="000A39AB" w:rsidRDefault="000A39AB" w14:paraId="081F0CE9" w14:textId="7B1404A3" w14:noSpellErr="1">
      <w:pPr>
        <w:pStyle w:val="ListParagraph"/>
        <w:numPr>
          <w:ilvl w:val="1"/>
          <w:numId w:val="1"/>
        </w:numPr>
        <w:rPr>
          <w:rFonts w:ascii="Georgia" w:hAnsi="Georgia"/>
        </w:rPr>
      </w:pPr>
      <w:r w:rsidRPr="53339178" w:rsidR="53339178">
        <w:rPr>
          <w:rFonts w:ascii="Georgia" w:hAnsi="Georgia"/>
        </w:rPr>
        <w:t xml:space="preserve">CIEE offers a peer-to-peer language exchange – </w:t>
      </w:r>
      <w:commentRangeStart w:id="748111708"/>
      <w:r w:rsidRPr="53339178" w:rsidR="53339178">
        <w:rPr>
          <w:rFonts w:ascii="Georgia" w:hAnsi="Georgia"/>
          <w:highlight w:val="yellow"/>
        </w:rPr>
        <w:t>you could practice Korean and find a new friend in your Seoul-mate!</w:t>
      </w:r>
      <w:commentRangeEnd w:id="748111708"/>
      <w:r>
        <w:rPr>
          <w:rStyle w:val="CommentReference"/>
        </w:rPr>
        <w:commentReference w:id="748111708"/>
      </w:r>
    </w:p>
    <w:p w:rsidRPr="00C91E45" w:rsidR="000A39AB" w:rsidP="009B0FED" w:rsidRDefault="000A39AB" w14:paraId="78A225F0" w14:textId="67E90A7C">
      <w:pPr>
        <w:pStyle w:val="ListParagraph"/>
        <w:numPr>
          <w:ilvl w:val="1"/>
          <w:numId w:val="1"/>
        </w:numPr>
        <w:rPr>
          <w:rFonts w:ascii="Georgia" w:hAnsi="Georgia"/>
        </w:rPr>
      </w:pPr>
      <w:r w:rsidRPr="00C91E45">
        <w:rPr>
          <w:rFonts w:ascii="Georgia" w:hAnsi="Georgia"/>
        </w:rPr>
        <w:t>Students can engage in different volunteer opportunities, including English teaching</w:t>
      </w:r>
      <w:r w:rsidRPr="00C91E45" w:rsidR="00BE63C0">
        <w:rPr>
          <w:rFonts w:ascii="Georgia" w:hAnsi="Georgia"/>
        </w:rPr>
        <w:t xml:space="preserve"> to elementary-aged students</w:t>
      </w:r>
    </w:p>
    <w:p w:rsidRPr="00C91E45" w:rsidR="000A39AB" w:rsidP="009B0FED" w:rsidRDefault="000A39AB" w14:paraId="5CFF9967" w14:textId="7E2FC609">
      <w:pPr>
        <w:pStyle w:val="ListParagraph"/>
        <w:numPr>
          <w:ilvl w:val="1"/>
          <w:numId w:val="1"/>
        </w:numPr>
        <w:rPr>
          <w:rFonts w:ascii="Georgia" w:hAnsi="Georgia"/>
          <w:highlight w:val="yellow"/>
        </w:rPr>
      </w:pPr>
      <w:r w:rsidRPr="00C91E45">
        <w:rPr>
          <w:rFonts w:ascii="Georgia" w:hAnsi="Georgia"/>
          <w:highlight w:val="yellow"/>
        </w:rPr>
        <w:t>Yonsei University’s student organizations, sports, and clubs are all open to study abroad students</w:t>
      </w:r>
    </w:p>
    <w:p w:rsidRPr="00C91E45" w:rsidR="000A39AB" w:rsidP="009B0FED" w:rsidRDefault="000A39AB" w14:paraId="20DD39EB" w14:textId="505A3142">
      <w:pPr>
        <w:pStyle w:val="ListParagraph"/>
        <w:numPr>
          <w:ilvl w:val="1"/>
          <w:numId w:val="1"/>
        </w:numPr>
        <w:rPr>
          <w:rFonts w:ascii="Georgia" w:hAnsi="Georgia"/>
        </w:rPr>
      </w:pPr>
      <w:commentRangeStart w:id="672091743"/>
      <w:r w:rsidRPr="53339178" w:rsidR="53339178">
        <w:rPr>
          <w:rFonts w:ascii="Georgia" w:hAnsi="Georgia"/>
        </w:rPr>
        <w:t>CIEE offers weekly cultural activities</w:t>
      </w:r>
      <w:commentRangeEnd w:id="672091743"/>
      <w:r>
        <w:rPr>
          <w:rStyle w:val="CommentReference"/>
        </w:rPr>
        <w:commentReference w:id="672091743"/>
      </w:r>
      <w:r w:rsidRPr="53339178" w:rsidR="53339178">
        <w:rPr>
          <w:rFonts w:ascii="Georgia" w:hAnsi="Georgia"/>
        </w:rPr>
        <w:t xml:space="preserve"> and several excursions to prominent cultural sites in South Korea outside of Seoul, such as: visits to Nami Island and the Korean Demilitarized Zone, tours of ancient palaces while wearing a traditional Korean hanbok, and one or two-night homestay experiences.</w:t>
      </w:r>
    </w:p>
    <w:p w:rsidR="53339178" w:rsidP="53339178" w:rsidRDefault="53339178" w14:paraId="3608A801" w14:textId="6F7FF21F">
      <w:pPr>
        <w:pStyle w:val="ListParagraph"/>
        <w:numPr>
          <w:ilvl w:val="1"/>
          <w:numId w:val="1"/>
        </w:numPr>
        <w:rPr/>
      </w:pPr>
      <w:r w:rsidRPr="53339178" w:rsidR="53339178">
        <w:rPr>
          <w:rFonts w:ascii="Georgia" w:hAnsi="Georgia"/>
        </w:rPr>
        <w:t>CIEE offers organized activities to help students build community, both within Seoul and while on the included excursions.</w:t>
      </w:r>
    </w:p>
    <w:p w:rsidR="53339178" w:rsidP="53339178" w:rsidRDefault="53339178" w14:paraId="7B807AC8" w14:textId="30089C4F">
      <w:pPr>
        <w:pStyle w:val="ListParagraph"/>
        <w:numPr>
          <w:ilvl w:val="1"/>
          <w:numId w:val="1"/>
        </w:numPr>
        <w:rPr>
          <w:rFonts w:ascii="Georgia" w:hAnsi="Georgia" w:eastAsia="Georgia" w:cs="Georgia"/>
        </w:rPr>
      </w:pPr>
      <w:r w:rsidRPr="53339178" w:rsidR="53339178">
        <w:rPr>
          <w:rFonts w:ascii="Georgia" w:hAnsi="Georgia" w:eastAsia="Georgia" w:cs="Georgia"/>
        </w:rPr>
        <w:t xml:space="preserve">CIEE offers 24/7 emergency support and health insurance. Staff are always available to address any concerns students have </w:t>
      </w:r>
      <w:r w:rsidRPr="53339178" w:rsidR="53339178">
        <w:rPr>
          <w:rFonts w:ascii="Georgia" w:hAnsi="Georgia" w:eastAsia="Georgia" w:cs="Georgia"/>
        </w:rPr>
        <w:t>regarding</w:t>
      </w:r>
      <w:r w:rsidRPr="53339178" w:rsidR="53339178">
        <w:rPr>
          <w:rFonts w:ascii="Georgia" w:hAnsi="Georgia" w:eastAsia="Georgia" w:cs="Georgia"/>
        </w:rPr>
        <w:t xml:space="preserve"> their courses, housing, personal life, etc. All CIEE staff are trained in mental health first aid.</w:t>
      </w:r>
    </w:p>
    <w:sectPr w:rsidRPr="00C91E45" w:rsidR="000A39AB">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GU" w:author="Guest User" w:date="2024-09-18T13:37:56" w:id="1382336926">
    <w:p w:rsidR="673472D8" w:rsidRDefault="673472D8" w14:paraId="3D338D49" w14:textId="13F38DCC">
      <w:pPr>
        <w:pStyle w:val="CommentText"/>
      </w:pPr>
      <w:r w:rsidR="673472D8">
        <w:rPr/>
        <w:t>CIEE offers the Gilman Go Global scholarship, which is an additional scholarship given to students who apply for the Gilman. They receive an award whether they receive the Gilman or not.</w:t>
      </w:r>
      <w:r>
        <w:rPr>
          <w:rStyle w:val="CommentReference"/>
        </w:rPr>
        <w:annotationRef/>
      </w:r>
    </w:p>
  </w:comment>
  <w:comment w:initials="GU" w:author="Guest User" w:date="2024-09-18T13:38:33" w:id="291094330">
    <w:p w:rsidR="673472D8" w:rsidRDefault="673472D8" w14:paraId="4003C067" w14:textId="21497076">
      <w:pPr>
        <w:pStyle w:val="CommentText"/>
      </w:pPr>
      <w:r w:rsidR="673472D8">
        <w:rPr/>
        <w:t>CIEE also offers other need and merit-based awards. Those scholarship applications can be found directly in the program application. These awards will be applied directly to students' CIEE bills.</w:t>
      </w:r>
      <w:r>
        <w:rPr>
          <w:rStyle w:val="CommentReference"/>
        </w:rPr>
        <w:annotationRef/>
      </w:r>
    </w:p>
  </w:comment>
  <w:comment w:initials="GU" w:author="Guest User" w:date="2024-09-18T13:40:02" w:id="297287865">
    <w:p w:rsidR="673472D8" w:rsidRDefault="673472D8" w14:paraId="2664FD7E" w14:textId="0B51B84C">
      <w:pPr>
        <w:pStyle w:val="CommentText"/>
      </w:pPr>
      <w:r w:rsidR="673472D8">
        <w:rPr/>
        <w:t>CIEE Yonsei also offers language and cultural exchange opportunities with local students. This program is called Seoul Mates.</w:t>
      </w:r>
      <w:r>
        <w:rPr>
          <w:rStyle w:val="CommentReference"/>
        </w:rPr>
        <w:annotationRef/>
      </w:r>
    </w:p>
  </w:comment>
  <w:comment w:initials="GU" w:author="Guest User" w:date="2024-09-18T13:40:47" w:id="1979464588">
    <w:p w:rsidR="673472D8" w:rsidRDefault="673472D8" w14:paraId="54369A79" w14:textId="5E8F2E30">
      <w:pPr>
        <w:pStyle w:val="CommentText"/>
      </w:pPr>
      <w:r w:rsidR="673472D8">
        <w:rPr/>
        <w:t>CIEE sends transcripts directly to Bryn Mawr for evaluation and credit transfer upon completing the program.</w:t>
      </w:r>
      <w:r>
        <w:rPr>
          <w:rStyle w:val="CommentReference"/>
        </w:rPr>
        <w:annotationRef/>
      </w:r>
    </w:p>
  </w:comment>
  <w:comment w:initials="GU" w:author="Guest User" w:date="2024-09-18T13:42:56" w:id="1875923735">
    <w:p w:rsidR="673472D8" w:rsidRDefault="673472D8" w14:paraId="476EC9DB" w14:textId="14D7A6EE">
      <w:pPr>
        <w:pStyle w:val="CommentText"/>
      </w:pPr>
      <w:r w:rsidR="673472D8">
        <w:rPr/>
        <w:t>CIEE offers organized activities to help students build community, both within Seoul and while on the included excursions.</w:t>
      </w:r>
      <w:r>
        <w:rPr>
          <w:rStyle w:val="CommentReference"/>
        </w:rPr>
        <w:annotationRef/>
      </w:r>
    </w:p>
    <w:p w:rsidR="673472D8" w:rsidRDefault="673472D8" w14:paraId="32BB9862" w14:textId="0963AF9B">
      <w:pPr>
        <w:pStyle w:val="CommentText"/>
      </w:pPr>
    </w:p>
    <w:p w:rsidR="673472D8" w:rsidRDefault="673472D8" w14:paraId="50CBB04A" w14:textId="20827D7B">
      <w:pPr>
        <w:pStyle w:val="CommentText"/>
      </w:pPr>
      <w:r w:rsidR="673472D8">
        <w:rPr/>
        <w:t>CIEE offers 24/7 emergency support and health insurance. Staff are always available to address any concerns students have regarding their courses, housing, personal life, etc. All CIEE staff are trained in mental health first aid.</w:t>
      </w:r>
    </w:p>
  </w:comment>
  <w:comment w:initials="GU" w:author="Guest User" w:date="2024-09-18T13:43:15" w:id="748111708">
    <w:p w:rsidR="673472D8" w:rsidRDefault="673472D8" w14:paraId="53C5F631" w14:textId="719AEF8B">
      <w:pPr>
        <w:pStyle w:val="CommentText"/>
      </w:pPr>
      <w:r w:rsidR="673472D8">
        <w:rPr/>
        <w:t>didn't see this when I posted the above comment, thanks for including!</w:t>
      </w:r>
      <w:r>
        <w:rPr>
          <w:rStyle w:val="CommentReference"/>
        </w:rPr>
        <w:annotationRef/>
      </w:r>
    </w:p>
  </w:comment>
  <w:comment w:initials="GU" w:author="Guest User" w:date="2024-09-18T13:43:37" w:id="2037210115">
    <w:p w:rsidR="673472D8" w:rsidRDefault="673472D8" w14:paraId="5DA06B6C" w14:textId="19DE13A4">
      <w:pPr>
        <w:pStyle w:val="CommentText"/>
      </w:pPr>
      <w:r w:rsidR="673472D8">
        <w:rPr/>
        <w:t>Thanks for including! Feel free to remove my comment above about the same thing.</w:t>
      </w:r>
      <w:r>
        <w:rPr>
          <w:rStyle w:val="CommentReference"/>
        </w:rPr>
        <w:annotationRef/>
      </w:r>
    </w:p>
  </w:comment>
  <w:comment w:initials="GU" w:author="Guest User" w:date="2024-09-18T13:45:03" w:id="1750670691">
    <w:p w:rsidR="673472D8" w:rsidRDefault="673472D8" w14:paraId="01F88380" w14:textId="415BA62D">
      <w:pPr>
        <w:pStyle w:val="CommentText"/>
      </w:pPr>
      <w:r w:rsidR="673472D8">
        <w:rPr/>
        <w:t>Students enroll in 15-18 credits, between 5-6 courses.</w:t>
      </w:r>
      <w:r>
        <w:rPr>
          <w:rStyle w:val="CommentReference"/>
        </w:rPr>
        <w:annotationRef/>
      </w:r>
    </w:p>
  </w:comment>
  <w:comment w:initials="GU" w:author="Guest User" w:date="2024-09-18T13:46:00" w:id="672091743">
    <w:p w:rsidR="673472D8" w:rsidRDefault="673472D8" w14:paraId="7EFB4FAD" w14:textId="53B33FDE">
      <w:pPr>
        <w:pStyle w:val="CommentText"/>
      </w:pPr>
      <w:r w:rsidR="673472D8">
        <w:rPr/>
        <w:t>Visit Nami Island, Tour ancient palaces while wearing a traditional Korean hanbok, visit the Korean Demilitarized Zone.</w:t>
      </w:r>
      <w:r>
        <w:rPr>
          <w:rStyle w:val="CommentReference"/>
        </w:rPr>
        <w:annotationRef/>
      </w:r>
    </w:p>
    <w:p w:rsidR="673472D8" w:rsidRDefault="673472D8" w14:paraId="3C52F486" w14:textId="05C6C6AE">
      <w:pPr>
        <w:pStyle w:val="CommentText"/>
      </w:pPr>
    </w:p>
    <w:p w:rsidR="673472D8" w:rsidRDefault="673472D8" w14:paraId="00A1E985" w14:textId="68C3BD7D">
      <w:pPr>
        <w:pStyle w:val="CommentText"/>
      </w:pPr>
      <w:r w:rsidR="673472D8">
        <w:rPr/>
        <w:t>Participate in a one or two-night homestay experience.</w:t>
      </w:r>
    </w:p>
  </w:comment>
</w:comments>
</file>

<file path=word/commentsExtended.xml><?xml version="1.0" encoding="utf-8"?>
<w15:commentsEx xmlns:mc="http://schemas.openxmlformats.org/markup-compatibility/2006" xmlns:w15="http://schemas.microsoft.com/office/word/2012/wordml" mc:Ignorable="w15">
  <w15:commentEx w15:done="1" w15:paraId="3D338D49"/>
  <w15:commentEx w15:done="1" w15:paraId="4003C067" w15:paraIdParent="3D338D49"/>
  <w15:commentEx w15:done="1" w15:paraId="2664FD7E"/>
  <w15:commentEx w15:done="1" w15:paraId="54369A79"/>
  <w15:commentEx w15:done="1" w15:paraId="50CBB04A"/>
  <w15:commentEx w15:done="1" w15:paraId="53C5F631"/>
  <w15:commentEx w15:done="1" w15:paraId="5DA06B6C"/>
  <w15:commentEx w15:done="1" w15:paraId="01F88380"/>
  <w15:commentEx w15:done="1" w15:paraId="00A1E98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34A1A6" w16cex:dateUtc="2024-09-18T17:37:56.348Z"/>
  <w16cex:commentExtensible w16cex:durableId="620CD8FD" w16cex:dateUtc="2024-09-18T17:38:33.405Z"/>
  <w16cex:commentExtensible w16cex:durableId="08FCE5D6" w16cex:dateUtc="2024-09-18T17:40:02.526Z"/>
  <w16cex:commentExtensible w16cex:durableId="1D412121" w16cex:dateUtc="2024-09-18T17:40:47.385Z"/>
  <w16cex:commentExtensible w16cex:durableId="4520A383" w16cex:dateUtc="2024-09-18T17:42:56.188Z"/>
  <w16cex:commentExtensible w16cex:durableId="67C2894C" w16cex:dateUtc="2024-09-18T17:43:15.667Z"/>
  <w16cex:commentExtensible w16cex:durableId="20B12275" w16cex:dateUtc="2024-09-18T17:43:37.333Z"/>
  <w16cex:commentExtensible w16cex:durableId="56167B87" w16cex:dateUtc="2024-09-18T17:45:03.631Z"/>
  <w16cex:commentExtensible w16cex:durableId="0047A812" w16cex:dateUtc="2024-09-18T17:46:00.652Z"/>
</w16cex:commentsExtensible>
</file>

<file path=word/commentsIds.xml><?xml version="1.0" encoding="utf-8"?>
<w16cid:commentsIds xmlns:mc="http://schemas.openxmlformats.org/markup-compatibility/2006" xmlns:w16cid="http://schemas.microsoft.com/office/word/2016/wordml/cid" mc:Ignorable="w16cid">
  <w16cid:commentId w16cid:paraId="3D338D49" w16cid:durableId="4B34A1A6"/>
  <w16cid:commentId w16cid:paraId="4003C067" w16cid:durableId="620CD8FD"/>
  <w16cid:commentId w16cid:paraId="2664FD7E" w16cid:durableId="08FCE5D6"/>
  <w16cid:commentId w16cid:paraId="54369A79" w16cid:durableId="1D412121"/>
  <w16cid:commentId w16cid:paraId="50CBB04A" w16cid:durableId="4520A383"/>
  <w16cid:commentId w16cid:paraId="53C5F631" w16cid:durableId="67C2894C"/>
  <w16cid:commentId w16cid:paraId="5DA06B6C" w16cid:durableId="20B12275"/>
  <w16cid:commentId w16cid:paraId="01F88380" w16cid:durableId="56167B87"/>
  <w16cid:commentId w16cid:paraId="00A1E985" w16cid:durableId="0047A8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47E31"/>
    <w:multiLevelType w:val="hybridMultilevel"/>
    <w:tmpl w:val="D65410F6"/>
    <w:lvl w:ilvl="0" w:tplc="642C50F2">
      <w:numFmt w:val="bullet"/>
      <w:lvlText w:val="-"/>
      <w:lvlJc w:val="left"/>
      <w:pPr>
        <w:ind w:left="720" w:hanging="360"/>
      </w:pPr>
      <w:rPr>
        <w:rFonts w:hint="default" w:ascii="Aptos" w:hAnsi="Apto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9491724">
    <w:abstractNumId w:val="0"/>
  </w:num>
</w:numbering>
</file>

<file path=word/people.xml><?xml version="1.0" encoding="utf-8"?>
<w15:people xmlns:mc="http://schemas.openxmlformats.org/markup-compatibility/2006" xmlns:w15="http://schemas.microsoft.com/office/word/2012/wordml" mc:Ignorable="w15">
  <w15:person w15:author="Guest User">
    <w15:presenceInfo w15:providerId="AD" w15:userId="S::urn:spo:anon#c95ee0b97231e730bf49eb8dd42d2e4265964936f28b918c530a2bde89e7f8e6::"/>
  </w15:person>
  <w15:person w15:author="Guest User">
    <w15:presenceInfo w15:providerId="AD" w15:userId="S::urn:spo:anon#c95ee0b97231e730bf49eb8dd42d2e4265964936f28b918c530a2bde89e7f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7C"/>
    <w:rsid w:val="000A39AB"/>
    <w:rsid w:val="001023C5"/>
    <w:rsid w:val="00737502"/>
    <w:rsid w:val="00834F16"/>
    <w:rsid w:val="00857122"/>
    <w:rsid w:val="00976487"/>
    <w:rsid w:val="009B0FED"/>
    <w:rsid w:val="00A2444D"/>
    <w:rsid w:val="00AE1D55"/>
    <w:rsid w:val="00AE677C"/>
    <w:rsid w:val="00BE63C0"/>
    <w:rsid w:val="00C07689"/>
    <w:rsid w:val="00C102F8"/>
    <w:rsid w:val="00C91E45"/>
    <w:rsid w:val="00CC60C2"/>
    <w:rsid w:val="00E31E6C"/>
    <w:rsid w:val="00E367F2"/>
    <w:rsid w:val="00FA1621"/>
    <w:rsid w:val="00FB0E50"/>
    <w:rsid w:val="0867F2C8"/>
    <w:rsid w:val="4B24DD78"/>
    <w:rsid w:val="53339178"/>
    <w:rsid w:val="673472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AFB2"/>
  <w15:chartTrackingRefBased/>
  <w15:docId w15:val="{B7EEB350-2986-43BA-8850-C17A8C8E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E677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77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77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E677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E677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E677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E677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E677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E677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E677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E677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E677C"/>
    <w:rPr>
      <w:rFonts w:eastAsiaTheme="majorEastAsia" w:cstheme="majorBidi"/>
      <w:color w:val="272727" w:themeColor="text1" w:themeTint="D8"/>
    </w:rPr>
  </w:style>
  <w:style w:type="paragraph" w:styleId="Title">
    <w:name w:val="Title"/>
    <w:basedOn w:val="Normal"/>
    <w:next w:val="Normal"/>
    <w:link w:val="TitleChar"/>
    <w:uiPriority w:val="10"/>
    <w:qFormat/>
    <w:rsid w:val="00AE677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E677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E677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E6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77C"/>
    <w:pPr>
      <w:spacing w:before="160"/>
      <w:jc w:val="center"/>
    </w:pPr>
    <w:rPr>
      <w:i/>
      <w:iCs/>
      <w:color w:val="404040" w:themeColor="text1" w:themeTint="BF"/>
    </w:rPr>
  </w:style>
  <w:style w:type="character" w:styleId="QuoteChar" w:customStyle="1">
    <w:name w:val="Quote Char"/>
    <w:basedOn w:val="DefaultParagraphFont"/>
    <w:link w:val="Quote"/>
    <w:uiPriority w:val="29"/>
    <w:rsid w:val="00AE677C"/>
    <w:rPr>
      <w:i/>
      <w:iCs/>
      <w:color w:val="404040" w:themeColor="text1" w:themeTint="BF"/>
    </w:rPr>
  </w:style>
  <w:style w:type="paragraph" w:styleId="ListParagraph">
    <w:name w:val="List Paragraph"/>
    <w:basedOn w:val="Normal"/>
    <w:uiPriority w:val="34"/>
    <w:qFormat/>
    <w:rsid w:val="00AE677C"/>
    <w:pPr>
      <w:ind w:left="720"/>
      <w:contextualSpacing/>
    </w:pPr>
  </w:style>
  <w:style w:type="character" w:styleId="IntenseEmphasis">
    <w:name w:val="Intense Emphasis"/>
    <w:basedOn w:val="DefaultParagraphFont"/>
    <w:uiPriority w:val="21"/>
    <w:qFormat/>
    <w:rsid w:val="00AE677C"/>
    <w:rPr>
      <w:i/>
      <w:iCs/>
      <w:color w:val="0F4761" w:themeColor="accent1" w:themeShade="BF"/>
    </w:rPr>
  </w:style>
  <w:style w:type="paragraph" w:styleId="IntenseQuote">
    <w:name w:val="Intense Quote"/>
    <w:basedOn w:val="Normal"/>
    <w:next w:val="Normal"/>
    <w:link w:val="IntenseQuoteChar"/>
    <w:uiPriority w:val="30"/>
    <w:qFormat/>
    <w:rsid w:val="00AE677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E677C"/>
    <w:rPr>
      <w:i/>
      <w:iCs/>
      <w:color w:val="0F4761" w:themeColor="accent1" w:themeShade="BF"/>
    </w:rPr>
  </w:style>
  <w:style w:type="character" w:styleId="IntenseReference">
    <w:name w:val="Intense Reference"/>
    <w:basedOn w:val="DefaultParagraphFont"/>
    <w:uiPriority w:val="32"/>
    <w:qFormat/>
    <w:rsid w:val="00AE67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comments" Target="comments.xml" Id="R77710ff68a044881" /><Relationship Type="http://schemas.microsoft.com/office/2011/relationships/people" Target="people.xml" Id="R0b64dec725784cfc" /><Relationship Type="http://schemas.microsoft.com/office/2011/relationships/commentsExtended" Target="commentsExtended.xml" Id="Rc390e49350a84cb8" /><Relationship Type="http://schemas.microsoft.com/office/2016/09/relationships/commentsIds" Target="commentsIds.xml" Id="Rb8beb1391f2b432b" /><Relationship Type="http://schemas.microsoft.com/office/2018/08/relationships/commentsExtensible" Target="commentsExtensible.xml" Id="Rd947a5429eeb46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674FEADF4574FA060B6CDFF491362" ma:contentTypeVersion="15" ma:contentTypeDescription="Create a new document." ma:contentTypeScope="" ma:versionID="5b013e3952959b9cd77cc456cd9ce4ba">
  <xsd:schema xmlns:xsd="http://www.w3.org/2001/XMLSchema" xmlns:xs="http://www.w3.org/2001/XMLSchema" xmlns:p="http://schemas.microsoft.com/office/2006/metadata/properties" xmlns:ns3="210decda-891d-42d5-a370-08a2c188a970" xmlns:ns4="b528253e-0c0e-4aff-b501-eccedd045d88" targetNamespace="http://schemas.microsoft.com/office/2006/metadata/properties" ma:root="true" ma:fieldsID="4513eadd66fb58271ddc4a1732e01357" ns3:_="" ns4:_="">
    <xsd:import namespace="210decda-891d-42d5-a370-08a2c188a970"/>
    <xsd:import namespace="b528253e-0c0e-4aff-b501-eccedd045d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ServiceObjectDetectorVersion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decda-891d-42d5-a370-08a2c188a9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28253e-0c0e-4aff-b501-eccedd045d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28253e-0c0e-4aff-b501-eccedd045d88" xsi:nil="true"/>
  </documentManagement>
</p:properties>
</file>

<file path=customXml/itemProps1.xml><?xml version="1.0" encoding="utf-8"?>
<ds:datastoreItem xmlns:ds="http://schemas.openxmlformats.org/officeDocument/2006/customXml" ds:itemID="{5393C567-6260-4E4F-B661-B975AEA05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decda-891d-42d5-a370-08a2c188a970"/>
    <ds:schemaRef ds:uri="b528253e-0c0e-4aff-b501-eccedd04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F152E-D085-4475-867A-E04227A61668}">
  <ds:schemaRefs>
    <ds:schemaRef ds:uri="http://schemas.microsoft.com/sharepoint/v3/contenttype/forms"/>
  </ds:schemaRefs>
</ds:datastoreItem>
</file>

<file path=customXml/itemProps3.xml><?xml version="1.0" encoding="utf-8"?>
<ds:datastoreItem xmlns:ds="http://schemas.openxmlformats.org/officeDocument/2006/customXml" ds:itemID="{0E4A7A73-5351-4A3D-BA5B-238857574CBC}">
  <ds:schemaRefs>
    <ds:schemaRef ds:uri="http://schemas.microsoft.com/office/2006/metadata/properties"/>
    <ds:schemaRef ds:uri="http://schemas.microsoft.com/office/infopath/2007/PartnerControls"/>
    <ds:schemaRef ds:uri="b528253e-0c0e-4aff-b501-eccedd045d8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Gabby Sugarman</dc:creator>
  <keywords/>
  <dc:description/>
  <lastModifiedBy>Guest User</lastModifiedBy>
  <revision>4</revision>
  <dcterms:created xsi:type="dcterms:W3CDTF">2024-09-12T16:14:00.0000000Z</dcterms:created>
  <dcterms:modified xsi:type="dcterms:W3CDTF">2024-09-23T16:03:19.5414336Z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0x010100AFB674FEADF4574FA060B6CDFF491362</vt:lpwstr>
  </property>
</Properties>
</file>