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F2" w:rsidRDefault="00107399">
      <w:pPr>
        <w:rPr>
          <w:i/>
          <w:iCs/>
          <w:lang w:val="fr-FR"/>
        </w:rPr>
      </w:pPr>
      <w:r w:rsidRPr="00107399">
        <w:rPr>
          <w:lang w:val="fr-FR"/>
        </w:rPr>
        <w:t xml:space="preserve">Vocabulaire important </w:t>
      </w:r>
      <w:r>
        <w:rPr>
          <w:lang w:val="fr-FR"/>
        </w:rPr>
        <w:t xml:space="preserve">au sujet </w:t>
      </w:r>
      <w:r w:rsidRPr="00107399">
        <w:rPr>
          <w:lang w:val="fr-FR"/>
        </w:rPr>
        <w:t xml:space="preserve">de </w:t>
      </w:r>
      <w:r w:rsidRPr="00107399">
        <w:rPr>
          <w:i/>
          <w:iCs/>
          <w:lang w:val="fr-FR"/>
        </w:rPr>
        <w:t>L’</w:t>
      </w:r>
      <w:proofErr w:type="spellStart"/>
      <w:r w:rsidRPr="00107399">
        <w:rPr>
          <w:i/>
          <w:iCs/>
          <w:lang w:val="fr-FR"/>
        </w:rPr>
        <w:t>Ecole</w:t>
      </w:r>
      <w:proofErr w:type="spellEnd"/>
      <w:r w:rsidRPr="00107399">
        <w:rPr>
          <w:i/>
          <w:iCs/>
          <w:lang w:val="fr-FR"/>
        </w:rPr>
        <w:t xml:space="preserve"> des femmes</w:t>
      </w:r>
    </w:p>
    <w:p w:rsidR="00107399" w:rsidRDefault="00107399">
      <w:pPr>
        <w:rPr>
          <w:lang w:val="fr-FR"/>
        </w:rPr>
      </w:pPr>
    </w:p>
    <w:p w:rsidR="00107399" w:rsidRDefault="00107399">
      <w:pPr>
        <w:rPr>
          <w:lang w:val="fr-FR"/>
        </w:rPr>
      </w:pPr>
      <w:r>
        <w:rPr>
          <w:lang w:val="fr-FR"/>
        </w:rPr>
        <w:t>Acte I :</w:t>
      </w:r>
    </w:p>
    <w:p w:rsidR="00107399" w:rsidRDefault="00107399">
      <w:pPr>
        <w:rPr>
          <w:lang w:val="fr-FR"/>
        </w:rPr>
      </w:pPr>
    </w:p>
    <w:p w:rsidR="00107399" w:rsidRDefault="00107399">
      <w:pPr>
        <w:rPr>
          <w:lang w:val="fr-FR"/>
        </w:rPr>
      </w:pPr>
      <w:r>
        <w:rPr>
          <w:lang w:val="fr-FR"/>
        </w:rPr>
        <w:t xml:space="preserve">Se marier avec = épouser quelqu’un                    vs </w:t>
      </w:r>
      <w:r>
        <w:rPr>
          <w:lang w:val="fr-FR"/>
        </w:rPr>
        <w:tab/>
      </w:r>
      <w:r>
        <w:rPr>
          <w:lang w:val="fr-FR"/>
        </w:rPr>
        <w:tab/>
      </w:r>
    </w:p>
    <w:p w:rsidR="00107399" w:rsidRDefault="00107399" w:rsidP="00107399">
      <w:pPr>
        <w:ind w:left="1440" w:firstLine="720"/>
        <w:rPr>
          <w:lang w:val="fr-FR"/>
        </w:rPr>
      </w:pPr>
      <w:r>
        <w:rPr>
          <w:lang w:val="fr-FR"/>
        </w:rPr>
        <w:t>Marier quelqu’un à quelqu’un d’autre= donner en mariage</w:t>
      </w:r>
    </w:p>
    <w:p w:rsidR="00107399" w:rsidRDefault="00107399" w:rsidP="00107399">
      <w:pPr>
        <w:ind w:left="1440" w:firstLine="720"/>
        <w:rPr>
          <w:lang w:val="fr-FR"/>
        </w:rPr>
      </w:pPr>
    </w:p>
    <w:p w:rsidR="00107399" w:rsidRDefault="00107399" w:rsidP="00107399">
      <w:pPr>
        <w:rPr>
          <w:lang w:val="fr-FR"/>
        </w:rPr>
      </w:pPr>
      <w:r>
        <w:rPr>
          <w:lang w:val="fr-FR"/>
        </w:rPr>
        <w:t>Tomber amoureux/se   avoir le coup de foudre</w:t>
      </w:r>
    </w:p>
    <w:p w:rsidR="00107399" w:rsidRDefault="00107399" w:rsidP="00107399">
      <w:pPr>
        <w:rPr>
          <w:b/>
          <w:bCs/>
          <w:lang w:val="fr-FR"/>
        </w:rPr>
      </w:pPr>
      <w:r>
        <w:rPr>
          <w:lang w:val="fr-FR"/>
        </w:rPr>
        <w:t xml:space="preserve">Tromper un mari/une épouse = ne pas lui être fidèle.  Si c’est une épouse, son mari est </w:t>
      </w:r>
      <w:r w:rsidRPr="00107399">
        <w:rPr>
          <w:b/>
          <w:bCs/>
          <w:lang w:val="fr-FR"/>
        </w:rPr>
        <w:t>cocu</w:t>
      </w:r>
    </w:p>
    <w:p w:rsidR="00107399" w:rsidRPr="00107399" w:rsidRDefault="00107399" w:rsidP="00107399">
      <w:pPr>
        <w:rPr>
          <w:lang w:val="fr-FR"/>
        </w:rPr>
      </w:pPr>
      <w:r>
        <w:rPr>
          <w:lang w:val="fr-FR"/>
        </w:rPr>
        <w:t xml:space="preserve">L’hymen </w:t>
      </w:r>
      <w:r w:rsidRPr="00107399">
        <w:rPr>
          <w:b/>
          <w:bCs/>
          <w:lang w:val="fr-FR"/>
        </w:rPr>
        <w:t>au 17</w:t>
      </w:r>
      <w:r w:rsidRPr="00107399">
        <w:rPr>
          <w:b/>
          <w:bCs/>
          <w:vertAlign w:val="superscript"/>
          <w:lang w:val="fr-FR"/>
        </w:rPr>
        <w:t>e</w:t>
      </w:r>
      <w:r w:rsidRPr="00107399">
        <w:rPr>
          <w:b/>
          <w:bCs/>
          <w:lang w:val="fr-FR"/>
        </w:rPr>
        <w:t xml:space="preserve"> s.</w:t>
      </w:r>
      <w:r>
        <w:rPr>
          <w:lang w:val="fr-FR"/>
        </w:rPr>
        <w:t xml:space="preserve"> = le mariage</w:t>
      </w:r>
    </w:p>
    <w:p w:rsidR="00107399" w:rsidRPr="00107399" w:rsidRDefault="00107399" w:rsidP="00107399">
      <w:pPr>
        <w:ind w:left="1440" w:firstLine="720"/>
        <w:rPr>
          <w:lang w:val="fr-FR"/>
        </w:rPr>
      </w:pPr>
    </w:p>
    <w:sectPr w:rsidR="00107399" w:rsidRPr="00107399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9"/>
    <w:rsid w:val="00107399"/>
    <w:rsid w:val="00264B9E"/>
    <w:rsid w:val="006012DA"/>
    <w:rsid w:val="009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3BD7A"/>
  <w15:chartTrackingRefBased/>
  <w15:docId w15:val="{498DA42E-23DE-4347-8538-BCB76237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1</cp:revision>
  <dcterms:created xsi:type="dcterms:W3CDTF">2020-04-03T15:27:00Z</dcterms:created>
  <dcterms:modified xsi:type="dcterms:W3CDTF">2020-04-03T15:32:00Z</dcterms:modified>
</cp:coreProperties>
</file>