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A49E" w14:textId="77777777" w:rsidR="00875CB6" w:rsidRDefault="00875CB6">
      <w:pPr>
        <w:sectPr w:rsidR="00875CB6">
          <w:headerReference w:type="default" r:id="rId6"/>
          <w:footerReference w:type="default" r:id="rId7"/>
          <w:footerReference w:type="first" r:id="rId8"/>
          <w:pgSz w:w="12240" w:h="15840"/>
          <w:pgMar w:top="840" w:right="1000" w:bottom="840" w:left="1000" w:header="400" w:footer="400" w:gutter="0"/>
          <w:cols w:space="720"/>
        </w:sectPr>
      </w:pPr>
    </w:p>
    <w:p w14:paraId="529DF3F9" w14:textId="77777777" w:rsidR="00875CB6" w:rsidRDefault="00875CB6"/>
    <w:p w14:paraId="39763A10" w14:textId="77777777" w:rsidR="00875CB6" w:rsidRDefault="00000000">
      <w:pPr>
        <w:pStyle w:val="Heading1"/>
        <w:keepNext w:val="0"/>
        <w:widowControl w:val="0"/>
        <w:spacing w:after="200" w:line="340" w:lineRule="atLeast"/>
        <w:jc w:val="center"/>
      </w:pPr>
      <w:hyperlink r:id="rId9" w:history="1">
        <w:r>
          <w:rPr>
            <w:rFonts w:eastAsia="Arial"/>
            <w:i/>
            <w:color w:val="0077CC"/>
            <w:sz w:val="28"/>
            <w:u w:val="single"/>
          </w:rPr>
          <w:t>Shelley v. Kraemer</w:t>
        </w:r>
      </w:hyperlink>
    </w:p>
    <w:p w14:paraId="079E418C" w14:textId="77777777" w:rsidR="00875CB6" w:rsidRDefault="00000000">
      <w:pPr>
        <w:widowControl w:val="0"/>
        <w:spacing w:before="120" w:line="260" w:lineRule="atLeast"/>
        <w:jc w:val="center"/>
      </w:pPr>
      <w:r>
        <w:rPr>
          <w:rFonts w:ascii="Arial" w:eastAsia="Arial" w:hAnsi="Arial" w:cs="Arial"/>
          <w:color w:val="000000"/>
          <w:sz w:val="20"/>
        </w:rPr>
        <w:t>Supreme Court of the United States</w:t>
      </w:r>
    </w:p>
    <w:p w14:paraId="5D454125" w14:textId="77777777" w:rsidR="00875CB6" w:rsidRDefault="00000000">
      <w:pPr>
        <w:widowControl w:val="0"/>
        <w:spacing w:before="120" w:line="260" w:lineRule="atLeast"/>
        <w:jc w:val="center"/>
      </w:pPr>
      <w:r>
        <w:rPr>
          <w:rFonts w:ascii="Arial" w:eastAsia="Arial" w:hAnsi="Arial" w:cs="Arial"/>
          <w:color w:val="000000"/>
          <w:sz w:val="20"/>
        </w:rPr>
        <w:t xml:space="preserve">January 15-16, 1948, Argued ; May 3, 1948, Decided </w:t>
      </w:r>
    </w:p>
    <w:p w14:paraId="44E10581" w14:textId="77777777" w:rsidR="00875CB6" w:rsidRDefault="00000000">
      <w:pPr>
        <w:widowControl w:val="0"/>
        <w:spacing w:before="120" w:line="260" w:lineRule="atLeast"/>
        <w:jc w:val="center"/>
        <w:sectPr w:rsidR="00875CB6">
          <w:type w:val="continuous"/>
          <w:pgSz w:w="12240" w:h="15840"/>
          <w:pgMar w:top="840" w:right="1000" w:bottom="840" w:left="1000" w:header="400" w:footer="400" w:gutter="0"/>
          <w:cols w:space="240"/>
        </w:sectPr>
      </w:pPr>
      <w:r>
        <w:rPr>
          <w:rFonts w:ascii="Arial" w:eastAsia="Arial" w:hAnsi="Arial" w:cs="Arial"/>
          <w:color w:val="000000"/>
          <w:sz w:val="20"/>
        </w:rPr>
        <w:t>No. 72</w:t>
      </w:r>
    </w:p>
    <w:p w14:paraId="079CF045" w14:textId="77777777" w:rsidR="00875CB6" w:rsidRDefault="00875CB6">
      <w:pPr>
        <w:widowControl w:val="0"/>
        <w:spacing w:line="240" w:lineRule="atLeast"/>
        <w:jc w:val="both"/>
      </w:pPr>
      <w:bookmarkStart w:id="0" w:name="Bookmark_1"/>
      <w:bookmarkEnd w:id="0"/>
    </w:p>
    <w:p w14:paraId="2ABA48B5" w14:textId="77777777" w:rsidR="00875CB6"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4783FFBA" w14:textId="77777777" w:rsidR="00875CB6" w:rsidRDefault="00000000">
      <w:pPr>
        <w:widowControl w:val="0"/>
        <w:spacing w:line="240" w:lineRule="atLeast"/>
        <w:sectPr w:rsidR="00875CB6">
          <w:type w:val="continuous"/>
          <w:pgSz w:w="12240" w:h="15840"/>
          <w:pgMar w:top="840" w:right="1000" w:bottom="840" w:left="1000" w:header="400" w:footer="400" w:gutter="0"/>
          <w:cols w:space="240"/>
        </w:sectPr>
      </w:pPr>
      <w:r>
        <w:rPr>
          <w:rFonts w:ascii="Arial" w:eastAsia="Arial" w:hAnsi="Arial" w:cs="Arial"/>
          <w:color w:val="000000"/>
          <w:sz w:val="18"/>
        </w:rPr>
        <w:t>334 U.S. 1 *; 68 S. Ct. 836 **; 92 L. Ed. 1161 ***; 1948 U.S. LEXIS 2764 ****; 3 A.L.R.2d 441</w:t>
      </w:r>
    </w:p>
    <w:p w14:paraId="2DF65059" w14:textId="77777777" w:rsidR="00875CB6" w:rsidRDefault="00000000">
      <w:pPr>
        <w:widowControl w:val="0"/>
        <w:spacing w:before="120" w:line="260" w:lineRule="atLeast"/>
      </w:pPr>
      <w:r>
        <w:rPr>
          <w:rFonts w:ascii="Arial" w:eastAsia="Arial" w:hAnsi="Arial" w:cs="Arial"/>
          <w:color w:val="000000"/>
          <w:sz w:val="20"/>
        </w:rPr>
        <w:t>SHELLEY ET UX. v. KRAEMER ET UX.</w:t>
      </w:r>
    </w:p>
    <w:p w14:paraId="5D752EA3" w14:textId="77777777" w:rsidR="00875CB6" w:rsidRDefault="00000000">
      <w:pPr>
        <w:widowControl w:val="0"/>
        <w:spacing w:before="240" w:line="260" w:lineRule="atLeast"/>
        <w:jc w:val="both"/>
      </w:pPr>
      <w:bookmarkStart w:id="2" w:name="Prior_History"/>
      <w:bookmarkEnd w:id="2"/>
      <w:r>
        <w:rPr>
          <w:rFonts w:ascii="Arial" w:eastAsia="Arial" w:hAnsi="Arial" w:cs="Arial"/>
          <w:b/>
          <w:color w:val="000000"/>
          <w:sz w:val="20"/>
        </w:rPr>
        <w:t>Prior History:</w:t>
      </w:r>
      <w:r>
        <w:rPr>
          <w:rFonts w:ascii="Arial" w:eastAsia="Arial" w:hAnsi="Arial" w:cs="Arial"/>
          <w:color w:val="000000"/>
          <w:sz w:val="20"/>
        </w:rPr>
        <w:t> </w:t>
      </w:r>
      <w:bookmarkStart w:id="3" w:name="Bookmark_para_1"/>
      <w:bookmarkEnd w:id="3"/>
      <w:r>
        <w:rPr>
          <w:rFonts w:ascii="Arial" w:eastAsia="Arial" w:hAnsi="Arial" w:cs="Arial"/>
          <w:b/>
          <w:color w:val="000000"/>
          <w:sz w:val="20"/>
        </w:rPr>
        <w:t> [****1] </w:t>
      </w:r>
      <w:r>
        <w:rPr>
          <w:rFonts w:ascii="Arial" w:eastAsia="Arial" w:hAnsi="Arial" w:cs="Arial"/>
          <w:color w:val="000000"/>
          <w:sz w:val="20"/>
        </w:rPr>
        <w:t xml:space="preserve"> CERTIORARI TO THE SUPREME COURT OF MISSOURI. </w:t>
      </w:r>
      <w:r>
        <w:rPr>
          <w:rFonts w:ascii="Arial" w:eastAsia="Arial" w:hAnsi="Arial" w:cs="Arial"/>
          <w:vertAlign w:val="superscript"/>
        </w:rPr>
        <w:footnoteReference w:customMarkFollows="1" w:id="1"/>
        <w:t>*</w:t>
      </w:r>
    </w:p>
    <w:p w14:paraId="738B07EA" w14:textId="77777777" w:rsidR="00875CB6" w:rsidRDefault="00000000">
      <w:pPr>
        <w:widowControl w:val="0"/>
        <w:spacing w:before="240" w:line="260" w:lineRule="atLeast"/>
        <w:jc w:val="both"/>
      </w:pPr>
      <w:bookmarkStart w:id="5" w:name="Bookmark_para_2"/>
      <w:bookmarkEnd w:id="5"/>
      <w:r>
        <w:rPr>
          <w:rFonts w:ascii="Arial" w:eastAsia="Arial" w:hAnsi="Arial" w:cs="Arial"/>
          <w:color w:val="000000"/>
          <w:sz w:val="20"/>
        </w:rPr>
        <w:t xml:space="preserve">No. 72.  The Supreme Court of Missouri reversed a judgment of a state trial court denying enforcement of a private agreement restricting the use or occupancy of certain real estate to persons of the Caucasian race.  </w:t>
      </w:r>
      <w:hyperlink r:id="rId10" w:history="1">
        <w:r>
          <w:rPr>
            <w:rFonts w:ascii="Arial" w:eastAsia="Arial" w:hAnsi="Arial" w:cs="Arial"/>
            <w:i/>
            <w:color w:val="0077CC"/>
            <w:sz w:val="20"/>
            <w:u w:val="single"/>
          </w:rPr>
          <w:t>355 Mo. 814, 198 S. W. 2d 679</w:t>
        </w:r>
      </w:hyperlink>
      <w:r>
        <w:rPr>
          <w:rFonts w:ascii="Arial" w:eastAsia="Arial" w:hAnsi="Arial" w:cs="Arial"/>
          <w:color w:val="000000"/>
          <w:sz w:val="20"/>
        </w:rPr>
        <w:t xml:space="preserve">. This Court granted certiorari.  </w:t>
      </w:r>
      <w:r>
        <w:rPr>
          <w:rFonts w:ascii="Arial" w:eastAsia="Arial" w:hAnsi="Arial" w:cs="Arial"/>
          <w:i/>
          <w:color w:val="000000"/>
          <w:sz w:val="20"/>
        </w:rPr>
        <w:t>331 U.S. 803</w:t>
      </w:r>
      <w:r>
        <w:rPr>
          <w:rFonts w:ascii="Arial" w:eastAsia="Arial" w:hAnsi="Arial" w:cs="Arial"/>
          <w:color w:val="000000"/>
          <w:sz w:val="20"/>
        </w:rPr>
        <w:t>. Reversed, p. 23.</w:t>
      </w:r>
    </w:p>
    <w:p w14:paraId="37BBA102" w14:textId="77777777" w:rsidR="00875CB6" w:rsidRDefault="00000000">
      <w:pPr>
        <w:widowControl w:val="0"/>
        <w:spacing w:before="240" w:line="260" w:lineRule="atLeast"/>
        <w:jc w:val="both"/>
      </w:pPr>
      <w:bookmarkStart w:id="6" w:name="Bookmark_para_3"/>
      <w:bookmarkEnd w:id="6"/>
      <w:r>
        <w:rPr>
          <w:rFonts w:ascii="Arial" w:eastAsia="Arial" w:hAnsi="Arial" w:cs="Arial"/>
          <w:color w:val="000000"/>
          <w:sz w:val="20"/>
        </w:rPr>
        <w:t xml:space="preserve">No. 87.  The Supreme Court of Michigan affirmed a judgment of a state trial court enjoining violation of a private agreement restricting the use or occupancy of certain real estate to persons of the Caucasian race.  </w:t>
      </w:r>
      <w:hyperlink r:id="rId11" w:history="1">
        <w:r>
          <w:rPr>
            <w:rFonts w:ascii="Arial" w:eastAsia="Arial" w:hAnsi="Arial" w:cs="Arial"/>
            <w:i/>
            <w:color w:val="0077CC"/>
            <w:sz w:val="20"/>
            <w:u w:val="single"/>
          </w:rPr>
          <w:t>316 Mich. 614, 25 N. W. 2d 638</w:t>
        </w:r>
      </w:hyperlink>
      <w:r>
        <w:rPr>
          <w:rFonts w:ascii="Arial" w:eastAsia="Arial" w:hAnsi="Arial" w:cs="Arial"/>
          <w:color w:val="000000"/>
          <w:sz w:val="20"/>
        </w:rPr>
        <w:t xml:space="preserve">. This Court granted certiorari.  </w:t>
      </w:r>
      <w:r>
        <w:rPr>
          <w:rFonts w:ascii="Arial" w:eastAsia="Arial" w:hAnsi="Arial" w:cs="Arial"/>
          <w:i/>
          <w:color w:val="000000"/>
          <w:sz w:val="20"/>
        </w:rPr>
        <w:t>331 U.S. 804</w:t>
      </w:r>
      <w:r>
        <w:rPr>
          <w:rFonts w:ascii="Arial" w:eastAsia="Arial" w:hAnsi="Arial" w:cs="Arial"/>
          <w:color w:val="000000"/>
          <w:sz w:val="20"/>
        </w:rPr>
        <w:t xml:space="preserve">. Reversed, p. 23.  </w:t>
      </w:r>
    </w:p>
    <w:p w14:paraId="341C8D17" w14:textId="77777777" w:rsidR="00875CB6" w:rsidRDefault="00000000">
      <w:pPr>
        <w:widowControl w:val="0"/>
        <w:spacing w:before="240" w:line="260" w:lineRule="atLeast"/>
        <w:jc w:val="both"/>
      </w:pPr>
      <w:bookmarkStart w:id="7" w:name="Disposition"/>
      <w:bookmarkEnd w:id="7"/>
      <w:r>
        <w:rPr>
          <w:rFonts w:ascii="Arial" w:eastAsia="Arial" w:hAnsi="Arial" w:cs="Arial"/>
          <w:b/>
          <w:color w:val="000000"/>
          <w:sz w:val="20"/>
        </w:rPr>
        <w:t>Disposition:</w:t>
      </w:r>
      <w:r>
        <w:rPr>
          <w:rFonts w:ascii="Arial" w:eastAsia="Arial" w:hAnsi="Arial" w:cs="Arial"/>
          <w:color w:val="000000"/>
          <w:sz w:val="20"/>
        </w:rPr>
        <w:t> </w:t>
      </w:r>
      <w:bookmarkStart w:id="8" w:name="Bookmark_clspara_5"/>
      <w:bookmarkEnd w:id="8"/>
      <w:r>
        <w:rPr>
          <w:rFonts w:ascii="Arial" w:eastAsia="Arial" w:hAnsi="Arial" w:cs="Arial"/>
          <w:color w:val="000000"/>
          <w:sz w:val="20"/>
        </w:rPr>
        <w:t xml:space="preserve"> </w:t>
      </w:r>
      <w:hyperlink r:id="rId12" w:history="1">
        <w:r>
          <w:rPr>
            <w:rFonts w:ascii="Arial" w:eastAsia="Arial" w:hAnsi="Arial" w:cs="Arial"/>
            <w:i/>
            <w:color w:val="0077CC"/>
            <w:sz w:val="20"/>
            <w:u w:val="single"/>
          </w:rPr>
          <w:t>355 Mo. 814, 198 S. W. 2d 679</w:t>
        </w:r>
      </w:hyperlink>
      <w:r>
        <w:rPr>
          <w:rFonts w:ascii="Arial" w:eastAsia="Arial" w:hAnsi="Arial" w:cs="Arial"/>
          <w:color w:val="000000"/>
          <w:sz w:val="20"/>
        </w:rPr>
        <w:t xml:space="preserve">, and </w:t>
      </w:r>
      <w:hyperlink r:id="rId13" w:history="1">
        <w:r>
          <w:rPr>
            <w:rFonts w:ascii="Arial" w:eastAsia="Arial" w:hAnsi="Arial" w:cs="Arial"/>
            <w:i/>
            <w:color w:val="0077CC"/>
            <w:sz w:val="20"/>
            <w:u w:val="single"/>
          </w:rPr>
          <w:t>316 Mich. 614, 25 N. W. 2d 638</w:t>
        </w:r>
      </w:hyperlink>
      <w:r>
        <w:rPr>
          <w:rFonts w:ascii="Arial" w:eastAsia="Arial" w:hAnsi="Arial" w:cs="Arial"/>
          <w:color w:val="000000"/>
          <w:sz w:val="20"/>
        </w:rPr>
        <w:t xml:space="preserve">, reversed.  </w:t>
      </w:r>
    </w:p>
    <w:p w14:paraId="465D6A25" w14:textId="77777777" w:rsidR="00875CB6" w:rsidRDefault="00000000">
      <w:pPr>
        <w:keepNext/>
        <w:widowControl w:val="0"/>
        <w:spacing w:before="240" w:line="340" w:lineRule="atLeast"/>
      </w:pPr>
      <w:bookmarkStart w:id="9" w:name="Core_Terms"/>
      <w:bookmarkEnd w:id="9"/>
      <w:r>
        <w:rPr>
          <w:rFonts w:ascii="Arial" w:eastAsia="Arial" w:hAnsi="Arial" w:cs="Arial"/>
          <w:b/>
          <w:color w:val="000000"/>
          <w:sz w:val="28"/>
        </w:rPr>
        <w:t>Core Terms</w:t>
      </w:r>
    </w:p>
    <w:p w14:paraId="08BDEF87" w14:textId="77777777" w:rsidR="00875CB6" w:rsidRDefault="00000000">
      <w:pPr>
        <w:spacing w:line="60" w:lineRule="exact"/>
      </w:pPr>
      <w:r>
        <w:pict w14:anchorId="1A6AA1B3">
          <v:line id="_x0000_s1026" style="position:absolute;z-index:251658240" from="0,2pt" to="251pt,2pt" strokecolor="#009ddb" strokeweight="2pt">
            <w10:wrap type="topAndBottom"/>
          </v:line>
        </w:pict>
      </w:r>
    </w:p>
    <w:p w14:paraId="799AB899" w14:textId="77777777" w:rsidR="00875CB6" w:rsidRDefault="00000000">
      <w:pPr>
        <w:widowControl w:val="0"/>
        <w:spacing w:before="120" w:line="260" w:lineRule="atLeast"/>
      </w:pPr>
      <w:r>
        <w:rPr>
          <w:rFonts w:ascii="Arial" w:eastAsia="Arial" w:hAnsi="Arial" w:cs="Arial"/>
          <w:color w:val="000000"/>
          <w:sz w:val="20"/>
        </w:rPr>
        <w:t>cases, color, state court, rights, occupied, terms, occupancy, state action, restrictions, courts, restrictive covenant, provisions, covenant, equal protection of the law, judicial enforcement, property owner, trial court, properties, white person, common-law, enjoyment, parcel, private agreement, ordinance, ownership, purposes, declare, grounds, parties</w:t>
      </w:r>
    </w:p>
    <w:p w14:paraId="3FA8CC61" w14:textId="77777777" w:rsidR="00875CB6" w:rsidRDefault="00000000">
      <w:pPr>
        <w:keepNext/>
        <w:widowControl w:val="0"/>
        <w:spacing w:before="240" w:line="340" w:lineRule="atLeast"/>
      </w:pPr>
      <w:bookmarkStart w:id="10" w:name="Case_Summary"/>
      <w:bookmarkEnd w:id="10"/>
      <w:r>
        <w:rPr>
          <w:rFonts w:ascii="Arial" w:eastAsia="Arial" w:hAnsi="Arial" w:cs="Arial"/>
          <w:b/>
          <w:color w:val="000000"/>
          <w:sz w:val="28"/>
        </w:rPr>
        <w:t>Case Summary</w:t>
      </w:r>
    </w:p>
    <w:p w14:paraId="49B57663" w14:textId="77777777" w:rsidR="00875CB6" w:rsidRDefault="00000000">
      <w:pPr>
        <w:spacing w:line="60" w:lineRule="exact"/>
      </w:pPr>
      <w:r>
        <w:pict w14:anchorId="07CA1065">
          <v:line id="_x0000_s1027" style="position:absolute;z-index:251659264" from="0,2pt" to="251pt,2pt" strokecolor="#009ddb" strokeweight="2pt">
            <w10:wrap type="topAndBottom"/>
          </v:line>
        </w:pict>
      </w:r>
    </w:p>
    <w:p w14:paraId="518B82F0" w14:textId="77777777" w:rsidR="00875CB6" w:rsidRDefault="00875CB6">
      <w:pPr>
        <w:spacing w:line="120" w:lineRule="exact"/>
      </w:pPr>
    </w:p>
    <w:p w14:paraId="702B1C42" w14:textId="77777777" w:rsidR="00875CB6" w:rsidRDefault="00000000">
      <w:pPr>
        <w:widowControl w:val="0"/>
        <w:spacing w:before="240" w:line="260" w:lineRule="atLeast"/>
      </w:pPr>
      <w:bookmarkStart w:id="11" w:name="Procedural_Posture"/>
      <w:bookmarkEnd w:id="11"/>
      <w:r>
        <w:rPr>
          <w:rFonts w:ascii="Arial" w:eastAsia="Arial" w:hAnsi="Arial" w:cs="Arial"/>
          <w:b/>
          <w:color w:val="000000"/>
          <w:sz w:val="20"/>
        </w:rPr>
        <w:t>Procedural Posture</w:t>
      </w:r>
    </w:p>
    <w:p w14:paraId="40E7FF78" w14:textId="77777777" w:rsidR="00875CB6" w:rsidRDefault="00000000">
      <w:pPr>
        <w:widowControl w:val="0"/>
        <w:spacing w:line="260" w:lineRule="atLeast"/>
        <w:jc w:val="both"/>
      </w:pPr>
      <w:bookmarkStart w:id="12" w:name="Bookmark_clspara_1"/>
      <w:bookmarkEnd w:id="12"/>
      <w:r>
        <w:rPr>
          <w:rFonts w:ascii="Arial" w:eastAsia="Arial" w:hAnsi="Arial" w:cs="Arial"/>
          <w:color w:val="000000"/>
          <w:sz w:val="20"/>
        </w:rPr>
        <w:t>On writs of certiorari to the Supreme Courts of Missouri and Michigan, petitioners challenged decisions that enforced restrictive covenants in deeds of residential property whereby the owner agreed that it should not be used or occupied by any person except a Caucasian.</w:t>
      </w:r>
    </w:p>
    <w:p w14:paraId="1F40833A" w14:textId="77777777" w:rsidR="00875CB6" w:rsidRDefault="00000000">
      <w:pPr>
        <w:widowControl w:val="0"/>
        <w:spacing w:before="240" w:line="260" w:lineRule="atLeast"/>
      </w:pPr>
      <w:bookmarkStart w:id="13" w:name="Overview"/>
      <w:bookmarkEnd w:id="13"/>
      <w:r>
        <w:rPr>
          <w:rFonts w:ascii="Arial" w:eastAsia="Arial" w:hAnsi="Arial" w:cs="Arial"/>
          <w:b/>
          <w:color w:val="000000"/>
          <w:sz w:val="20"/>
        </w:rPr>
        <w:t>Overview</w:t>
      </w:r>
    </w:p>
    <w:p w14:paraId="08F6F960" w14:textId="77777777" w:rsidR="00875CB6" w:rsidRDefault="00000000">
      <w:pPr>
        <w:widowControl w:val="0"/>
        <w:spacing w:before="240" w:line="260" w:lineRule="atLeast"/>
        <w:jc w:val="both"/>
      </w:pPr>
      <w:bookmarkStart w:id="14" w:name="Bookmark_clspara_3"/>
      <w:bookmarkEnd w:id="14"/>
      <w:r>
        <w:rPr>
          <w:rFonts w:ascii="Arial" w:eastAsia="Arial" w:hAnsi="Arial" w:cs="Arial"/>
          <w:color w:val="000000"/>
          <w:sz w:val="20"/>
        </w:rPr>
        <w:t xml:space="preserve">The cases involved suits in state courts to enforce restrictive covenants in deeds of residential property whereby the owners agreed that the property should not be used or occupied by any person except a Caucasian. The court reversed the state courts' decisions upholding the covenants because, in granting judicial enforcement of the covenants, the states denied petitioners the equal protection of the laws. Although there was no state statute regulating the matter, there was nonetheless state action within the meaning of </w:t>
      </w:r>
      <w:hyperlink r:id="rId14" w:history="1">
        <w:r>
          <w:rPr>
            <w:rFonts w:ascii="Arial" w:eastAsia="Arial" w:hAnsi="Arial" w:cs="Arial"/>
            <w:i/>
            <w:color w:val="0077CC"/>
            <w:sz w:val="20"/>
            <w:u w:val="single"/>
          </w:rPr>
          <w:t>U.S. Const. amend. XIV</w:t>
        </w:r>
      </w:hyperlink>
      <w:r>
        <w:rPr>
          <w:rFonts w:ascii="Arial" w:eastAsia="Arial" w:hAnsi="Arial" w:cs="Arial"/>
          <w:color w:val="000000"/>
          <w:sz w:val="20"/>
        </w:rPr>
        <w:t xml:space="preserve">. The action of the state courts in imposing penalties or depriving parties of substantive rights without providing adequate notice and an opportunity to defend themselves was a denial of due process of law guaranteed by </w:t>
      </w:r>
      <w:hyperlink r:id="rId15" w:history="1">
        <w:r>
          <w:rPr>
            <w:rFonts w:ascii="Arial" w:eastAsia="Arial" w:hAnsi="Arial" w:cs="Arial"/>
            <w:i/>
            <w:color w:val="0077CC"/>
            <w:sz w:val="20"/>
            <w:u w:val="single"/>
          </w:rPr>
          <w:t>U.S. Const. amend. XIV</w:t>
        </w:r>
      </w:hyperlink>
      <w:r>
        <w:rPr>
          <w:rFonts w:ascii="Arial" w:eastAsia="Arial" w:hAnsi="Arial" w:cs="Arial"/>
          <w:color w:val="000000"/>
          <w:sz w:val="20"/>
        </w:rPr>
        <w:t>. The court concluded that because of petitioners' race or color, they were denied rights of ownership or occupancy enjoyed as a matter of course by other citizens of different race or color.</w:t>
      </w:r>
    </w:p>
    <w:p w14:paraId="05C99F49" w14:textId="77777777" w:rsidR="00875CB6" w:rsidRDefault="00000000">
      <w:pPr>
        <w:widowControl w:val="0"/>
        <w:spacing w:before="240" w:line="260" w:lineRule="atLeast"/>
      </w:pPr>
      <w:bookmarkStart w:id="15" w:name="Outcome"/>
      <w:bookmarkEnd w:id="15"/>
      <w:r>
        <w:rPr>
          <w:rFonts w:ascii="Arial" w:eastAsia="Arial" w:hAnsi="Arial" w:cs="Arial"/>
          <w:b/>
          <w:color w:val="000000"/>
          <w:sz w:val="20"/>
        </w:rPr>
        <w:t>Outcome</w:t>
      </w:r>
    </w:p>
    <w:p w14:paraId="22F06AF8" w14:textId="77777777" w:rsidR="00875CB6" w:rsidRDefault="00000000">
      <w:pPr>
        <w:widowControl w:val="0"/>
        <w:spacing w:line="260" w:lineRule="atLeast"/>
        <w:jc w:val="both"/>
      </w:pPr>
      <w:bookmarkStart w:id="16" w:name="Bookmark_clspara_4"/>
      <w:bookmarkEnd w:id="16"/>
      <w:r>
        <w:rPr>
          <w:rFonts w:ascii="Arial" w:eastAsia="Arial" w:hAnsi="Arial" w:cs="Arial"/>
          <w:color w:val="000000"/>
          <w:sz w:val="20"/>
        </w:rPr>
        <w:t>The court reversed the lower state court decisions because the states denied petitioners the equal protection of the law in granting judicial enforcement of the restrictive agreements.</w:t>
      </w:r>
    </w:p>
    <w:p w14:paraId="4DE0C719" w14:textId="77777777" w:rsidR="00875CB6" w:rsidRDefault="00000000">
      <w:pPr>
        <w:keepNext/>
        <w:widowControl w:val="0"/>
        <w:spacing w:before="240" w:line="340" w:lineRule="atLeast"/>
      </w:pPr>
      <w:bookmarkStart w:id="17" w:name="LexisNexis®_Headnotes"/>
      <w:bookmarkStart w:id="18" w:name="Syllabus"/>
      <w:bookmarkEnd w:id="17"/>
      <w:bookmarkEnd w:id="18"/>
      <w:r>
        <w:rPr>
          <w:rFonts w:ascii="Arial" w:eastAsia="Arial" w:hAnsi="Arial" w:cs="Arial"/>
          <w:b/>
          <w:color w:val="000000"/>
          <w:sz w:val="28"/>
        </w:rPr>
        <w:t>Syllabus</w:t>
      </w:r>
    </w:p>
    <w:p w14:paraId="4342E3B2" w14:textId="77777777" w:rsidR="00875CB6" w:rsidRDefault="00000000">
      <w:pPr>
        <w:spacing w:line="60" w:lineRule="exact"/>
      </w:pPr>
      <w:r>
        <w:pict w14:anchorId="64A8B25D">
          <v:line id="_x0000_s1049" style="position:absolute;z-index:251663360" from="0,2pt" to="251pt,2pt" strokecolor="#009ddb" strokeweight="2pt">
            <w10:wrap type="topAndBottom"/>
          </v:line>
        </w:pict>
      </w:r>
    </w:p>
    <w:p w14:paraId="782606CB" w14:textId="77777777" w:rsidR="00875CB6" w:rsidRDefault="00875CB6"/>
    <w:p w14:paraId="65DF7F7F" w14:textId="77777777" w:rsidR="00875CB6" w:rsidRDefault="00000000">
      <w:pPr>
        <w:widowControl w:val="0"/>
        <w:spacing w:before="240" w:line="260" w:lineRule="atLeast"/>
        <w:jc w:val="both"/>
      </w:pPr>
      <w:bookmarkStart w:id="19" w:name="Bookmark_clspara_7"/>
      <w:bookmarkEnd w:id="19"/>
      <w:r>
        <w:rPr>
          <w:rFonts w:ascii="Arial" w:eastAsia="Arial" w:hAnsi="Arial" w:cs="Arial"/>
          <w:color w:val="000000"/>
          <w:sz w:val="20"/>
        </w:rPr>
        <w:t xml:space="preserve"> Private agreements to exclude persons of designated race or color from the use or occupancy</w:t>
      </w:r>
      <w:r>
        <w:rPr>
          <w:rFonts w:ascii="Arial" w:eastAsia="Arial" w:hAnsi="Arial" w:cs="Arial"/>
          <w:b/>
          <w:color w:val="000000"/>
          <w:sz w:val="20"/>
        </w:rPr>
        <w:t> [****2] </w:t>
      </w:r>
      <w:r>
        <w:rPr>
          <w:rFonts w:ascii="Arial" w:eastAsia="Arial" w:hAnsi="Arial" w:cs="Arial"/>
          <w:color w:val="000000"/>
          <w:sz w:val="20"/>
        </w:rPr>
        <w:t xml:space="preserve"> of real estate for residential purposes do not violate the </w:t>
      </w:r>
      <w:hyperlink r:id="rId16"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but it is violative of the </w:t>
      </w:r>
      <w:hyperlink r:id="rId17" w:history="1">
        <w:r>
          <w:rPr>
            <w:rFonts w:ascii="Arial" w:eastAsia="Arial" w:hAnsi="Arial" w:cs="Arial"/>
            <w:i/>
            <w:color w:val="0077CC"/>
            <w:sz w:val="20"/>
            <w:u w:val="single"/>
          </w:rPr>
          <w:t>equal protection clause of the Fourteenth Amendment</w:t>
        </w:r>
      </w:hyperlink>
      <w:r>
        <w:rPr>
          <w:rFonts w:ascii="Arial" w:eastAsia="Arial" w:hAnsi="Arial" w:cs="Arial"/>
          <w:color w:val="000000"/>
          <w:sz w:val="20"/>
        </w:rPr>
        <w:t xml:space="preserve"> for state courts to enforce them.  </w:t>
      </w:r>
      <w:hyperlink r:id="rId18" w:history="1">
        <w:r>
          <w:rPr>
            <w:rFonts w:ascii="Arial" w:eastAsia="Arial" w:hAnsi="Arial" w:cs="Arial"/>
            <w:i/>
            <w:color w:val="0077CC"/>
            <w:sz w:val="20"/>
            <w:u w:val="single"/>
          </w:rPr>
          <w:t>Corrigan</w:t>
        </w:r>
      </w:hyperlink>
      <w:hyperlink r:id="rId19" w:history="1">
        <w:r>
          <w:rPr>
            <w:rFonts w:ascii="Arial" w:eastAsia="Arial" w:hAnsi="Arial" w:cs="Arial"/>
            <w:i/>
            <w:color w:val="0077CC"/>
            <w:sz w:val="20"/>
            <w:u w:val="single"/>
          </w:rPr>
          <w:t xml:space="preserve"> v. </w:t>
        </w:r>
      </w:hyperlink>
      <w:hyperlink r:id="rId20" w:history="1">
        <w:r>
          <w:rPr>
            <w:rFonts w:ascii="Arial" w:eastAsia="Arial" w:hAnsi="Arial" w:cs="Arial"/>
            <w:i/>
            <w:color w:val="0077CC"/>
            <w:sz w:val="20"/>
            <w:u w:val="single"/>
          </w:rPr>
          <w:t>Buckley</w:t>
        </w:r>
      </w:hyperlink>
      <w:hyperlink r:id="rId21" w:history="1">
        <w:r>
          <w:rPr>
            <w:rFonts w:ascii="Arial" w:eastAsia="Arial" w:hAnsi="Arial" w:cs="Arial"/>
            <w:i/>
            <w:color w:val="0077CC"/>
            <w:sz w:val="20"/>
            <w:u w:val="single"/>
          </w:rPr>
          <w:t>, 271 U.S. 323</w:t>
        </w:r>
      </w:hyperlink>
      <w:r>
        <w:rPr>
          <w:rFonts w:ascii="Arial" w:eastAsia="Arial" w:hAnsi="Arial" w:cs="Arial"/>
          <w:color w:val="000000"/>
          <w:sz w:val="20"/>
        </w:rPr>
        <w:t>, distinguished.  Pp. 8-23.</w:t>
      </w:r>
    </w:p>
    <w:p w14:paraId="4A2B1EC0" w14:textId="77777777" w:rsidR="00875CB6" w:rsidRDefault="00000000">
      <w:pPr>
        <w:widowControl w:val="0"/>
        <w:spacing w:before="240" w:line="260" w:lineRule="atLeast"/>
        <w:jc w:val="both"/>
      </w:pPr>
      <w:bookmarkStart w:id="20" w:name="Bookmark_clspara_8"/>
      <w:bookmarkEnd w:id="20"/>
      <w:r>
        <w:rPr>
          <w:rFonts w:ascii="Arial" w:eastAsia="Arial" w:hAnsi="Arial" w:cs="Arial"/>
          <w:color w:val="000000"/>
          <w:sz w:val="20"/>
        </w:rPr>
        <w:t xml:space="preserve">(a) Such private agreements standing alone do not violate any rights guaranteed by the </w:t>
      </w:r>
      <w:hyperlink r:id="rId22" w:history="1">
        <w:r>
          <w:rPr>
            <w:rFonts w:ascii="Arial" w:eastAsia="Arial" w:hAnsi="Arial" w:cs="Arial"/>
            <w:i/>
            <w:color w:val="0077CC"/>
            <w:sz w:val="20"/>
            <w:u w:val="single"/>
          </w:rPr>
          <w:t>Fourteenth Amendment</w:t>
        </w:r>
      </w:hyperlink>
      <w:r>
        <w:rPr>
          <w:rFonts w:ascii="Arial" w:eastAsia="Arial" w:hAnsi="Arial" w:cs="Arial"/>
          <w:color w:val="000000"/>
          <w:sz w:val="20"/>
        </w:rPr>
        <w:t>. Pp. 12-13.</w:t>
      </w:r>
    </w:p>
    <w:p w14:paraId="73479000" w14:textId="77777777" w:rsidR="00875CB6" w:rsidRDefault="00000000">
      <w:pPr>
        <w:widowControl w:val="0"/>
        <w:spacing w:before="240" w:line="260" w:lineRule="atLeast"/>
        <w:jc w:val="both"/>
      </w:pPr>
      <w:bookmarkStart w:id="21" w:name="Bookmark_clspara_9"/>
      <w:bookmarkEnd w:id="21"/>
      <w:r>
        <w:rPr>
          <w:rFonts w:ascii="Arial" w:eastAsia="Arial" w:hAnsi="Arial" w:cs="Arial"/>
          <w:color w:val="000000"/>
          <w:sz w:val="20"/>
        </w:rPr>
        <w:t xml:space="preserve">(b) The actions of state courts and judicial officers in their official capacities are actions of the states within the meaning of the </w:t>
      </w:r>
      <w:hyperlink r:id="rId23" w:history="1">
        <w:r>
          <w:rPr>
            <w:rFonts w:ascii="Arial" w:eastAsia="Arial" w:hAnsi="Arial" w:cs="Arial"/>
            <w:i/>
            <w:color w:val="0077CC"/>
            <w:sz w:val="20"/>
            <w:u w:val="single"/>
          </w:rPr>
          <w:t>Fourteenth Amendment</w:t>
        </w:r>
      </w:hyperlink>
      <w:r>
        <w:rPr>
          <w:rFonts w:ascii="Arial" w:eastAsia="Arial" w:hAnsi="Arial" w:cs="Arial"/>
          <w:color w:val="000000"/>
          <w:sz w:val="20"/>
        </w:rPr>
        <w:t>. Pp. 14-18.</w:t>
      </w:r>
    </w:p>
    <w:p w14:paraId="1B6C518E" w14:textId="77777777" w:rsidR="00875CB6" w:rsidRDefault="00000000">
      <w:pPr>
        <w:widowControl w:val="0"/>
        <w:spacing w:before="240" w:line="260" w:lineRule="atLeast"/>
        <w:jc w:val="both"/>
      </w:pPr>
      <w:bookmarkStart w:id="22" w:name="Bookmark_clspara_10"/>
      <w:bookmarkEnd w:id="22"/>
      <w:r>
        <w:rPr>
          <w:rFonts w:ascii="Arial" w:eastAsia="Arial" w:hAnsi="Arial" w:cs="Arial"/>
          <w:color w:val="000000"/>
          <w:sz w:val="20"/>
        </w:rPr>
        <w:t xml:space="preserve">(c) In granting judicial enforcement of such private agreements in these cases, the states acted to deny petitioners the equal protection of the laws, contrary to the </w:t>
      </w:r>
      <w:hyperlink r:id="rId24" w:history="1">
        <w:r>
          <w:rPr>
            <w:rFonts w:ascii="Arial" w:eastAsia="Arial" w:hAnsi="Arial" w:cs="Arial"/>
            <w:i/>
            <w:color w:val="0077CC"/>
            <w:sz w:val="20"/>
            <w:u w:val="single"/>
          </w:rPr>
          <w:t>Fourteenth Amendment</w:t>
        </w:r>
      </w:hyperlink>
      <w:r>
        <w:rPr>
          <w:rFonts w:ascii="Arial" w:eastAsia="Arial" w:hAnsi="Arial" w:cs="Arial"/>
          <w:color w:val="000000"/>
          <w:sz w:val="20"/>
        </w:rPr>
        <w:t>. Pp. 18-23.</w:t>
      </w:r>
    </w:p>
    <w:p w14:paraId="25816A50" w14:textId="77777777" w:rsidR="00875CB6" w:rsidRDefault="00000000">
      <w:pPr>
        <w:widowControl w:val="0"/>
        <w:spacing w:before="200" w:line="260" w:lineRule="atLeast"/>
        <w:jc w:val="both"/>
      </w:pPr>
      <w:bookmarkStart w:id="23" w:name="Bookmark_clspara_11"/>
      <w:bookmarkEnd w:id="23"/>
      <w:r>
        <w:rPr>
          <w:rFonts w:ascii="Arial" w:eastAsia="Arial" w:hAnsi="Arial" w:cs="Arial"/>
          <w:color w:val="000000"/>
          <w:sz w:val="20"/>
        </w:rPr>
        <w:t>(d) The fact that state courts stand ready to enforce restrictive covenants excluding white persons from the ownership or occupancy of property covered by them does not prevent the enforcement of covenants excluding colored persons from constituting a denial of equal protection of the laws, since the rights created by § 1 of the Fourteenth Amendment are guaranteed to the individual.  Pp. 21-22.</w:t>
      </w:r>
    </w:p>
    <w:p w14:paraId="70D83B9A" w14:textId="77777777" w:rsidR="00875CB6" w:rsidRDefault="00000000">
      <w:pPr>
        <w:widowControl w:val="0"/>
        <w:spacing w:before="200" w:line="260" w:lineRule="atLeast"/>
        <w:jc w:val="both"/>
      </w:pPr>
      <w:bookmarkStart w:id="24" w:name="Bookmark_clspara_12"/>
      <w:bookmarkEnd w:id="24"/>
      <w:r>
        <w:rPr>
          <w:rFonts w:ascii="Arial" w:eastAsia="Arial" w:hAnsi="Arial" w:cs="Arial"/>
          <w:color w:val="000000"/>
          <w:sz w:val="20"/>
        </w:rPr>
        <w:t>(e) Denial of access to the courts</w:t>
      </w:r>
      <w:r>
        <w:rPr>
          <w:rFonts w:ascii="Arial" w:eastAsia="Arial" w:hAnsi="Arial" w:cs="Arial"/>
          <w:b/>
          <w:color w:val="000000"/>
          <w:sz w:val="20"/>
        </w:rPr>
        <w:t> [****3] </w:t>
      </w:r>
      <w:r>
        <w:rPr>
          <w:rFonts w:ascii="Arial" w:eastAsia="Arial" w:hAnsi="Arial" w:cs="Arial"/>
          <w:color w:val="000000"/>
          <w:sz w:val="20"/>
        </w:rPr>
        <w:t xml:space="preserve"> to enforce such restrictive covenants does not deny equal protection of the laws to the parties to such agreements.  P. 22.  </w:t>
      </w:r>
    </w:p>
    <w:p w14:paraId="32737A28" w14:textId="77777777" w:rsidR="00875CB6" w:rsidRDefault="00000000">
      <w:pPr>
        <w:widowControl w:val="0"/>
        <w:spacing w:before="240" w:line="260" w:lineRule="atLeast"/>
      </w:pPr>
      <w:bookmarkStart w:id="25" w:name="Counsel"/>
      <w:bookmarkEnd w:id="25"/>
      <w:r>
        <w:rPr>
          <w:rFonts w:ascii="Arial" w:eastAsia="Arial" w:hAnsi="Arial" w:cs="Arial"/>
          <w:b/>
          <w:color w:val="000000"/>
          <w:sz w:val="20"/>
        </w:rPr>
        <w:t>Counsel:</w:t>
      </w:r>
      <w:r>
        <w:rPr>
          <w:rFonts w:ascii="Arial" w:eastAsia="Arial" w:hAnsi="Arial" w:cs="Arial"/>
          <w:color w:val="000000"/>
          <w:sz w:val="20"/>
        </w:rPr>
        <w:t> George L. Vaughn and Herman Willer argued the cause and filed a brief for petitioners in No. 72.  Earl Susman was also of counsel.</w:t>
      </w:r>
    </w:p>
    <w:p w14:paraId="13222A13" w14:textId="77777777" w:rsidR="00875CB6" w:rsidRDefault="00000000">
      <w:pPr>
        <w:widowControl w:val="0"/>
        <w:spacing w:before="120" w:line="260" w:lineRule="atLeast"/>
      </w:pPr>
      <w:r>
        <w:rPr>
          <w:rFonts w:ascii="Arial" w:eastAsia="Arial" w:hAnsi="Arial" w:cs="Arial"/>
          <w:color w:val="000000"/>
          <w:sz w:val="20"/>
        </w:rPr>
        <w:t>Thurgood Marshall and Loren Miller argued the cause for petitioners in No. 87.  With them on the brief were Willis M. Graves, Francis Dent, William H. Hastie, Charles H. Houston, George M. Johnson, William R. Ming, Jr., James Nabrit, Jr., Marian Wynn Perry, Spottswood W. Robinson, III, Andrew Weinberger and Ruth Weyand.</w:t>
      </w:r>
    </w:p>
    <w:p w14:paraId="20B4D0B4" w14:textId="77777777" w:rsidR="00875CB6" w:rsidRDefault="00000000">
      <w:pPr>
        <w:widowControl w:val="0"/>
        <w:spacing w:before="120" w:line="260" w:lineRule="atLeast"/>
      </w:pPr>
      <w:r>
        <w:rPr>
          <w:rFonts w:ascii="Arial" w:eastAsia="Arial" w:hAnsi="Arial" w:cs="Arial"/>
          <w:color w:val="000000"/>
          <w:sz w:val="20"/>
        </w:rPr>
        <w:t>By special leave of Court, Solicitor General Perlman argued the cause for the United States, as amicus curiae, supporting petitioners.  With him on the brief was Attorney General Clark.</w:t>
      </w:r>
    </w:p>
    <w:p w14:paraId="53B74CE6" w14:textId="77777777" w:rsidR="00875CB6" w:rsidRDefault="00000000">
      <w:pPr>
        <w:widowControl w:val="0"/>
        <w:spacing w:before="120" w:line="260" w:lineRule="atLeast"/>
      </w:pPr>
      <w:r>
        <w:rPr>
          <w:rFonts w:ascii="Arial" w:eastAsia="Arial" w:hAnsi="Arial" w:cs="Arial"/>
          <w:color w:val="000000"/>
          <w:sz w:val="20"/>
        </w:rPr>
        <w:t>Gerald L. Seegers argued the cause for respondents in No. 72.  With him on the brief was Walter H. Pollmann.  Benjamin F. York was also of counsel.</w:t>
      </w:r>
    </w:p>
    <w:p w14:paraId="3A0E06A5" w14:textId="77777777" w:rsidR="00875CB6" w:rsidRDefault="00000000">
      <w:pPr>
        <w:widowControl w:val="0"/>
        <w:spacing w:before="120" w:line="260" w:lineRule="atLeast"/>
      </w:pPr>
      <w:r>
        <w:rPr>
          <w:rFonts w:ascii="Arial" w:eastAsia="Arial" w:hAnsi="Arial" w:cs="Arial"/>
          <w:color w:val="000000"/>
          <w:sz w:val="20"/>
        </w:rPr>
        <w:t>Henry Gilligan and James A. Crooks argued the cause and filed a brief for respondents in No. 87.  Lloyd T. Chockley was also of counsel.</w:t>
      </w:r>
    </w:p>
    <w:p w14:paraId="4721C1C8" w14:textId="77777777" w:rsidR="00875CB6" w:rsidRDefault="00000000">
      <w:pPr>
        <w:widowControl w:val="0"/>
        <w:spacing w:before="120" w:line="260" w:lineRule="atLeast"/>
      </w:pPr>
      <w:r>
        <w:rPr>
          <w:rFonts w:ascii="Arial" w:eastAsia="Arial" w:hAnsi="Arial" w:cs="Arial"/>
          <w:color w:val="000000"/>
          <w:sz w:val="20"/>
        </w:rPr>
        <w:t xml:space="preserve">Briefs of amici curiae supporting petitioners were filed by Perry W. Howard for the Civil Liberties Department, Grand Lodge of Elks, I. B. </w:t>
      </w:r>
      <w:r>
        <w:rPr>
          <w:rFonts w:ascii="Arial" w:eastAsia="Arial" w:hAnsi="Arial" w:cs="Arial"/>
          <w:b/>
          <w:color w:val="000000"/>
          <w:sz w:val="20"/>
        </w:rPr>
        <w:t> [****4] </w:t>
      </w:r>
      <w:r>
        <w:rPr>
          <w:rFonts w:ascii="Arial" w:eastAsia="Arial" w:hAnsi="Arial" w:cs="Arial"/>
          <w:color w:val="000000"/>
          <w:sz w:val="20"/>
        </w:rPr>
        <w:t xml:space="preserve"> P. O. E. W.; Isaac Pacht, Irving Hill and Clore Warne; Robert McC. Marsh and Eugene Blanc, Jr. for the Protestant Council of New York City; Herbert S. Thatcher and Robert A. Wilson for the American Federation of Labor; Julius L. Goldstein for the Non-Sectarian Anti-Nazi League to Champion Human Rights, Inc.; Melville J. France for the General Council of Congregational Christian Churches et al.; Robert W. Kenny, O. John Rogge and Mozart G. Ratner for the National Lawyers Guild; Lee Pressman, Eugene Cotton, Frank Donner, John J. Abt, Leon M. Despres, M. H. Goldstein, Isadore Katz, David Rein, Samuel L. Rothbard, Harry Sacher, William Standard and Lindsay P. Walden for the Congress of Industrial Organizations et al.; Phineas </w:t>
      </w:r>
      <w:proofErr w:type="spellStart"/>
      <w:r>
        <w:rPr>
          <w:rFonts w:ascii="Arial" w:eastAsia="Arial" w:hAnsi="Arial" w:cs="Arial"/>
          <w:color w:val="000000"/>
          <w:sz w:val="20"/>
        </w:rPr>
        <w:t>Indritz</w:t>
      </w:r>
      <w:proofErr w:type="spellEnd"/>
      <w:r>
        <w:rPr>
          <w:rFonts w:ascii="Arial" w:eastAsia="Arial" w:hAnsi="Arial" w:cs="Arial"/>
          <w:color w:val="000000"/>
          <w:sz w:val="20"/>
        </w:rPr>
        <w:t xml:space="preserve">, Irving R. M. Panzer and Richard A. Solomon for the American Veterans Committee; William Maslow, Shad </w:t>
      </w:r>
      <w:proofErr w:type="spellStart"/>
      <w:r>
        <w:rPr>
          <w:rFonts w:ascii="Arial" w:eastAsia="Arial" w:hAnsi="Arial" w:cs="Arial"/>
          <w:color w:val="000000"/>
          <w:sz w:val="20"/>
        </w:rPr>
        <w:t>Polier</w:t>
      </w:r>
      <w:proofErr w:type="spellEnd"/>
      <w:r>
        <w:rPr>
          <w:rFonts w:ascii="Arial" w:eastAsia="Arial" w:hAnsi="Arial" w:cs="Arial"/>
          <w:color w:val="000000"/>
          <w:sz w:val="20"/>
        </w:rPr>
        <w:t>, Joseph B. Robison, Byron S. Miller and William Strong for the American Jewish Congress; Joseph M. Proskauer and Jacob Grumet for the American Jewish Committee et al.; William Strong for the American Indian Citizens League of California, Inc.; Francis M. Dent, Walter M. Nelson, Eugene H. Buder, Victor B. Harris, Luther Ely Smith and Harold I. Kahen</w:t>
      </w:r>
      <w:r>
        <w:rPr>
          <w:rFonts w:ascii="Arial" w:eastAsia="Arial" w:hAnsi="Arial" w:cs="Arial"/>
          <w:b/>
          <w:color w:val="000000"/>
          <w:sz w:val="20"/>
        </w:rPr>
        <w:t> [****5] </w:t>
      </w:r>
      <w:r>
        <w:rPr>
          <w:rFonts w:ascii="Arial" w:eastAsia="Arial" w:hAnsi="Arial" w:cs="Arial"/>
          <w:color w:val="000000"/>
          <w:sz w:val="20"/>
        </w:rPr>
        <w:t xml:space="preserve"> for the American Civil Liberties Union; Earl B. Dickerson, Richard E. Westbrooks and Loring B. Moore for the National Bar Association; Alger Hiss, Joseph M. Proskauer and Victor Elting for the American Association for the United Nations; and Edward C. Park and Frank B. Frederick for the American Unitarian Association.</w:t>
      </w:r>
    </w:p>
    <w:p w14:paraId="7513E753" w14:textId="77777777" w:rsidR="00875CB6" w:rsidRDefault="00000000">
      <w:pPr>
        <w:widowControl w:val="0"/>
        <w:spacing w:before="120" w:line="260" w:lineRule="atLeast"/>
      </w:pPr>
      <w:r>
        <w:rPr>
          <w:rFonts w:ascii="Arial" w:eastAsia="Arial" w:hAnsi="Arial" w:cs="Arial"/>
          <w:color w:val="000000"/>
          <w:sz w:val="20"/>
        </w:rPr>
        <w:t xml:space="preserve">Briefs of amici curiae supporting respondents were filed by Roger J. Whiteford and John J. Wilson for the National Association of Real Estate Boards; Ray C. Eberhard and Elisabeth Eberhard Zeigler for the Arlington Heights Property Owners Association et al.; and Thomas F. Cadwalader and Carlyle Barton for the Mount Royal Protective Association, Inc.  </w:t>
      </w:r>
    </w:p>
    <w:p w14:paraId="179E5AE8" w14:textId="77777777" w:rsidR="00875CB6" w:rsidRDefault="00000000">
      <w:pPr>
        <w:widowControl w:val="0"/>
        <w:spacing w:before="240" w:line="260" w:lineRule="atLeast"/>
      </w:pPr>
      <w:bookmarkStart w:id="26" w:name="Judges"/>
      <w:bookmarkEnd w:id="26"/>
      <w:r>
        <w:rPr>
          <w:rFonts w:ascii="Arial" w:eastAsia="Arial" w:hAnsi="Arial" w:cs="Arial"/>
          <w:b/>
          <w:color w:val="000000"/>
          <w:sz w:val="20"/>
        </w:rPr>
        <w:t>Judges:</w:t>
      </w:r>
      <w:r>
        <w:rPr>
          <w:rFonts w:ascii="Arial" w:eastAsia="Arial" w:hAnsi="Arial" w:cs="Arial"/>
          <w:color w:val="000000"/>
          <w:sz w:val="20"/>
        </w:rPr>
        <w:t xml:space="preserve"> Vinson, Black, Frankfurter, Douglas, Murphy, Burton; Reed, Jackson and Rutledge took no part in the consideration or decision of this case.  </w:t>
      </w:r>
    </w:p>
    <w:p w14:paraId="31124495" w14:textId="77777777" w:rsidR="00875CB6" w:rsidRDefault="00000000">
      <w:pPr>
        <w:widowControl w:val="0"/>
        <w:spacing w:before="240" w:line="260" w:lineRule="atLeast"/>
      </w:pPr>
      <w:bookmarkStart w:id="27" w:name="Opinion_by"/>
      <w:bookmarkEnd w:id="27"/>
      <w:r>
        <w:rPr>
          <w:rFonts w:ascii="Arial" w:eastAsia="Arial" w:hAnsi="Arial" w:cs="Arial"/>
          <w:b/>
          <w:color w:val="000000"/>
          <w:sz w:val="20"/>
        </w:rPr>
        <w:t>Opinion by:</w:t>
      </w:r>
      <w:r>
        <w:rPr>
          <w:rFonts w:ascii="Arial" w:eastAsia="Arial" w:hAnsi="Arial" w:cs="Arial"/>
          <w:color w:val="000000"/>
          <w:sz w:val="20"/>
        </w:rPr>
        <w:t xml:space="preserve"> VINSON </w:t>
      </w:r>
    </w:p>
    <w:p w14:paraId="24DDDADA" w14:textId="77777777" w:rsidR="00875CB6" w:rsidRDefault="00000000">
      <w:pPr>
        <w:keepNext/>
        <w:widowControl w:val="0"/>
        <w:spacing w:before="240" w:line="340" w:lineRule="atLeast"/>
      </w:pPr>
      <w:bookmarkStart w:id="28" w:name="Opinion"/>
      <w:bookmarkEnd w:id="28"/>
      <w:r>
        <w:rPr>
          <w:rFonts w:ascii="Arial" w:eastAsia="Arial" w:hAnsi="Arial" w:cs="Arial"/>
          <w:b/>
          <w:color w:val="000000"/>
          <w:sz w:val="28"/>
        </w:rPr>
        <w:t>Opinion</w:t>
      </w:r>
    </w:p>
    <w:p w14:paraId="6E21A50D" w14:textId="77777777" w:rsidR="00875CB6" w:rsidRDefault="00000000">
      <w:pPr>
        <w:spacing w:line="60" w:lineRule="exact"/>
      </w:pPr>
      <w:r>
        <w:pict w14:anchorId="36CF7C77">
          <v:line id="_x0000_s1050" style="position:absolute;z-index:251664384" from="0,2pt" to="251pt,2pt" strokecolor="#009ddb" strokeweight="2pt">
            <w10:wrap type="topAndBottom"/>
          </v:line>
        </w:pict>
      </w:r>
    </w:p>
    <w:p w14:paraId="1BC5C4FB" w14:textId="77777777" w:rsidR="00875CB6" w:rsidRDefault="00875CB6"/>
    <w:p w14:paraId="0D22A256" w14:textId="77777777" w:rsidR="00875CB6" w:rsidRDefault="00000000">
      <w:pPr>
        <w:widowControl w:val="0"/>
        <w:spacing w:before="200" w:line="260" w:lineRule="atLeast"/>
        <w:jc w:val="both"/>
      </w:pPr>
      <w:bookmarkStart w:id="29" w:name="Bookmark_para_4"/>
      <w:bookmarkEnd w:id="29"/>
      <w:r>
        <w:rPr>
          <w:rFonts w:ascii="Arial" w:eastAsia="Arial" w:hAnsi="Arial" w:cs="Arial"/>
          <w:b/>
          <w:color w:val="000000"/>
          <w:sz w:val="20"/>
        </w:rPr>
        <w:t> [*4] </w:t>
      </w:r>
      <w:r>
        <w:rPr>
          <w:rFonts w:ascii="Arial" w:eastAsia="Arial" w:hAnsi="Arial" w:cs="Arial"/>
          <w:color w:val="000000"/>
          <w:sz w:val="20"/>
        </w:rPr>
        <w:t xml:space="preserve"> </w:t>
      </w:r>
      <w:r>
        <w:rPr>
          <w:rFonts w:ascii="Arial" w:eastAsia="Arial" w:hAnsi="Arial" w:cs="Arial"/>
          <w:b/>
          <w:color w:val="000000"/>
          <w:sz w:val="20"/>
        </w:rPr>
        <w:t> [**838] </w:t>
      </w:r>
      <w:r>
        <w:rPr>
          <w:rFonts w:ascii="Arial" w:eastAsia="Arial" w:hAnsi="Arial" w:cs="Arial"/>
          <w:color w:val="000000"/>
          <w:sz w:val="20"/>
        </w:rPr>
        <w:t xml:space="preserve"> </w:t>
      </w:r>
      <w:r>
        <w:rPr>
          <w:rFonts w:ascii="Arial" w:eastAsia="Arial" w:hAnsi="Arial" w:cs="Arial"/>
          <w:b/>
          <w:color w:val="000000"/>
          <w:sz w:val="20"/>
        </w:rPr>
        <w:t> [***1176] </w:t>
      </w:r>
      <w:r>
        <w:rPr>
          <w:rFonts w:ascii="Arial" w:eastAsia="Arial" w:hAnsi="Arial" w:cs="Arial"/>
          <w:color w:val="000000"/>
          <w:sz w:val="20"/>
        </w:rPr>
        <w:t xml:space="preserve"> MR. CHIEF JUSTICE VINSON delivered the opinion of the Court.</w:t>
      </w:r>
    </w:p>
    <w:p w14:paraId="04BA65DB" w14:textId="77777777" w:rsidR="00875CB6" w:rsidRDefault="00000000">
      <w:pPr>
        <w:widowControl w:val="0"/>
        <w:spacing w:before="200" w:line="260" w:lineRule="atLeast"/>
        <w:jc w:val="both"/>
      </w:pPr>
      <w:bookmarkStart w:id="30" w:name="Bookmark_para_5"/>
      <w:bookmarkEnd w:id="30"/>
      <w:r>
        <w:rPr>
          <w:rFonts w:ascii="Arial" w:eastAsia="Arial" w:hAnsi="Arial" w:cs="Arial"/>
          <w:color w:val="000000"/>
          <w:sz w:val="20"/>
        </w:rPr>
        <w:lastRenderedPageBreak/>
        <w:t>These cases present for our consideration questions relating to the validity of court enforcement of private agreements, generally described as restrictive covenants, which have as their purpose the exclusion of persons of designated race or color from the ownership</w:t>
      </w:r>
      <w:r>
        <w:rPr>
          <w:rFonts w:ascii="Arial" w:eastAsia="Arial" w:hAnsi="Arial" w:cs="Arial"/>
          <w:b/>
          <w:color w:val="000000"/>
          <w:sz w:val="20"/>
        </w:rPr>
        <w:t> [****6] </w:t>
      </w:r>
      <w:r>
        <w:rPr>
          <w:rFonts w:ascii="Arial" w:eastAsia="Arial" w:hAnsi="Arial" w:cs="Arial"/>
          <w:color w:val="000000"/>
          <w:sz w:val="20"/>
        </w:rPr>
        <w:t xml:space="preserve"> or occupancy of real property.  Basic constitutional issues of obvious importance have been raised.  </w:t>
      </w:r>
    </w:p>
    <w:p w14:paraId="7DE24744" w14:textId="77777777" w:rsidR="00875CB6" w:rsidRDefault="00000000">
      <w:pPr>
        <w:widowControl w:val="0"/>
        <w:spacing w:before="200" w:line="260" w:lineRule="atLeast"/>
        <w:jc w:val="both"/>
      </w:pPr>
      <w:bookmarkStart w:id="31" w:name="Bookmark_para_6"/>
      <w:bookmarkEnd w:id="31"/>
      <w:r>
        <w:rPr>
          <w:rFonts w:ascii="Arial" w:eastAsia="Arial" w:hAnsi="Arial" w:cs="Arial"/>
          <w:color w:val="000000"/>
          <w:sz w:val="20"/>
        </w:rPr>
        <w:t>The first of these cases comes to this Court on certiorari to the Supreme Court of Missouri.  On February 16, 1911, thirty out of a total of thirty-nine owners of property fronting both sides of Labadie Avenue between Taylor Avenue and Cora Avenue in the city of St. Louis, signed an agreement, which was subsequently recorded, providing in part:</w:t>
      </w:r>
    </w:p>
    <w:p w14:paraId="6CD4EB32" w14:textId="77777777" w:rsidR="00875CB6" w:rsidRDefault="00000000">
      <w:pPr>
        <w:widowControl w:val="0"/>
        <w:spacing w:before="200" w:line="260" w:lineRule="atLeast"/>
        <w:jc w:val="both"/>
      </w:pPr>
      <w:bookmarkStart w:id="32" w:name="Bookmark_para_7"/>
      <w:bookmarkEnd w:id="32"/>
      <w:r>
        <w:rPr>
          <w:rFonts w:ascii="Arial" w:eastAsia="Arial" w:hAnsi="Arial" w:cs="Arial"/>
          <w:color w:val="000000"/>
          <w:sz w:val="20"/>
        </w:rPr>
        <w:t xml:space="preserve">". . . </w:t>
      </w:r>
      <w:proofErr w:type="spellStart"/>
      <w:r>
        <w:rPr>
          <w:rFonts w:ascii="Arial" w:eastAsia="Arial" w:hAnsi="Arial" w:cs="Arial"/>
          <w:color w:val="000000"/>
          <w:sz w:val="20"/>
        </w:rPr>
        <w:t>the</w:t>
      </w:r>
      <w:proofErr w:type="spellEnd"/>
      <w:r>
        <w:rPr>
          <w:rFonts w:ascii="Arial" w:eastAsia="Arial" w:hAnsi="Arial" w:cs="Arial"/>
          <w:color w:val="000000"/>
          <w:sz w:val="20"/>
        </w:rPr>
        <w:t xml:space="preserve"> said property is hereby restricted to the use and occupancy for the term of Fifty (50) years from this date, so that it shall be a condition all the time and whether recited and referred to as [</w:t>
      </w:r>
      <w:r>
        <w:rPr>
          <w:rFonts w:ascii="Arial" w:eastAsia="Arial" w:hAnsi="Arial" w:cs="Arial"/>
          <w:i/>
          <w:color w:val="000000"/>
          <w:sz w:val="20"/>
        </w:rPr>
        <w:t>sic</w:t>
      </w:r>
      <w:r>
        <w:rPr>
          <w:rFonts w:ascii="Arial" w:eastAsia="Arial" w:hAnsi="Arial" w:cs="Arial"/>
          <w:color w:val="000000"/>
          <w:sz w:val="20"/>
        </w:rPr>
        <w:t xml:space="preserve">] not in subsequent conveyances and shall attach to the land as a condition precedent to the sale of the same, that hereafter no part of said property or any </w:t>
      </w:r>
      <w:r>
        <w:rPr>
          <w:rFonts w:ascii="Arial" w:eastAsia="Arial" w:hAnsi="Arial" w:cs="Arial"/>
          <w:b/>
          <w:color w:val="000000"/>
          <w:sz w:val="20"/>
        </w:rPr>
        <w:t> [*5] </w:t>
      </w:r>
      <w:r>
        <w:rPr>
          <w:rFonts w:ascii="Arial" w:eastAsia="Arial" w:hAnsi="Arial" w:cs="Arial"/>
          <w:color w:val="000000"/>
          <w:sz w:val="20"/>
        </w:rPr>
        <w:t xml:space="preserve"> portion thereof shall be, for said term of Fifty-years, occupied by any person not of the Caucasian race, it being intended hereby to restrict the use of said property for said period of time against the occupancy as owners or tenants of any portion of said property for resident or other purpose by people of the Negro or Mongolian Race."</w:t>
      </w:r>
    </w:p>
    <w:p w14:paraId="3F4FC1CB" w14:textId="77777777" w:rsidR="00875CB6" w:rsidRDefault="00000000">
      <w:pPr>
        <w:widowControl w:val="0"/>
        <w:spacing w:before="200" w:line="260" w:lineRule="atLeast"/>
        <w:jc w:val="both"/>
      </w:pPr>
      <w:bookmarkStart w:id="33" w:name="Bookmark_para_8"/>
      <w:bookmarkEnd w:id="33"/>
      <w:r>
        <w:rPr>
          <w:rFonts w:ascii="Arial" w:eastAsia="Arial" w:hAnsi="Arial" w:cs="Arial"/>
          <w:color w:val="000000"/>
          <w:sz w:val="20"/>
        </w:rPr>
        <w:t>The entire district described</w:t>
      </w:r>
      <w:r>
        <w:rPr>
          <w:rFonts w:ascii="Arial" w:eastAsia="Arial" w:hAnsi="Arial" w:cs="Arial"/>
          <w:b/>
          <w:color w:val="000000"/>
          <w:sz w:val="20"/>
        </w:rPr>
        <w:t> [****7] </w:t>
      </w:r>
      <w:r>
        <w:rPr>
          <w:rFonts w:ascii="Arial" w:eastAsia="Arial" w:hAnsi="Arial" w:cs="Arial"/>
          <w:color w:val="000000"/>
          <w:sz w:val="20"/>
        </w:rPr>
        <w:t xml:space="preserve"> in the agreement included fifty-seven parcels of land.  The thirty owners who signed the agreement held title to forty-seven parcels, including the particular parcel involved in this case.  At the time the agreement was signed, five of the parcels in the district were owned by Negroes.  One of those had been occupied by Negro families since 1882, nearly thirty years before the restrictive agreement was executed.  The trial court found that owners of seven out of nine homes on the south side of Labadie Avenue, within the restricted district and "in the immediate vicinity" of the premises in question, had failed to sign the restrictive agreement in 1911.  At the time this action was brought, four of the premises were occupied by Negroes, and had been so occupied for periods ranging from twenty-three to sixty-three years.  A fifth parcel had been occupied by Negroes until a year before this suit was instituted.</w:t>
      </w:r>
    </w:p>
    <w:p w14:paraId="71CA607C" w14:textId="77777777" w:rsidR="00875CB6" w:rsidRDefault="00000000">
      <w:pPr>
        <w:widowControl w:val="0"/>
        <w:spacing w:before="200" w:line="260" w:lineRule="atLeast"/>
        <w:jc w:val="both"/>
      </w:pPr>
      <w:bookmarkStart w:id="34" w:name="Bookmark_para_9"/>
      <w:bookmarkEnd w:id="34"/>
      <w:r>
        <w:rPr>
          <w:rFonts w:ascii="Arial" w:eastAsia="Arial" w:hAnsi="Arial" w:cs="Arial"/>
          <w:color w:val="000000"/>
          <w:sz w:val="20"/>
        </w:rPr>
        <w:t xml:space="preserve">On August 11, 1945, pursuant to a contract of sale, petitioners Shelley, who are Negroes, for valuable consideration received from one Fitzgerald a warranty </w:t>
      </w:r>
      <w:r>
        <w:rPr>
          <w:rFonts w:ascii="Arial" w:eastAsia="Arial" w:hAnsi="Arial" w:cs="Arial"/>
          <w:color w:val="000000"/>
          <w:sz w:val="20"/>
        </w:rPr>
        <w:t xml:space="preserve">deed to the parcel in question. </w:t>
      </w:r>
      <w:r>
        <w:rPr>
          <w:rFonts w:ascii="Arial" w:eastAsia="Arial" w:hAnsi="Arial" w:cs="Arial"/>
          <w:vertAlign w:val="superscript"/>
        </w:rPr>
        <w:footnoteReference w:customMarkFollows="1" w:id="2"/>
        <w:t>1</w:t>
      </w:r>
      <w:r>
        <w:rPr>
          <w:rFonts w:ascii="Arial" w:eastAsia="Arial" w:hAnsi="Arial" w:cs="Arial"/>
          <w:color w:val="000000"/>
          <w:sz w:val="20"/>
        </w:rPr>
        <w:t xml:space="preserve"> The trial court found that petitioners had no actual knowledge of the restrictive agreement</w:t>
      </w:r>
      <w:r>
        <w:rPr>
          <w:rFonts w:ascii="Arial" w:eastAsia="Arial" w:hAnsi="Arial" w:cs="Arial"/>
          <w:b/>
          <w:color w:val="000000"/>
          <w:sz w:val="20"/>
        </w:rPr>
        <w:t> [****8] </w:t>
      </w:r>
      <w:r>
        <w:rPr>
          <w:rFonts w:ascii="Arial" w:eastAsia="Arial" w:hAnsi="Arial" w:cs="Arial"/>
          <w:color w:val="000000"/>
          <w:sz w:val="20"/>
        </w:rPr>
        <w:t xml:space="preserve"> at the time of the purchase.</w:t>
      </w:r>
    </w:p>
    <w:p w14:paraId="7BE469C8" w14:textId="77777777" w:rsidR="00875CB6" w:rsidRDefault="00000000">
      <w:pPr>
        <w:widowControl w:val="0"/>
        <w:spacing w:before="200" w:line="260" w:lineRule="atLeast"/>
        <w:jc w:val="both"/>
      </w:pPr>
      <w:bookmarkStart w:id="36" w:name="Bookmark_para_10"/>
      <w:bookmarkEnd w:id="36"/>
      <w:r>
        <w:rPr>
          <w:rFonts w:ascii="Arial" w:eastAsia="Arial" w:hAnsi="Arial" w:cs="Arial"/>
          <w:b/>
          <w:color w:val="000000"/>
          <w:sz w:val="20"/>
        </w:rPr>
        <w:t> [*6] </w:t>
      </w:r>
      <w:r>
        <w:rPr>
          <w:rFonts w:ascii="Arial" w:eastAsia="Arial" w:hAnsi="Arial" w:cs="Arial"/>
          <w:color w:val="000000"/>
          <w:sz w:val="20"/>
        </w:rPr>
        <w:t xml:space="preserve"> On October 9, 1945, respondents, as owners of other property subject to the terms of the restrictive covenant, brought suit in the Circuit Court of the city of St. Louis praying that petitioners Shelley be restrained from taking possession of the property and that judgment be entered divesting title out of petitioners Shelley and revesting title in the immediate grantor or in such other person as the court should direct.  The trial court denied the requested relief on the ground that the restrictive agreement, upon </w:t>
      </w:r>
      <w:r>
        <w:rPr>
          <w:rFonts w:ascii="Arial" w:eastAsia="Arial" w:hAnsi="Arial" w:cs="Arial"/>
          <w:b/>
          <w:color w:val="000000"/>
          <w:sz w:val="20"/>
        </w:rPr>
        <w:t> [***1177] </w:t>
      </w:r>
      <w:r>
        <w:rPr>
          <w:rFonts w:ascii="Arial" w:eastAsia="Arial" w:hAnsi="Arial" w:cs="Arial"/>
          <w:color w:val="000000"/>
          <w:sz w:val="20"/>
        </w:rPr>
        <w:t xml:space="preserve"> which respondents based their action, had never become final and complete because it was the intention of the parties to that agreement that it was</w:t>
      </w:r>
      <w:r>
        <w:rPr>
          <w:rFonts w:ascii="Arial" w:eastAsia="Arial" w:hAnsi="Arial" w:cs="Arial"/>
          <w:b/>
          <w:color w:val="000000"/>
          <w:sz w:val="20"/>
        </w:rPr>
        <w:t> [****9] </w:t>
      </w:r>
      <w:r>
        <w:rPr>
          <w:rFonts w:ascii="Arial" w:eastAsia="Arial" w:hAnsi="Arial" w:cs="Arial"/>
          <w:color w:val="000000"/>
          <w:sz w:val="20"/>
        </w:rPr>
        <w:t xml:space="preserve"> not to become effective until signed by all property owners in the district, and signatures of all the owners had never been obtained.</w:t>
      </w:r>
    </w:p>
    <w:p w14:paraId="04BB1DDD" w14:textId="77777777" w:rsidR="00875CB6" w:rsidRDefault="00000000">
      <w:pPr>
        <w:widowControl w:val="0"/>
        <w:spacing w:before="200" w:line="260" w:lineRule="atLeast"/>
        <w:jc w:val="both"/>
      </w:pPr>
      <w:bookmarkStart w:id="37" w:name="Bookmark_para_11"/>
      <w:bookmarkEnd w:id="37"/>
      <w:r>
        <w:rPr>
          <w:rFonts w:ascii="Arial" w:eastAsia="Arial" w:hAnsi="Arial" w:cs="Arial"/>
          <w:b/>
          <w:color w:val="000000"/>
          <w:sz w:val="20"/>
        </w:rPr>
        <w:t> [**839] </w:t>
      </w:r>
      <w:r>
        <w:rPr>
          <w:rFonts w:ascii="Arial" w:eastAsia="Arial" w:hAnsi="Arial" w:cs="Arial"/>
          <w:color w:val="000000"/>
          <w:sz w:val="20"/>
        </w:rPr>
        <w:t xml:space="preserve"> </w:t>
      </w:r>
      <w:bookmarkStart w:id="38" w:name="Bookmark_I4GBFMJJ0K1MNJ1SR0000400"/>
      <w:bookmarkEnd w:id="38"/>
      <w:r>
        <w:rPr>
          <w:rFonts w:ascii="Arial" w:eastAsia="Arial" w:hAnsi="Arial" w:cs="Arial"/>
          <w:color w:val="000000"/>
          <w:sz w:val="20"/>
        </w:rPr>
        <w:t xml:space="preserve">The Supreme Court of Missouri sitting </w:t>
      </w:r>
      <w:proofErr w:type="spellStart"/>
      <w:r>
        <w:rPr>
          <w:rFonts w:ascii="Arial" w:eastAsia="Arial" w:hAnsi="Arial" w:cs="Arial"/>
          <w:i/>
          <w:color w:val="000000"/>
          <w:sz w:val="20"/>
        </w:rPr>
        <w:t>en</w:t>
      </w:r>
      <w:proofErr w:type="spellEnd"/>
      <w:r>
        <w:rPr>
          <w:rFonts w:ascii="Arial" w:eastAsia="Arial" w:hAnsi="Arial" w:cs="Arial"/>
          <w:i/>
          <w:color w:val="000000"/>
          <w:sz w:val="20"/>
        </w:rPr>
        <w:t xml:space="preserve"> banc</w:t>
      </w:r>
      <w:r>
        <w:rPr>
          <w:rFonts w:ascii="Arial" w:eastAsia="Arial" w:hAnsi="Arial" w:cs="Arial"/>
          <w:color w:val="000000"/>
          <w:sz w:val="20"/>
        </w:rPr>
        <w:t xml:space="preserve"> reversed and directed the trial court to grant the relief for which respondents had prayed.  That court held the agreement effective and concluded that enforcement of its provisions violated no rights guaranteed to petitioners by the Federal Constitution. </w:t>
      </w:r>
      <w:r>
        <w:rPr>
          <w:rFonts w:ascii="Arial" w:eastAsia="Arial" w:hAnsi="Arial" w:cs="Arial"/>
          <w:vertAlign w:val="superscript"/>
        </w:rPr>
        <w:footnoteReference w:customMarkFollows="1" w:id="3"/>
        <w:t>2</w:t>
      </w:r>
      <w:r>
        <w:rPr>
          <w:rFonts w:ascii="Arial" w:eastAsia="Arial" w:hAnsi="Arial" w:cs="Arial"/>
          <w:color w:val="000000"/>
          <w:sz w:val="20"/>
        </w:rPr>
        <w:t xml:space="preserve"> At the time the court rendered its decision, petitioners were occupying the property in question.</w:t>
      </w:r>
    </w:p>
    <w:p w14:paraId="197552AC" w14:textId="77777777" w:rsidR="00875CB6" w:rsidRDefault="00000000">
      <w:pPr>
        <w:widowControl w:val="0"/>
        <w:spacing w:before="200" w:line="260" w:lineRule="atLeast"/>
        <w:jc w:val="both"/>
      </w:pPr>
      <w:bookmarkStart w:id="41" w:name="Bookmark_para_12"/>
      <w:bookmarkEnd w:id="41"/>
      <w:r>
        <w:rPr>
          <w:rFonts w:ascii="Arial" w:eastAsia="Arial" w:hAnsi="Arial" w:cs="Arial"/>
          <w:color w:val="000000"/>
          <w:sz w:val="20"/>
        </w:rPr>
        <w:t>The second of the cases under consideration comes to this Court from the Supreme Court of Michigan.  The circumstances presented do not differ materially from the Missouri case.  In June, 1934, one Ferguson and his wife, who then owned the property located in the city of Detroit which is involved in this case, executed a contract providing in part:</w:t>
      </w:r>
    </w:p>
    <w:p w14:paraId="44F14A7B" w14:textId="77777777" w:rsidR="00875CB6" w:rsidRDefault="00000000">
      <w:pPr>
        <w:widowControl w:val="0"/>
        <w:spacing w:before="200" w:line="260" w:lineRule="atLeast"/>
        <w:jc w:val="both"/>
      </w:pPr>
      <w:bookmarkStart w:id="42" w:name="Bookmark_para_13"/>
      <w:bookmarkEnd w:id="42"/>
      <w:r>
        <w:rPr>
          <w:rFonts w:ascii="Arial" w:eastAsia="Arial" w:hAnsi="Arial" w:cs="Arial"/>
          <w:color w:val="000000"/>
          <w:sz w:val="20"/>
        </w:rPr>
        <w:t>"This property shall not be used</w:t>
      </w:r>
      <w:r>
        <w:rPr>
          <w:rFonts w:ascii="Arial" w:eastAsia="Arial" w:hAnsi="Arial" w:cs="Arial"/>
          <w:b/>
          <w:color w:val="000000"/>
          <w:sz w:val="20"/>
        </w:rPr>
        <w:t> [****10] </w:t>
      </w:r>
      <w:r>
        <w:rPr>
          <w:rFonts w:ascii="Arial" w:eastAsia="Arial" w:hAnsi="Arial" w:cs="Arial"/>
          <w:color w:val="000000"/>
          <w:sz w:val="20"/>
        </w:rPr>
        <w:t xml:space="preserve"> or occupied by any person or persons except those of the Caucasian race.</w:t>
      </w:r>
    </w:p>
    <w:p w14:paraId="77C31AC9" w14:textId="77777777" w:rsidR="00875CB6" w:rsidRDefault="00000000">
      <w:pPr>
        <w:widowControl w:val="0"/>
        <w:spacing w:before="200" w:line="260" w:lineRule="atLeast"/>
        <w:jc w:val="both"/>
      </w:pPr>
      <w:bookmarkStart w:id="43" w:name="Bookmark_para_14"/>
      <w:bookmarkEnd w:id="43"/>
      <w:r>
        <w:rPr>
          <w:rFonts w:ascii="Arial" w:eastAsia="Arial" w:hAnsi="Arial" w:cs="Arial"/>
          <w:b/>
          <w:color w:val="000000"/>
          <w:sz w:val="20"/>
        </w:rPr>
        <w:t> [*7] </w:t>
      </w:r>
      <w:r>
        <w:rPr>
          <w:rFonts w:ascii="Arial" w:eastAsia="Arial" w:hAnsi="Arial" w:cs="Arial"/>
          <w:color w:val="000000"/>
          <w:sz w:val="20"/>
        </w:rPr>
        <w:t xml:space="preserve"> "It is further agreed that this restriction shall not be effective unless at least eighty percent of the property </w:t>
      </w:r>
      <w:r>
        <w:rPr>
          <w:rFonts w:ascii="Arial" w:eastAsia="Arial" w:hAnsi="Arial" w:cs="Arial"/>
          <w:color w:val="000000"/>
          <w:sz w:val="20"/>
        </w:rPr>
        <w:lastRenderedPageBreak/>
        <w:t>fronting on both sides of the street in the block where our land is located is subjected to this or a similar restriction."</w:t>
      </w:r>
    </w:p>
    <w:p w14:paraId="12E78383" w14:textId="77777777" w:rsidR="00875CB6" w:rsidRDefault="00000000">
      <w:pPr>
        <w:widowControl w:val="0"/>
        <w:spacing w:before="200" w:line="260" w:lineRule="atLeast"/>
        <w:jc w:val="both"/>
      </w:pPr>
      <w:bookmarkStart w:id="44" w:name="Bookmark_para_15"/>
      <w:bookmarkEnd w:id="44"/>
      <w:r>
        <w:rPr>
          <w:rFonts w:ascii="Arial" w:eastAsia="Arial" w:hAnsi="Arial" w:cs="Arial"/>
          <w:color w:val="000000"/>
          <w:sz w:val="20"/>
        </w:rPr>
        <w:t>The agreement provided that the restrictions were to remain in effect until January 1, 1960.  The contract was subsequently recorded; and similar agreements were executed with respect to eighty percent of the lots in the block in which the property in question is situated.</w:t>
      </w:r>
    </w:p>
    <w:p w14:paraId="56AD010B" w14:textId="77777777" w:rsidR="00875CB6" w:rsidRDefault="00000000">
      <w:pPr>
        <w:widowControl w:val="0"/>
        <w:spacing w:before="240" w:line="260" w:lineRule="atLeast"/>
        <w:jc w:val="both"/>
      </w:pPr>
      <w:bookmarkStart w:id="45" w:name="Bookmark_para_16"/>
      <w:bookmarkEnd w:id="45"/>
      <w:r>
        <w:rPr>
          <w:rFonts w:ascii="Arial" w:eastAsia="Arial" w:hAnsi="Arial" w:cs="Arial"/>
          <w:color w:val="000000"/>
          <w:sz w:val="20"/>
        </w:rPr>
        <w:t xml:space="preserve">By deed dated November 30, 1944, petitioners, who were found by the trial court to be Negroes, acquired title to the property and thereupon entered into its occupancy. On January 30, 1945, respondents, as owners of property subject to the terms of the restrictive agreement, brought suit against petitioners in the Circuit Court of Wayne County. </w:t>
      </w:r>
      <w:bookmarkStart w:id="46" w:name="Bookmark_I4GBFMJJ0K1MNJ1ST0000400"/>
      <w:bookmarkEnd w:id="46"/>
      <w:r>
        <w:rPr>
          <w:rFonts w:ascii="Arial" w:eastAsia="Arial" w:hAnsi="Arial" w:cs="Arial"/>
          <w:color w:val="000000"/>
          <w:sz w:val="20"/>
        </w:rPr>
        <w:t xml:space="preserve"> After a hearing, the court entered a decree directing petitioners to move from the property within ninety days.  Petitioners were further enjoined and restrained from using or occupying the premises in the future.  On appeal, the Supreme Court of Michigan</w:t>
      </w:r>
      <w:r>
        <w:rPr>
          <w:rFonts w:ascii="Arial" w:eastAsia="Arial" w:hAnsi="Arial" w:cs="Arial"/>
          <w:b/>
          <w:color w:val="000000"/>
          <w:sz w:val="20"/>
        </w:rPr>
        <w:t> [****11] </w:t>
      </w:r>
      <w:r>
        <w:rPr>
          <w:rFonts w:ascii="Arial" w:eastAsia="Arial" w:hAnsi="Arial" w:cs="Arial"/>
          <w:color w:val="000000"/>
          <w:sz w:val="20"/>
        </w:rPr>
        <w:t xml:space="preserve"> affirmed, deciding adversely to petitioners' contentions that they had been denied rights protected by the </w:t>
      </w:r>
      <w:hyperlink r:id="rId25"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t>
      </w:r>
      <w:r>
        <w:rPr>
          <w:rFonts w:ascii="Arial" w:eastAsia="Arial" w:hAnsi="Arial" w:cs="Arial"/>
          <w:vertAlign w:val="superscript"/>
        </w:rPr>
        <w:footnoteReference w:customMarkFollows="1" w:id="4"/>
        <w:t>3</w:t>
      </w:r>
    </w:p>
    <w:p w14:paraId="460DF5A3" w14:textId="77777777" w:rsidR="00875CB6" w:rsidRDefault="00000000">
      <w:pPr>
        <w:widowControl w:val="0"/>
        <w:spacing w:before="200" w:line="260" w:lineRule="atLeast"/>
        <w:jc w:val="both"/>
      </w:pPr>
      <w:bookmarkStart w:id="49" w:name="Bookmark_para_17"/>
      <w:bookmarkEnd w:id="49"/>
      <w:r>
        <w:rPr>
          <w:rFonts w:ascii="Arial" w:eastAsia="Arial" w:hAnsi="Arial" w:cs="Arial"/>
          <w:color w:val="000000"/>
          <w:sz w:val="20"/>
        </w:rPr>
        <w:t xml:space="preserve">Petitioners have placed primary reliance on their contentions, first raised in the state courts, that judicial enforcement of the restrictive agreements in these cases has violated rights guaranteed to petitioners by the </w:t>
      </w:r>
      <w:hyperlink r:id="rId26" w:history="1">
        <w:r>
          <w:rPr>
            <w:rFonts w:ascii="Arial" w:eastAsia="Arial" w:hAnsi="Arial" w:cs="Arial"/>
            <w:i/>
            <w:color w:val="0077CC"/>
            <w:sz w:val="20"/>
            <w:u w:val="single"/>
          </w:rPr>
          <w:t>Fourteenth Amendment of the Federal Constitution</w:t>
        </w:r>
      </w:hyperlink>
      <w:r>
        <w:rPr>
          <w:rFonts w:ascii="Arial" w:eastAsia="Arial" w:hAnsi="Arial" w:cs="Arial"/>
          <w:color w:val="000000"/>
          <w:sz w:val="20"/>
        </w:rPr>
        <w:t xml:space="preserve"> and Acts of Congress passed pursuant to that Amendment. </w:t>
      </w:r>
      <w:r>
        <w:rPr>
          <w:rFonts w:ascii="Arial" w:eastAsia="Arial" w:hAnsi="Arial" w:cs="Arial"/>
          <w:vertAlign w:val="superscript"/>
        </w:rPr>
        <w:footnoteReference w:customMarkFollows="1" w:id="5"/>
        <w:t>4</w:t>
      </w:r>
      <w:r>
        <w:rPr>
          <w:rFonts w:ascii="Arial" w:eastAsia="Arial" w:hAnsi="Arial" w:cs="Arial"/>
          <w:color w:val="000000"/>
          <w:sz w:val="20"/>
        </w:rPr>
        <w:t xml:space="preserve"> Specifically, </w:t>
      </w:r>
      <w:r>
        <w:rPr>
          <w:rFonts w:ascii="Arial" w:eastAsia="Arial" w:hAnsi="Arial" w:cs="Arial"/>
          <w:b/>
          <w:color w:val="000000"/>
          <w:sz w:val="20"/>
        </w:rPr>
        <w:t> [*8] </w:t>
      </w:r>
      <w:r>
        <w:rPr>
          <w:rFonts w:ascii="Arial" w:eastAsia="Arial" w:hAnsi="Arial" w:cs="Arial"/>
          <w:color w:val="000000"/>
          <w:sz w:val="20"/>
        </w:rPr>
        <w:t xml:space="preserve"> petitioners urge that they have been denied the equal protection of the laws, deprived of property without due process of law, and have been denied privileges and immunities of citizens of the United States.  We pass to a consideration of those issues.</w:t>
      </w:r>
    </w:p>
    <w:p w14:paraId="2095449C" w14:textId="77777777" w:rsidR="00875CB6" w:rsidRDefault="00000000">
      <w:pPr>
        <w:widowControl w:val="0"/>
        <w:spacing w:before="240" w:line="260" w:lineRule="atLeast"/>
      </w:pPr>
      <w:r>
        <w:br/>
      </w:r>
      <w:r>
        <w:rPr>
          <w:rFonts w:ascii="Arial" w:eastAsia="Arial" w:hAnsi="Arial" w:cs="Arial"/>
          <w:b/>
          <w:color w:val="000000"/>
          <w:sz w:val="20"/>
        </w:rPr>
        <w:t> [****12] </w:t>
      </w:r>
      <w:r>
        <w:rPr>
          <w:rFonts w:ascii="Arial" w:eastAsia="Arial" w:hAnsi="Arial" w:cs="Arial"/>
          <w:color w:val="000000"/>
          <w:sz w:val="20"/>
        </w:rPr>
        <w:t xml:space="preserve"> I. </w:t>
      </w:r>
    </w:p>
    <w:p w14:paraId="1975D8B6" w14:textId="664EFDDE" w:rsidR="00875CB6" w:rsidRDefault="00000000">
      <w:pPr>
        <w:widowControl w:val="0"/>
        <w:spacing w:before="200" w:line="260" w:lineRule="atLeast"/>
        <w:jc w:val="both"/>
      </w:pPr>
      <w:bookmarkStart w:id="51" w:name="Bookmark_para_18"/>
      <w:bookmarkEnd w:id="51"/>
      <w:r>
        <w:rPr>
          <w:rFonts w:ascii="Arial" w:eastAsia="Arial" w:hAnsi="Arial" w:cs="Arial"/>
          <w:color w:val="000000"/>
          <w:sz w:val="20"/>
        </w:rPr>
        <w:t xml:space="preserve"> </w:t>
      </w:r>
      <w:bookmarkStart w:id="52" w:name="Bookmark_LEDHN1_1"/>
      <w:bookmarkEnd w:id="52"/>
      <w:r>
        <w:rPr>
          <w:rFonts w:ascii="Arial" w:eastAsia="Arial" w:hAnsi="Arial" w:cs="Arial"/>
          <w:color w:val="000000"/>
          <w:sz w:val="20"/>
        </w:rPr>
        <w:t>[1]</w:t>
      </w:r>
    </w:p>
    <w:p w14:paraId="59076EE5" w14:textId="77777777" w:rsidR="00875CB6" w:rsidRDefault="00000000">
      <w:pPr>
        <w:widowControl w:val="0"/>
        <w:spacing w:before="200" w:line="260" w:lineRule="atLeast"/>
        <w:jc w:val="both"/>
      </w:pPr>
      <w:bookmarkStart w:id="53" w:name="Bookmark_para_19"/>
      <w:bookmarkStart w:id="54" w:name="Bookmark_I7GY8RRP3K5000979WP0000K"/>
      <w:bookmarkStart w:id="55" w:name="Bookmark_I4GBFMJJ0K1MNJ1W60000400"/>
      <w:bookmarkEnd w:id="53"/>
      <w:bookmarkEnd w:id="54"/>
      <w:bookmarkEnd w:id="55"/>
      <w:r>
        <w:rPr>
          <w:rFonts w:ascii="Arial" w:eastAsia="Arial" w:hAnsi="Arial" w:cs="Arial"/>
          <w:color w:val="000000"/>
          <w:sz w:val="20"/>
        </w:rPr>
        <w:t xml:space="preserve">Whether the </w:t>
      </w:r>
      <w:hyperlink r:id="rId27" w:history="1">
        <w:r>
          <w:rPr>
            <w:rFonts w:ascii="Arial" w:eastAsia="Arial" w:hAnsi="Arial" w:cs="Arial"/>
            <w:i/>
            <w:color w:val="0077CC"/>
            <w:sz w:val="20"/>
            <w:u w:val="single"/>
          </w:rPr>
          <w:t>equal protection clause of the Fourteenth Amendment</w:t>
        </w:r>
      </w:hyperlink>
      <w:r>
        <w:rPr>
          <w:rFonts w:ascii="Arial" w:eastAsia="Arial" w:hAnsi="Arial" w:cs="Arial"/>
          <w:color w:val="000000"/>
          <w:sz w:val="20"/>
        </w:rPr>
        <w:t xml:space="preserve"> </w:t>
      </w:r>
      <w:r>
        <w:rPr>
          <w:rFonts w:ascii="Arial" w:eastAsia="Arial" w:hAnsi="Arial" w:cs="Arial"/>
          <w:b/>
          <w:color w:val="000000"/>
          <w:sz w:val="20"/>
        </w:rPr>
        <w:t> [***1178] </w:t>
      </w:r>
      <w:r>
        <w:rPr>
          <w:rFonts w:ascii="Arial" w:eastAsia="Arial" w:hAnsi="Arial" w:cs="Arial"/>
          <w:color w:val="000000"/>
          <w:sz w:val="20"/>
        </w:rPr>
        <w:t xml:space="preserve"> inhibits judicial enforcement by state courts of restrictive covenants based on race or color is a question which this Court has not heretofore been called upon to consider.  Only two cases have been decided by this Court which in any way have involved the enforcement of such agreements.  The first of these was the case of </w:t>
      </w:r>
      <w:bookmarkStart w:id="56" w:name="Bookmark_I4GBFMJJ0K1MNJ1SV0000400"/>
      <w:bookmarkEnd w:id="56"/>
      <w:r>
        <w:fldChar w:fldCharType="begin"/>
      </w:r>
      <w:r>
        <w:instrText>HYPERLINK "https://advance.lexis.com/api/document?collection=cases&amp;id=urn:contentItem:3S4X-GPW0-003B-7045-00000-00&amp;context=1519360"</w:instrText>
      </w:r>
      <w:r>
        <w:fldChar w:fldCharType="separate"/>
      </w:r>
      <w:r>
        <w:rPr>
          <w:rFonts w:ascii="Arial" w:eastAsia="Arial" w:hAnsi="Arial" w:cs="Arial"/>
          <w:i/>
          <w:color w:val="0077CC"/>
          <w:sz w:val="20"/>
          <w:u w:val="single"/>
        </w:rPr>
        <w:t>Corrigan</w:t>
      </w:r>
      <w:r>
        <w:rPr>
          <w:rFonts w:ascii="Arial" w:eastAsia="Arial" w:hAnsi="Arial" w:cs="Arial"/>
          <w:i/>
          <w:color w:val="0077CC"/>
          <w:sz w:val="20"/>
          <w:u w:val="single"/>
        </w:rPr>
        <w:fldChar w:fldCharType="end"/>
      </w:r>
      <w:hyperlink r:id="rId28" w:history="1">
        <w:r>
          <w:rPr>
            <w:rFonts w:ascii="Arial" w:eastAsia="Arial" w:hAnsi="Arial" w:cs="Arial"/>
            <w:i/>
            <w:color w:val="0077CC"/>
            <w:sz w:val="20"/>
            <w:u w:val="single"/>
          </w:rPr>
          <w:t xml:space="preserve"> v. </w:t>
        </w:r>
      </w:hyperlink>
      <w:hyperlink r:id="rId29" w:history="1">
        <w:r>
          <w:rPr>
            <w:rFonts w:ascii="Arial" w:eastAsia="Arial" w:hAnsi="Arial" w:cs="Arial"/>
            <w:i/>
            <w:color w:val="0077CC"/>
            <w:sz w:val="20"/>
            <w:u w:val="single"/>
          </w:rPr>
          <w:t>Buckley</w:t>
        </w:r>
      </w:hyperlink>
      <w:hyperlink r:id="rId30" w:history="1">
        <w:r>
          <w:rPr>
            <w:rFonts w:ascii="Arial" w:eastAsia="Arial" w:hAnsi="Arial" w:cs="Arial"/>
            <w:i/>
            <w:color w:val="0077CC"/>
            <w:sz w:val="20"/>
            <w:u w:val="single"/>
          </w:rPr>
          <w:t>, 271 U.S. 323 (1926)</w:t>
        </w:r>
      </w:hyperlink>
      <w:r>
        <w:rPr>
          <w:rFonts w:ascii="Arial" w:eastAsia="Arial" w:hAnsi="Arial" w:cs="Arial"/>
          <w:color w:val="000000"/>
          <w:sz w:val="20"/>
        </w:rPr>
        <w:t xml:space="preserve">. There, suit was brought in the courts of the District of Columbia to enjoin a threatened violation of certain restrictive covenants relating to lands situated in the city of Washington.  Relief was granted, and the case was brought here </w:t>
      </w:r>
      <w:r>
        <w:rPr>
          <w:rFonts w:ascii="Arial" w:eastAsia="Arial" w:hAnsi="Arial" w:cs="Arial"/>
          <w:b/>
          <w:color w:val="000000"/>
          <w:sz w:val="20"/>
        </w:rPr>
        <w:t> [**840] </w:t>
      </w:r>
      <w:r>
        <w:rPr>
          <w:rFonts w:ascii="Arial" w:eastAsia="Arial" w:hAnsi="Arial" w:cs="Arial"/>
          <w:color w:val="000000"/>
          <w:sz w:val="20"/>
        </w:rPr>
        <w:t xml:space="preserve"> on appeal. </w:t>
      </w:r>
      <w:bookmarkStart w:id="57" w:name="Bookmark_I4GBFMJJ0K1MNJ1W80000400"/>
      <w:bookmarkEnd w:id="57"/>
      <w:r>
        <w:rPr>
          <w:rFonts w:ascii="Arial" w:eastAsia="Arial" w:hAnsi="Arial" w:cs="Arial"/>
          <w:color w:val="000000"/>
          <w:sz w:val="20"/>
        </w:rPr>
        <w:t xml:space="preserve"> It is apparent that that case, which had originated in the federal courts and involved the enforcement of covenants on land located in the District of Columbia, could present no issues under the </w:t>
      </w:r>
      <w:hyperlink r:id="rId31"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for that Amendment by its terms applies only to the States.  Nor was the question of the validity of court enforcement of the restrictive covenants under the </w:t>
      </w:r>
      <w:hyperlink r:id="rId32" w:history="1">
        <w:r>
          <w:rPr>
            <w:rFonts w:ascii="Arial" w:eastAsia="Arial" w:hAnsi="Arial" w:cs="Arial"/>
            <w:i/>
            <w:color w:val="0077CC"/>
            <w:sz w:val="20"/>
            <w:u w:val="single"/>
          </w:rPr>
          <w:t>Fifth Amendment</w:t>
        </w:r>
      </w:hyperlink>
      <w:r>
        <w:rPr>
          <w:rFonts w:ascii="Arial" w:eastAsia="Arial" w:hAnsi="Arial" w:cs="Arial"/>
          <w:b/>
          <w:color w:val="000000"/>
          <w:sz w:val="20"/>
        </w:rPr>
        <w:t> [****13] </w:t>
      </w:r>
      <w:r>
        <w:rPr>
          <w:rFonts w:ascii="Arial" w:eastAsia="Arial" w:hAnsi="Arial" w:cs="Arial"/>
          <w:color w:val="000000"/>
          <w:sz w:val="20"/>
        </w:rPr>
        <w:t xml:space="preserve"> properly before the Court, as the opinion of this Court specifically recognizes. </w:t>
      </w:r>
      <w:r>
        <w:rPr>
          <w:rFonts w:ascii="Arial" w:eastAsia="Arial" w:hAnsi="Arial" w:cs="Arial"/>
          <w:vertAlign w:val="superscript"/>
        </w:rPr>
        <w:footnoteReference w:customMarkFollows="1" w:id="6"/>
        <w:t>5</w:t>
      </w:r>
      <w:r>
        <w:rPr>
          <w:rFonts w:ascii="Arial" w:eastAsia="Arial" w:hAnsi="Arial" w:cs="Arial"/>
          <w:color w:val="000000"/>
          <w:sz w:val="20"/>
        </w:rPr>
        <w:t xml:space="preserve"> The only constitutional issue which the appellants had raised in the lower courts, and hence the only constitutional issue </w:t>
      </w:r>
      <w:r>
        <w:rPr>
          <w:rFonts w:ascii="Arial" w:eastAsia="Arial" w:hAnsi="Arial" w:cs="Arial"/>
          <w:b/>
          <w:color w:val="000000"/>
          <w:sz w:val="20"/>
        </w:rPr>
        <w:t> [*9] </w:t>
      </w:r>
      <w:r>
        <w:rPr>
          <w:rFonts w:ascii="Arial" w:eastAsia="Arial" w:hAnsi="Arial" w:cs="Arial"/>
          <w:color w:val="000000"/>
          <w:sz w:val="20"/>
        </w:rPr>
        <w:t xml:space="preserve"> before this Court on appeal, was the validity of the covenant agreements as such.  This Court concluded that since the inhibitions of the constitutional provisions invoked apply only to governmental action, as contrasted to action of private individuals, there was no showing that the covenants, which were simply agreements between private property owners, were invalid.  Accordingly, the appeal was dismissed for want of a substantial question.  Nothing in the opinion of this Court, therefore, may properly be regarded as an adjudication on the merits of the constitutional issues presented by these cases, which raise the question of the validity, not of the private agreements as such, but of the judicial enforcement of those agreements.</w:t>
      </w:r>
    </w:p>
    <w:p w14:paraId="0D362A8D" w14:textId="77777777" w:rsidR="00875CB6" w:rsidRDefault="00000000">
      <w:pPr>
        <w:widowControl w:val="0"/>
        <w:spacing w:before="240" w:line="260" w:lineRule="atLeast"/>
        <w:jc w:val="both"/>
      </w:pPr>
      <w:bookmarkStart w:id="60" w:name="Bookmark_para_20"/>
      <w:bookmarkEnd w:id="60"/>
      <w:r>
        <w:rPr>
          <w:rFonts w:ascii="Arial" w:eastAsia="Arial" w:hAnsi="Arial" w:cs="Arial"/>
          <w:b/>
          <w:color w:val="000000"/>
          <w:sz w:val="20"/>
        </w:rPr>
        <w:t> [****14] </w:t>
      </w:r>
      <w:r>
        <w:rPr>
          <w:rFonts w:ascii="Arial" w:eastAsia="Arial" w:hAnsi="Arial" w:cs="Arial"/>
          <w:color w:val="000000"/>
          <w:sz w:val="20"/>
        </w:rPr>
        <w:t xml:space="preserve"> </w:t>
      </w:r>
      <w:bookmarkStart w:id="61" w:name="Bookmark_I7GY8RRP9YR000979WP0000M"/>
      <w:bookmarkStart w:id="62" w:name="Bookmark_I4GBFMJJ0K1MNJ1WB0000400"/>
      <w:bookmarkEnd w:id="61"/>
      <w:bookmarkEnd w:id="62"/>
      <w:r>
        <w:rPr>
          <w:rFonts w:ascii="Arial" w:eastAsia="Arial" w:hAnsi="Arial" w:cs="Arial"/>
          <w:color w:val="000000"/>
          <w:sz w:val="20"/>
        </w:rPr>
        <w:t xml:space="preserve">The second of the cases involving racial restrictive covenants was </w:t>
      </w:r>
      <w:bookmarkStart w:id="63" w:name="Bookmark_I4GBFMJJ0K1MNJ1W90000400"/>
      <w:bookmarkEnd w:id="63"/>
      <w:r>
        <w:fldChar w:fldCharType="begin"/>
      </w:r>
      <w:r>
        <w:instrText>HYPERLINK "https://advance.lexis.com/api/document?collection=cases&amp;id=urn:contentItem:3S4X-6M40-003B-71M5-00000-00&amp;context=1519360"</w:instrText>
      </w:r>
      <w:r>
        <w:fldChar w:fldCharType="separate"/>
      </w:r>
      <w:r>
        <w:rPr>
          <w:rFonts w:ascii="Arial" w:eastAsia="Arial" w:hAnsi="Arial" w:cs="Arial"/>
          <w:i/>
          <w:color w:val="0077CC"/>
          <w:sz w:val="20"/>
          <w:u w:val="single"/>
        </w:rPr>
        <w:t>Hansberry</w:t>
      </w:r>
      <w:r>
        <w:rPr>
          <w:rFonts w:ascii="Arial" w:eastAsia="Arial" w:hAnsi="Arial" w:cs="Arial"/>
          <w:i/>
          <w:color w:val="0077CC"/>
          <w:sz w:val="20"/>
          <w:u w:val="single"/>
        </w:rPr>
        <w:fldChar w:fldCharType="end"/>
      </w:r>
      <w:hyperlink r:id="rId33" w:history="1">
        <w:r>
          <w:rPr>
            <w:rFonts w:ascii="Arial" w:eastAsia="Arial" w:hAnsi="Arial" w:cs="Arial"/>
            <w:i/>
            <w:color w:val="0077CC"/>
            <w:sz w:val="20"/>
            <w:u w:val="single"/>
          </w:rPr>
          <w:t xml:space="preserve"> v. </w:t>
        </w:r>
      </w:hyperlink>
      <w:hyperlink r:id="rId34" w:history="1">
        <w:r>
          <w:rPr>
            <w:rFonts w:ascii="Arial" w:eastAsia="Arial" w:hAnsi="Arial" w:cs="Arial"/>
            <w:i/>
            <w:color w:val="0077CC"/>
            <w:sz w:val="20"/>
            <w:u w:val="single"/>
          </w:rPr>
          <w:t>Lee</w:t>
        </w:r>
      </w:hyperlink>
      <w:hyperlink r:id="rId35" w:history="1">
        <w:r>
          <w:rPr>
            <w:rFonts w:ascii="Arial" w:eastAsia="Arial" w:hAnsi="Arial" w:cs="Arial"/>
            <w:i/>
            <w:color w:val="0077CC"/>
            <w:sz w:val="20"/>
            <w:u w:val="single"/>
          </w:rPr>
          <w:t>, 311 U.S. 32 (1940)</w:t>
        </w:r>
      </w:hyperlink>
      <w:r>
        <w:rPr>
          <w:rFonts w:ascii="Arial" w:eastAsia="Arial" w:hAnsi="Arial" w:cs="Arial"/>
          <w:color w:val="000000"/>
          <w:sz w:val="20"/>
        </w:rPr>
        <w:t xml:space="preserve">. In that case, petitioners, white property owners, were enjoined by the state courts from violating the terms of a restrictive agreement.  The state Supreme Court had held petitioners bound by an earlier judicial determination, in litigation in which petitioners were not parties, upholding the validity of the restrictive </w:t>
      </w:r>
      <w:r>
        <w:rPr>
          <w:rFonts w:ascii="Arial" w:eastAsia="Arial" w:hAnsi="Arial" w:cs="Arial"/>
          <w:color w:val="000000"/>
          <w:sz w:val="20"/>
        </w:rPr>
        <w:lastRenderedPageBreak/>
        <w:t>agreement, although, in fact, the agreement had not been signed by the number of owners necessary to make it effective under state law.  This Court reversed the judgment of the state Supreme Court upon the ground that petitioners had been denied due process of law in being held estopped to challenge the validity of the agreement on the theory, accepted by the state court, that the earlier litigation, in which petitioners did not participate, was in the nature of a class suit.  In arriving at its result, this Court did not reach the issues presented by the cases now under consideration.</w:t>
      </w:r>
    </w:p>
    <w:p w14:paraId="720B1127" w14:textId="77777777" w:rsidR="00875CB6" w:rsidRDefault="00000000">
      <w:pPr>
        <w:widowControl w:val="0"/>
        <w:spacing w:before="200" w:line="260" w:lineRule="atLeast"/>
        <w:jc w:val="both"/>
      </w:pPr>
      <w:bookmarkStart w:id="64" w:name="Bookmark_para_21"/>
      <w:bookmarkEnd w:id="64"/>
      <w:r>
        <w:rPr>
          <w:rFonts w:ascii="Arial" w:eastAsia="Arial" w:hAnsi="Arial" w:cs="Arial"/>
          <w:color w:val="000000"/>
          <w:sz w:val="20"/>
        </w:rPr>
        <w:t>It is well, at the outset, to scrutinize the terms of the restrictive agreements involved in these cases.  In the Missouri case, the covenant declares that</w:t>
      </w:r>
      <w:r>
        <w:rPr>
          <w:rFonts w:ascii="Arial" w:eastAsia="Arial" w:hAnsi="Arial" w:cs="Arial"/>
          <w:b/>
          <w:color w:val="000000"/>
          <w:sz w:val="20"/>
        </w:rPr>
        <w:t> [****15] </w:t>
      </w:r>
      <w:r>
        <w:rPr>
          <w:rFonts w:ascii="Arial" w:eastAsia="Arial" w:hAnsi="Arial" w:cs="Arial"/>
          <w:color w:val="000000"/>
          <w:sz w:val="20"/>
        </w:rPr>
        <w:t xml:space="preserve"> no part of the </w:t>
      </w:r>
      <w:r>
        <w:rPr>
          <w:rFonts w:ascii="Arial" w:eastAsia="Arial" w:hAnsi="Arial" w:cs="Arial"/>
          <w:b/>
          <w:color w:val="000000"/>
          <w:sz w:val="20"/>
        </w:rPr>
        <w:t> [*10] </w:t>
      </w:r>
      <w:r>
        <w:rPr>
          <w:rFonts w:ascii="Arial" w:eastAsia="Arial" w:hAnsi="Arial" w:cs="Arial"/>
          <w:color w:val="000000"/>
          <w:sz w:val="20"/>
        </w:rPr>
        <w:t xml:space="preserve"> affected property shall be "occupied by any person not of the Caucasian race, it being intended hereby to restrict the use of said property . . . against the occupancy as owners or tenants of any portion of said property for resident or other purpose by people of the Negro or Mongolian Race." Not only does the restriction seek to proscribe use and occupancy of the affected properties by members of the excluded class, but as construed by the Missouri </w:t>
      </w:r>
      <w:r>
        <w:rPr>
          <w:rFonts w:ascii="Arial" w:eastAsia="Arial" w:hAnsi="Arial" w:cs="Arial"/>
          <w:b/>
          <w:color w:val="000000"/>
          <w:sz w:val="20"/>
        </w:rPr>
        <w:t> [***1179] </w:t>
      </w:r>
      <w:r>
        <w:rPr>
          <w:rFonts w:ascii="Arial" w:eastAsia="Arial" w:hAnsi="Arial" w:cs="Arial"/>
          <w:color w:val="000000"/>
          <w:sz w:val="20"/>
        </w:rPr>
        <w:t xml:space="preserve"> courts, the agreement requires that title of any person who uses his property in violation of the restriction shall be divested.  The restriction of the covenant in the Michigan case seeks to bar occupancy by persons of the excluded class.  It provides that "This property shall not be used or occupied by any person or persons except those of the Caucasian race."</w:t>
      </w:r>
    </w:p>
    <w:p w14:paraId="2D9DEC45" w14:textId="77777777" w:rsidR="00875CB6" w:rsidRDefault="00000000">
      <w:pPr>
        <w:widowControl w:val="0"/>
        <w:spacing w:before="200" w:line="260" w:lineRule="atLeast"/>
        <w:jc w:val="both"/>
      </w:pPr>
      <w:bookmarkStart w:id="65" w:name="Bookmark_para_22"/>
      <w:bookmarkEnd w:id="65"/>
      <w:r>
        <w:rPr>
          <w:rFonts w:ascii="Arial" w:eastAsia="Arial" w:hAnsi="Arial" w:cs="Arial"/>
          <w:color w:val="000000"/>
          <w:sz w:val="20"/>
        </w:rPr>
        <w:t xml:space="preserve">It should be observed that these covenants do not seek to proscribe any particular use of the affected properties. </w:t>
      </w:r>
      <w:bookmarkStart w:id="66" w:name="Bookmark_I4GBFMJJ0K1MNJ1YR0000400"/>
      <w:bookmarkEnd w:id="66"/>
      <w:r>
        <w:rPr>
          <w:rFonts w:ascii="Arial" w:eastAsia="Arial" w:hAnsi="Arial" w:cs="Arial"/>
          <w:color w:val="000000"/>
          <w:sz w:val="20"/>
        </w:rPr>
        <w:t xml:space="preserve"> Use of the properties for residential occupancy, as such, is not forbidden.  The restrictions of these agreements, rather, are directed toward a designated class of persons and seek to determine who may and who may not own or</w:t>
      </w:r>
      <w:r>
        <w:rPr>
          <w:rFonts w:ascii="Arial" w:eastAsia="Arial" w:hAnsi="Arial" w:cs="Arial"/>
          <w:b/>
          <w:color w:val="000000"/>
          <w:sz w:val="20"/>
        </w:rPr>
        <w:t> [****16] </w:t>
      </w:r>
      <w:r>
        <w:rPr>
          <w:rFonts w:ascii="Arial" w:eastAsia="Arial" w:hAnsi="Arial" w:cs="Arial"/>
          <w:color w:val="000000"/>
          <w:sz w:val="20"/>
        </w:rPr>
        <w:t xml:space="preserve"> make use of the properties for residential purposes.  The excluded class is defined wholly in terms of race or color; "simply that and nothing more." </w:t>
      </w:r>
      <w:r>
        <w:rPr>
          <w:rFonts w:ascii="Arial" w:eastAsia="Arial" w:hAnsi="Arial" w:cs="Arial"/>
          <w:vertAlign w:val="superscript"/>
        </w:rPr>
        <w:footnoteReference w:customMarkFollows="1" w:id="7"/>
        <w:t>6</w:t>
      </w:r>
    </w:p>
    <w:p w14:paraId="1E7DEA83" w14:textId="7F6E1C8A" w:rsidR="00875CB6" w:rsidRDefault="00000000">
      <w:pPr>
        <w:widowControl w:val="0"/>
        <w:spacing w:before="200" w:line="260" w:lineRule="atLeast"/>
        <w:jc w:val="both"/>
      </w:pPr>
      <w:bookmarkStart w:id="69" w:name="Bookmark_para_23"/>
      <w:bookmarkEnd w:id="69"/>
      <w:r>
        <w:rPr>
          <w:rFonts w:ascii="Arial" w:eastAsia="Arial" w:hAnsi="Arial" w:cs="Arial"/>
          <w:color w:val="000000"/>
          <w:sz w:val="20"/>
        </w:rPr>
        <w:t xml:space="preserve"> </w:t>
      </w:r>
      <w:bookmarkStart w:id="70" w:name="Bookmark_LEDHN2_1"/>
      <w:bookmarkEnd w:id="70"/>
      <w:r>
        <w:rPr>
          <w:rFonts w:ascii="Arial" w:eastAsia="Arial" w:hAnsi="Arial" w:cs="Arial"/>
          <w:color w:val="000000"/>
          <w:sz w:val="20"/>
        </w:rPr>
        <w:t>[2]</w:t>
      </w:r>
    </w:p>
    <w:p w14:paraId="5F9A5617" w14:textId="77777777" w:rsidR="00875CB6" w:rsidRDefault="00000000">
      <w:pPr>
        <w:widowControl w:val="0"/>
        <w:spacing w:before="240" w:line="260" w:lineRule="atLeast"/>
        <w:jc w:val="both"/>
      </w:pPr>
      <w:bookmarkStart w:id="71" w:name="Bookmark_para_24"/>
      <w:bookmarkStart w:id="72" w:name="Bookmark_I4GBFMJJ0K1MNJ2230000400"/>
      <w:bookmarkEnd w:id="71"/>
      <w:bookmarkEnd w:id="72"/>
      <w:r>
        <w:rPr>
          <w:rFonts w:ascii="Arial" w:eastAsia="Arial" w:hAnsi="Arial" w:cs="Arial"/>
          <w:color w:val="000000"/>
          <w:sz w:val="20"/>
        </w:rPr>
        <w:t xml:space="preserve">It </w:t>
      </w:r>
      <w:r>
        <w:rPr>
          <w:rFonts w:ascii="Arial" w:eastAsia="Arial" w:hAnsi="Arial" w:cs="Arial"/>
          <w:b/>
          <w:color w:val="000000"/>
          <w:sz w:val="20"/>
        </w:rPr>
        <w:t> [**841] </w:t>
      </w:r>
      <w:r>
        <w:rPr>
          <w:rFonts w:ascii="Arial" w:eastAsia="Arial" w:hAnsi="Arial" w:cs="Arial"/>
          <w:color w:val="000000"/>
          <w:sz w:val="20"/>
        </w:rPr>
        <w:t xml:space="preserve"> cannot be doubted that among the civil rights intended to be protected from discriminatory state action by the </w:t>
      </w:r>
      <w:hyperlink r:id="rId36"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are the rights to acquire, enjoy, own and dispose of property.  Equality in the enjoyment of property rights was regarded by the framers of that Amendment as an essential pre-</w:t>
      </w:r>
      <w:r>
        <w:rPr>
          <w:rFonts w:ascii="Arial" w:eastAsia="Arial" w:hAnsi="Arial" w:cs="Arial"/>
          <w:color w:val="000000"/>
          <w:sz w:val="20"/>
        </w:rPr>
        <w:t xml:space="preserve">condition to the realization of other basic civil rights and liberties which the Amendment was intended to guarantee. </w:t>
      </w:r>
      <w:r>
        <w:rPr>
          <w:rFonts w:ascii="Arial" w:eastAsia="Arial" w:hAnsi="Arial" w:cs="Arial"/>
          <w:vertAlign w:val="superscript"/>
        </w:rPr>
        <w:footnoteReference w:customMarkFollows="1" w:id="8"/>
        <w:t>7</w:t>
      </w:r>
      <w:r>
        <w:rPr>
          <w:rFonts w:ascii="Arial" w:eastAsia="Arial" w:hAnsi="Arial" w:cs="Arial"/>
          <w:color w:val="000000"/>
          <w:sz w:val="20"/>
        </w:rPr>
        <w:t xml:space="preserve"> Thus, </w:t>
      </w:r>
      <w:r>
        <w:rPr>
          <w:rFonts w:ascii="Arial" w:eastAsia="Arial" w:hAnsi="Arial" w:cs="Arial"/>
          <w:b/>
          <w:color w:val="000000"/>
          <w:sz w:val="20"/>
        </w:rPr>
        <w:t> [*11] </w:t>
      </w:r>
      <w:r>
        <w:rPr>
          <w:rFonts w:ascii="Arial" w:eastAsia="Arial" w:hAnsi="Arial" w:cs="Arial"/>
          <w:color w:val="000000"/>
          <w:sz w:val="20"/>
        </w:rPr>
        <w:t xml:space="preserve"> § 1978 of the Revised Statutes, derived from § 1 of the Civil Rights Act of 1866 which was enacted by Congress while the </w:t>
      </w:r>
      <w:hyperlink r:id="rId37"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was also under consideration, </w:t>
      </w:r>
      <w:r>
        <w:rPr>
          <w:rFonts w:ascii="Arial" w:eastAsia="Arial" w:hAnsi="Arial" w:cs="Arial"/>
          <w:vertAlign w:val="superscript"/>
        </w:rPr>
        <w:footnoteReference w:customMarkFollows="1" w:id="9"/>
        <w:t>8</w:t>
      </w:r>
      <w:r>
        <w:rPr>
          <w:rFonts w:ascii="Arial" w:eastAsia="Arial" w:hAnsi="Arial" w:cs="Arial"/>
          <w:color w:val="000000"/>
          <w:sz w:val="20"/>
        </w:rPr>
        <w:t xml:space="preserve"> provides:</w:t>
      </w:r>
    </w:p>
    <w:p w14:paraId="3EE59A87" w14:textId="3E49D3BE" w:rsidR="00875CB6" w:rsidRDefault="00000000">
      <w:pPr>
        <w:widowControl w:val="0"/>
        <w:spacing w:before="200" w:line="260" w:lineRule="atLeast"/>
        <w:jc w:val="both"/>
      </w:pPr>
      <w:bookmarkStart w:id="78" w:name="Bookmark_para_25"/>
      <w:bookmarkStart w:id="79" w:name="Bookmark_I7GY8RRPJB9000979WP0000N"/>
      <w:bookmarkStart w:id="80" w:name="Bookmark_I4GBFMJJ0K1MNJ1YT0000400"/>
      <w:bookmarkStart w:id="81" w:name="Bookmark_LNHNREFclscc1"/>
      <w:bookmarkEnd w:id="78"/>
      <w:bookmarkEnd w:id="79"/>
      <w:bookmarkEnd w:id="80"/>
      <w:bookmarkEnd w:id="81"/>
      <w:r>
        <w:rPr>
          <w:rFonts w:ascii="Arial" w:eastAsia="Arial" w:hAnsi="Arial" w:cs="Arial"/>
          <w:color w:val="000000"/>
          <w:sz w:val="20"/>
        </w:rPr>
        <w:t>"</w:t>
      </w:r>
      <w:r>
        <w:rPr>
          <w:rFonts w:ascii="Arial" w:eastAsia="Arial" w:hAnsi="Arial" w:cs="Arial"/>
          <w:b/>
          <w:color w:val="000000"/>
          <w:sz w:val="20"/>
        </w:rPr>
        <w:t> [****17</w:t>
      </w:r>
      <w:proofErr w:type="gramStart"/>
      <w:r>
        <w:rPr>
          <w:rFonts w:ascii="Arial" w:eastAsia="Arial" w:hAnsi="Arial" w:cs="Arial"/>
          <w:b/>
          <w:color w:val="000000"/>
          <w:sz w:val="20"/>
        </w:rPr>
        <w:t>] </w:t>
      </w:r>
      <w:r>
        <w:rPr>
          <w:rFonts w:ascii="Arial" w:eastAsia="Arial" w:hAnsi="Arial" w:cs="Arial"/>
          <w:color w:val="000000"/>
          <w:sz w:val="20"/>
        </w:rPr>
        <w:t xml:space="preserve"> All</w:t>
      </w:r>
      <w:proofErr w:type="gramEnd"/>
      <w:r>
        <w:rPr>
          <w:rFonts w:ascii="Arial" w:eastAsia="Arial" w:hAnsi="Arial" w:cs="Arial"/>
          <w:color w:val="000000"/>
          <w:sz w:val="20"/>
        </w:rPr>
        <w:t xml:space="preserve"> citizens of the United States shall have the same right, in every State and Territory, as is enjoyed by white citizens thereof to inherit, purchase, lease, sell, hold, and convey real and personal property." </w:t>
      </w:r>
      <w:r>
        <w:rPr>
          <w:rFonts w:ascii="Arial" w:eastAsia="Arial" w:hAnsi="Arial" w:cs="Arial"/>
          <w:vertAlign w:val="superscript"/>
        </w:rPr>
        <w:footnoteReference w:customMarkFollows="1" w:id="10"/>
        <w:t>9</w:t>
      </w:r>
    </w:p>
    <w:p w14:paraId="096615A6" w14:textId="77777777" w:rsidR="00875CB6" w:rsidRDefault="00000000">
      <w:pPr>
        <w:widowControl w:val="0"/>
        <w:spacing w:before="240" w:line="260" w:lineRule="atLeast"/>
        <w:jc w:val="both"/>
      </w:pPr>
      <w:r>
        <w:rPr>
          <w:rFonts w:ascii="Arial" w:eastAsia="Arial" w:hAnsi="Arial" w:cs="Arial"/>
          <w:color w:val="000000"/>
          <w:sz w:val="20"/>
        </w:rPr>
        <w:t xml:space="preserve">This Court has given specific recognition to the same principle.  </w:t>
      </w:r>
      <w:bookmarkStart w:id="83" w:name="Bookmark_I4GBFMJJ0K1MNJ1YS0000400"/>
      <w:bookmarkEnd w:id="83"/>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38" w:history="1">
        <w:r>
          <w:rPr>
            <w:rFonts w:ascii="Arial" w:eastAsia="Arial" w:hAnsi="Arial" w:cs="Arial"/>
            <w:i/>
            <w:color w:val="0077CC"/>
            <w:sz w:val="20"/>
            <w:u w:val="single"/>
          </w:rPr>
          <w:t xml:space="preserve"> v. </w:t>
        </w:r>
      </w:hyperlink>
      <w:hyperlink r:id="rId39" w:history="1">
        <w:r>
          <w:rPr>
            <w:rFonts w:ascii="Arial" w:eastAsia="Arial" w:hAnsi="Arial" w:cs="Arial"/>
            <w:i/>
            <w:color w:val="0077CC"/>
            <w:sz w:val="20"/>
            <w:u w:val="single"/>
          </w:rPr>
          <w:t>Warley</w:t>
        </w:r>
      </w:hyperlink>
      <w:hyperlink r:id="rId40" w:history="1">
        <w:r>
          <w:rPr>
            <w:rFonts w:ascii="Arial" w:eastAsia="Arial" w:hAnsi="Arial" w:cs="Arial"/>
            <w:i/>
            <w:color w:val="0077CC"/>
            <w:sz w:val="20"/>
            <w:u w:val="single"/>
          </w:rPr>
          <w:t>, 245 U.S. 60 (1917)</w:t>
        </w:r>
      </w:hyperlink>
      <w:r>
        <w:rPr>
          <w:rFonts w:ascii="Arial" w:eastAsia="Arial" w:hAnsi="Arial" w:cs="Arial"/>
          <w:color w:val="000000"/>
          <w:sz w:val="20"/>
        </w:rPr>
        <w:t>.</w:t>
      </w:r>
    </w:p>
    <w:p w14:paraId="2C59244C" w14:textId="77777777" w:rsidR="00875CB6" w:rsidRDefault="00000000">
      <w:pPr>
        <w:widowControl w:val="0"/>
        <w:spacing w:before="200" w:line="260" w:lineRule="atLeast"/>
        <w:jc w:val="both"/>
      </w:pPr>
      <w:bookmarkStart w:id="84" w:name="Bookmark_para_26"/>
      <w:bookmarkStart w:id="85" w:name="Bookmark_I4GBFMJJ0K1MNJ2250000400"/>
      <w:bookmarkEnd w:id="84"/>
      <w:bookmarkEnd w:id="85"/>
      <w:r>
        <w:rPr>
          <w:rFonts w:ascii="Arial" w:eastAsia="Arial" w:hAnsi="Arial" w:cs="Arial"/>
          <w:color w:val="000000"/>
          <w:sz w:val="20"/>
        </w:rPr>
        <w:t>It is likewise clear that restrictions on the right of occupancy of the sort sought to be created by the private</w:t>
      </w:r>
      <w:r>
        <w:rPr>
          <w:rFonts w:ascii="Arial" w:eastAsia="Arial" w:hAnsi="Arial" w:cs="Arial"/>
          <w:b/>
          <w:color w:val="000000"/>
          <w:sz w:val="20"/>
        </w:rPr>
        <w:t> [****18] </w:t>
      </w:r>
      <w:r>
        <w:rPr>
          <w:rFonts w:ascii="Arial" w:eastAsia="Arial" w:hAnsi="Arial" w:cs="Arial"/>
          <w:color w:val="000000"/>
          <w:sz w:val="20"/>
        </w:rPr>
        <w:t xml:space="preserve"> agreements in these cases could not be squared with the requirements of the </w:t>
      </w:r>
      <w:hyperlink r:id="rId41"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if imposed by state statute or local ordinance. </w:t>
      </w:r>
      <w:bookmarkStart w:id="86" w:name="Bookmark_I4GBFMJJ0K1MNJ2460000400"/>
      <w:bookmarkEnd w:id="86"/>
      <w:r>
        <w:rPr>
          <w:rFonts w:ascii="Arial" w:eastAsia="Arial" w:hAnsi="Arial" w:cs="Arial"/>
          <w:color w:val="000000"/>
          <w:sz w:val="20"/>
        </w:rPr>
        <w:t xml:space="preserve">We do not understand respondents to urge the contrary.  In the case of </w:t>
      </w:r>
      <w:bookmarkStart w:id="87" w:name="Bookmark_I4GBFMJJ0K1MNJ2240000400"/>
      <w:bookmarkEnd w:id="87"/>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42" w:history="1">
        <w:r>
          <w:rPr>
            <w:rFonts w:ascii="Arial" w:eastAsia="Arial" w:hAnsi="Arial" w:cs="Arial"/>
            <w:i/>
            <w:color w:val="0077CC"/>
            <w:sz w:val="20"/>
            <w:u w:val="single"/>
          </w:rPr>
          <w:t xml:space="preserve"> v. </w:t>
        </w:r>
      </w:hyperlink>
      <w:hyperlink r:id="rId43" w:history="1">
        <w:r>
          <w:rPr>
            <w:rFonts w:ascii="Arial" w:eastAsia="Arial" w:hAnsi="Arial" w:cs="Arial"/>
            <w:i/>
            <w:color w:val="0077CC"/>
            <w:sz w:val="20"/>
            <w:u w:val="single"/>
          </w:rPr>
          <w:t>Warley, supra</w:t>
        </w:r>
      </w:hyperlink>
      <w:r>
        <w:rPr>
          <w:rFonts w:ascii="Arial" w:eastAsia="Arial" w:hAnsi="Arial" w:cs="Arial"/>
          <w:color w:val="000000"/>
          <w:sz w:val="20"/>
        </w:rPr>
        <w:t xml:space="preserve">, a unanimous Court declared unconstitutional the provisions of a city ordinance which denied to colored persons the right to occupy houses in blocks in which the greater number of houses were occupied by white persons, and imposed similar restrictions on white persons with respect to blocks in which the greater number of houses were occupied by colored persons. </w:t>
      </w:r>
      <w:bookmarkStart w:id="88" w:name="Bookmark_I4GBFMJJ0K1MNJ2460000400_2"/>
      <w:bookmarkEnd w:id="88"/>
      <w:r>
        <w:rPr>
          <w:rFonts w:ascii="Arial" w:eastAsia="Arial" w:hAnsi="Arial" w:cs="Arial"/>
          <w:color w:val="000000"/>
          <w:sz w:val="20"/>
        </w:rPr>
        <w:t xml:space="preserve"> During the course of the opinion in that case, this Court stated: "The </w:t>
      </w:r>
      <w:hyperlink r:id="rId44"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and these statutes enacted in furtherance of its purpose operate to qualify and entitle a colored man to acquire </w:t>
      </w:r>
      <w:r>
        <w:rPr>
          <w:rFonts w:ascii="Arial" w:eastAsia="Arial" w:hAnsi="Arial" w:cs="Arial"/>
          <w:b/>
          <w:color w:val="000000"/>
          <w:sz w:val="20"/>
        </w:rPr>
        <w:t> [*12] </w:t>
      </w:r>
      <w:r>
        <w:rPr>
          <w:rFonts w:ascii="Arial" w:eastAsia="Arial" w:hAnsi="Arial" w:cs="Arial"/>
          <w:color w:val="000000"/>
          <w:sz w:val="20"/>
        </w:rPr>
        <w:t xml:space="preserve"> property without state legislation discriminating against him solely because of color." </w:t>
      </w:r>
      <w:r>
        <w:rPr>
          <w:rFonts w:ascii="Arial" w:eastAsia="Arial" w:hAnsi="Arial" w:cs="Arial"/>
          <w:vertAlign w:val="superscript"/>
        </w:rPr>
        <w:footnoteReference w:customMarkFollows="1" w:id="11"/>
        <w:t>10</w:t>
      </w:r>
    </w:p>
    <w:p w14:paraId="72D24AC7" w14:textId="77777777" w:rsidR="00875CB6" w:rsidRDefault="00000000">
      <w:pPr>
        <w:widowControl w:val="0"/>
        <w:spacing w:before="240" w:line="260" w:lineRule="atLeast"/>
        <w:jc w:val="both"/>
      </w:pPr>
      <w:bookmarkStart w:id="91" w:name="Bookmark_para_27"/>
      <w:bookmarkStart w:id="92" w:name="Bookmark_I4GBFMJJ0K1MNJ2480000400"/>
      <w:bookmarkEnd w:id="91"/>
      <w:bookmarkEnd w:id="92"/>
      <w:r>
        <w:rPr>
          <w:rFonts w:ascii="Arial" w:eastAsia="Arial" w:hAnsi="Arial" w:cs="Arial"/>
          <w:b/>
          <w:color w:val="000000"/>
          <w:sz w:val="20"/>
        </w:rPr>
        <w:t> [***1180] </w:t>
      </w:r>
      <w:r>
        <w:rPr>
          <w:rFonts w:ascii="Arial" w:eastAsia="Arial" w:hAnsi="Arial" w:cs="Arial"/>
          <w:color w:val="000000"/>
          <w:sz w:val="20"/>
        </w:rPr>
        <w:t xml:space="preserve"> In</w:t>
      </w:r>
      <w:r>
        <w:rPr>
          <w:rFonts w:ascii="Arial" w:eastAsia="Arial" w:hAnsi="Arial" w:cs="Arial"/>
          <w:b/>
          <w:color w:val="000000"/>
          <w:sz w:val="20"/>
        </w:rPr>
        <w:t> [****19] </w:t>
      </w:r>
      <w:r>
        <w:rPr>
          <w:rFonts w:ascii="Arial" w:eastAsia="Arial" w:hAnsi="Arial" w:cs="Arial"/>
          <w:color w:val="000000"/>
          <w:sz w:val="20"/>
        </w:rPr>
        <w:t xml:space="preserve"> </w:t>
      </w:r>
      <w:bookmarkStart w:id="93" w:name="Bookmark_I4GBFMJJ0K1MNJ2470000400"/>
      <w:bookmarkEnd w:id="93"/>
      <w:r>
        <w:rPr>
          <w:rFonts w:ascii="Arial" w:eastAsia="Arial" w:hAnsi="Arial" w:cs="Arial"/>
          <w:i/>
          <w:color w:val="000000"/>
          <w:sz w:val="20"/>
        </w:rPr>
        <w:t>Harmon v. Tyler, 273 U.S. 668 (1927)</w:t>
      </w:r>
      <w:r>
        <w:rPr>
          <w:rFonts w:ascii="Arial" w:eastAsia="Arial" w:hAnsi="Arial" w:cs="Arial"/>
          <w:color w:val="000000"/>
          <w:sz w:val="20"/>
        </w:rPr>
        <w:t xml:space="preserve">, a unanimous court, on the authority of </w:t>
      </w:r>
      <w:bookmarkStart w:id="94" w:name="Bookmark_I4GBFMJJ0K1MNJ2490000400"/>
      <w:bookmarkEnd w:id="94"/>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45" w:history="1">
        <w:r>
          <w:rPr>
            <w:rFonts w:ascii="Arial" w:eastAsia="Arial" w:hAnsi="Arial" w:cs="Arial"/>
            <w:i/>
            <w:color w:val="0077CC"/>
            <w:sz w:val="20"/>
            <w:u w:val="single"/>
          </w:rPr>
          <w:t xml:space="preserve"> v. </w:t>
        </w:r>
      </w:hyperlink>
      <w:hyperlink r:id="rId46" w:history="1">
        <w:r>
          <w:rPr>
            <w:rFonts w:ascii="Arial" w:eastAsia="Arial" w:hAnsi="Arial" w:cs="Arial"/>
            <w:i/>
            <w:color w:val="0077CC"/>
            <w:sz w:val="20"/>
            <w:u w:val="single"/>
          </w:rPr>
          <w:t>Warley, supra</w:t>
        </w:r>
      </w:hyperlink>
      <w:r>
        <w:rPr>
          <w:rFonts w:ascii="Arial" w:eastAsia="Arial" w:hAnsi="Arial" w:cs="Arial"/>
          <w:color w:val="000000"/>
          <w:sz w:val="20"/>
        </w:rPr>
        <w:t xml:space="preserve">, declared invalid an ordinance which forbade any Negro to establish a home </w:t>
      </w:r>
      <w:r>
        <w:rPr>
          <w:rFonts w:ascii="Arial" w:eastAsia="Arial" w:hAnsi="Arial" w:cs="Arial"/>
          <w:color w:val="000000"/>
          <w:sz w:val="20"/>
        </w:rPr>
        <w:lastRenderedPageBreak/>
        <w:t xml:space="preserve">on any property in a white community or any white person to establish a home in a Negro community, "except on the written consent of a majority of the persons of the opposite race inhabiting such community or portion of the City to be affected." </w:t>
      </w:r>
    </w:p>
    <w:p w14:paraId="088BA5F7" w14:textId="77777777" w:rsidR="00875CB6" w:rsidRDefault="00875CB6"/>
    <w:p w14:paraId="706A96F8" w14:textId="314CF25F" w:rsidR="00875CB6" w:rsidRDefault="00000000">
      <w:pPr>
        <w:widowControl w:val="0"/>
        <w:spacing w:before="200" w:line="260" w:lineRule="atLeast"/>
        <w:jc w:val="both"/>
      </w:pPr>
      <w:bookmarkStart w:id="95" w:name="Bookmark_LEDHN3_1"/>
      <w:bookmarkEnd w:id="95"/>
      <w:r>
        <w:rPr>
          <w:rFonts w:ascii="Arial" w:eastAsia="Arial" w:hAnsi="Arial" w:cs="Arial"/>
          <w:color w:val="000000"/>
          <w:sz w:val="20"/>
        </w:rPr>
        <w:t>[3]</w:t>
      </w:r>
    </w:p>
    <w:p w14:paraId="442EA8AC" w14:textId="77777777" w:rsidR="00875CB6" w:rsidRDefault="00000000">
      <w:pPr>
        <w:widowControl w:val="0"/>
        <w:spacing w:before="200" w:line="260" w:lineRule="atLeast"/>
        <w:jc w:val="both"/>
      </w:pPr>
      <w:bookmarkStart w:id="96" w:name="Bookmark_para_28"/>
      <w:bookmarkStart w:id="97" w:name="Bookmark_I4GBFMJJ0K1MNJ26J0000400"/>
      <w:bookmarkEnd w:id="96"/>
      <w:bookmarkEnd w:id="97"/>
      <w:r>
        <w:rPr>
          <w:rFonts w:ascii="Arial" w:eastAsia="Arial" w:hAnsi="Arial" w:cs="Arial"/>
          <w:color w:val="000000"/>
          <w:sz w:val="20"/>
        </w:rPr>
        <w:t xml:space="preserve">The precise question before this Court in both the </w:t>
      </w:r>
      <w:r>
        <w:rPr>
          <w:rFonts w:ascii="Arial" w:eastAsia="Arial" w:hAnsi="Arial" w:cs="Arial"/>
          <w:i/>
          <w:color w:val="000000"/>
          <w:sz w:val="20"/>
        </w:rPr>
        <w:t>Buchanan</w:t>
      </w:r>
      <w:r>
        <w:rPr>
          <w:rFonts w:ascii="Arial" w:eastAsia="Arial" w:hAnsi="Arial" w:cs="Arial"/>
          <w:color w:val="000000"/>
          <w:sz w:val="20"/>
        </w:rPr>
        <w:t xml:space="preserve"> and </w:t>
      </w:r>
      <w:r>
        <w:rPr>
          <w:rFonts w:ascii="Arial" w:eastAsia="Arial" w:hAnsi="Arial" w:cs="Arial"/>
          <w:i/>
          <w:color w:val="000000"/>
          <w:sz w:val="20"/>
        </w:rPr>
        <w:t>Harmon</w:t>
      </w:r>
      <w:r>
        <w:rPr>
          <w:rFonts w:ascii="Arial" w:eastAsia="Arial" w:hAnsi="Arial" w:cs="Arial"/>
          <w:color w:val="000000"/>
          <w:sz w:val="20"/>
        </w:rPr>
        <w:t xml:space="preserve"> cases involved the rights of white sellers to dispose of their properties free from restrictions as to potential purchasers based on considerations of race or color. </w:t>
      </w:r>
      <w:bookmarkStart w:id="98" w:name="Bookmark_I4GBFMJJ0K1MNJ2890000400"/>
      <w:bookmarkEnd w:id="98"/>
      <w:r>
        <w:rPr>
          <w:rFonts w:ascii="Arial" w:eastAsia="Arial" w:hAnsi="Arial" w:cs="Arial"/>
          <w:color w:val="000000"/>
          <w:sz w:val="20"/>
        </w:rPr>
        <w:t xml:space="preserve">But that such legislation is also offensive to the rights of those desiring to acquire and occupy property and barred on grounds of race or color is clear, not only from the language of the opinion in </w:t>
      </w:r>
      <w:bookmarkStart w:id="99" w:name="Bookmark_I4GBFMJJ0K1MNJ26H0000400"/>
      <w:bookmarkEnd w:id="99"/>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47" w:history="1">
        <w:r>
          <w:rPr>
            <w:rFonts w:ascii="Arial" w:eastAsia="Arial" w:hAnsi="Arial" w:cs="Arial"/>
            <w:i/>
            <w:color w:val="0077CC"/>
            <w:sz w:val="20"/>
            <w:u w:val="single"/>
          </w:rPr>
          <w:t xml:space="preserve"> v. </w:t>
        </w:r>
      </w:hyperlink>
      <w:hyperlink r:id="rId48" w:history="1">
        <w:r>
          <w:rPr>
            <w:rFonts w:ascii="Arial" w:eastAsia="Arial" w:hAnsi="Arial" w:cs="Arial"/>
            <w:i/>
            <w:color w:val="0077CC"/>
            <w:sz w:val="20"/>
            <w:u w:val="single"/>
          </w:rPr>
          <w:t>Warley, supra</w:t>
        </w:r>
      </w:hyperlink>
      <w:r>
        <w:rPr>
          <w:rFonts w:ascii="Arial" w:eastAsia="Arial" w:hAnsi="Arial" w:cs="Arial"/>
          <w:color w:val="000000"/>
          <w:sz w:val="20"/>
        </w:rPr>
        <w:t xml:space="preserve">, but from this Court's disposition of the case of </w:t>
      </w:r>
      <w:bookmarkStart w:id="100" w:name="Bookmark_I4GBFMJJ0K1MNJ26K0000400"/>
      <w:bookmarkEnd w:id="100"/>
      <w:r>
        <w:rPr>
          <w:rFonts w:ascii="Arial" w:eastAsia="Arial" w:hAnsi="Arial" w:cs="Arial"/>
          <w:i/>
          <w:color w:val="000000"/>
          <w:sz w:val="20"/>
        </w:rPr>
        <w:t>Richmond v. Deans, 281 U.S. 704 (1930)</w:t>
      </w:r>
      <w:r>
        <w:rPr>
          <w:rFonts w:ascii="Arial" w:eastAsia="Arial" w:hAnsi="Arial" w:cs="Arial"/>
          <w:color w:val="000000"/>
          <w:sz w:val="20"/>
        </w:rPr>
        <w:t xml:space="preserve">. </w:t>
      </w:r>
      <w:bookmarkStart w:id="101" w:name="Bookmark_I4GBFMJJ0K1MNJ2BK0000400"/>
      <w:bookmarkEnd w:id="101"/>
      <w:r>
        <w:rPr>
          <w:rFonts w:ascii="Arial" w:eastAsia="Arial" w:hAnsi="Arial" w:cs="Arial"/>
          <w:color w:val="000000"/>
          <w:sz w:val="20"/>
        </w:rPr>
        <w:t>There, a Negro, barred from the occupancy</w:t>
      </w:r>
      <w:r>
        <w:rPr>
          <w:rFonts w:ascii="Arial" w:eastAsia="Arial" w:hAnsi="Arial" w:cs="Arial"/>
          <w:b/>
          <w:color w:val="000000"/>
          <w:sz w:val="20"/>
        </w:rPr>
        <w:t> [****20] </w:t>
      </w:r>
      <w:r>
        <w:rPr>
          <w:rFonts w:ascii="Arial" w:eastAsia="Arial" w:hAnsi="Arial" w:cs="Arial"/>
          <w:color w:val="000000"/>
          <w:sz w:val="20"/>
        </w:rPr>
        <w:t xml:space="preserve"> of certain property by the terms of an ordinance similar to that in the </w:t>
      </w:r>
      <w:r>
        <w:rPr>
          <w:rFonts w:ascii="Arial" w:eastAsia="Arial" w:hAnsi="Arial" w:cs="Arial"/>
          <w:i/>
          <w:color w:val="000000"/>
          <w:sz w:val="20"/>
        </w:rPr>
        <w:t>Buchanan</w:t>
      </w:r>
      <w:r>
        <w:rPr>
          <w:rFonts w:ascii="Arial" w:eastAsia="Arial" w:hAnsi="Arial" w:cs="Arial"/>
          <w:color w:val="000000"/>
          <w:sz w:val="20"/>
        </w:rPr>
        <w:t xml:space="preserve"> case, sought injunctive relief in the federal courts to enjoin the enforcement of the ordinance on the grounds that its provisions violated the terms of the </w:t>
      </w:r>
      <w:hyperlink r:id="rId49"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t>
      </w:r>
      <w:bookmarkStart w:id="102" w:name="Bookmark_I4GBFMJJ0K1MNJ2BK0000400_2"/>
      <w:bookmarkStart w:id="103" w:name="Bookmark_I4GBFMJJ0K1MNJ2890000400_2"/>
      <w:bookmarkEnd w:id="102"/>
      <w:bookmarkEnd w:id="103"/>
      <w:r>
        <w:rPr>
          <w:rFonts w:ascii="Arial" w:eastAsia="Arial" w:hAnsi="Arial" w:cs="Arial"/>
          <w:color w:val="000000"/>
          <w:sz w:val="20"/>
        </w:rPr>
        <w:t xml:space="preserve">Such relief was granted, and this Court affirmed, finding the </w:t>
      </w:r>
      <w:r>
        <w:rPr>
          <w:rFonts w:ascii="Arial" w:eastAsia="Arial" w:hAnsi="Arial" w:cs="Arial"/>
          <w:b/>
          <w:color w:val="000000"/>
          <w:sz w:val="20"/>
        </w:rPr>
        <w:t> [**842] </w:t>
      </w:r>
      <w:r>
        <w:rPr>
          <w:rFonts w:ascii="Arial" w:eastAsia="Arial" w:hAnsi="Arial" w:cs="Arial"/>
          <w:color w:val="000000"/>
          <w:sz w:val="20"/>
        </w:rPr>
        <w:t xml:space="preserve"> citation of </w:t>
      </w:r>
      <w:bookmarkStart w:id="104" w:name="Bookmark_I4GBFMJJ0K1MNJ2880000400"/>
      <w:bookmarkEnd w:id="104"/>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50" w:history="1">
        <w:r>
          <w:rPr>
            <w:rFonts w:ascii="Arial" w:eastAsia="Arial" w:hAnsi="Arial" w:cs="Arial"/>
            <w:i/>
            <w:color w:val="0077CC"/>
            <w:sz w:val="20"/>
            <w:u w:val="single"/>
          </w:rPr>
          <w:t xml:space="preserve"> v. </w:t>
        </w:r>
      </w:hyperlink>
      <w:hyperlink r:id="rId51" w:history="1">
        <w:r>
          <w:rPr>
            <w:rFonts w:ascii="Arial" w:eastAsia="Arial" w:hAnsi="Arial" w:cs="Arial"/>
            <w:i/>
            <w:color w:val="0077CC"/>
            <w:sz w:val="20"/>
            <w:u w:val="single"/>
          </w:rPr>
          <w:t>Warley, supra</w:t>
        </w:r>
      </w:hyperlink>
      <w:r>
        <w:rPr>
          <w:rFonts w:ascii="Arial" w:eastAsia="Arial" w:hAnsi="Arial" w:cs="Arial"/>
          <w:color w:val="000000"/>
          <w:sz w:val="20"/>
        </w:rPr>
        <w:t xml:space="preserve">, and </w:t>
      </w:r>
      <w:bookmarkStart w:id="105" w:name="Bookmark_I4GBFMJJ0K1MNJ28B0000400"/>
      <w:bookmarkEnd w:id="105"/>
      <w:r>
        <w:rPr>
          <w:rFonts w:ascii="Arial" w:eastAsia="Arial" w:hAnsi="Arial" w:cs="Arial"/>
          <w:i/>
          <w:color w:val="000000"/>
          <w:sz w:val="20"/>
        </w:rPr>
        <w:t>Harmon v. Tyler, supra</w:t>
      </w:r>
      <w:r>
        <w:rPr>
          <w:rFonts w:ascii="Arial" w:eastAsia="Arial" w:hAnsi="Arial" w:cs="Arial"/>
          <w:color w:val="000000"/>
          <w:sz w:val="20"/>
        </w:rPr>
        <w:t xml:space="preserve">, sufficient to support its judgment. </w:t>
      </w:r>
      <w:r>
        <w:rPr>
          <w:rFonts w:ascii="Arial" w:eastAsia="Arial" w:hAnsi="Arial" w:cs="Arial"/>
          <w:vertAlign w:val="superscript"/>
        </w:rPr>
        <w:footnoteReference w:customMarkFollows="1" w:id="12"/>
        <w:t>11</w:t>
      </w:r>
    </w:p>
    <w:p w14:paraId="4D099CA2" w14:textId="77777777" w:rsidR="00875CB6" w:rsidRDefault="00000000">
      <w:pPr>
        <w:widowControl w:val="0"/>
        <w:spacing w:before="240" w:line="260" w:lineRule="atLeast"/>
        <w:jc w:val="both"/>
      </w:pPr>
      <w:bookmarkStart w:id="113" w:name="Bookmark_para_29"/>
      <w:bookmarkEnd w:id="113"/>
      <w:r>
        <w:rPr>
          <w:rFonts w:ascii="Arial" w:eastAsia="Arial" w:hAnsi="Arial" w:cs="Arial"/>
          <w:b/>
          <w:color w:val="000000"/>
          <w:sz w:val="20"/>
        </w:rPr>
        <w:t> [****21] </w:t>
      </w:r>
      <w:r>
        <w:rPr>
          <w:rFonts w:ascii="Arial" w:eastAsia="Arial" w:hAnsi="Arial" w:cs="Arial"/>
          <w:color w:val="000000"/>
          <w:sz w:val="20"/>
        </w:rPr>
        <w:t xml:space="preserve"> But the present cases, unlike those just discussed, do not involve action by state legislatures or city councils. </w:t>
      </w:r>
      <w:r>
        <w:rPr>
          <w:rFonts w:ascii="Arial" w:eastAsia="Arial" w:hAnsi="Arial" w:cs="Arial"/>
          <w:b/>
          <w:color w:val="000000"/>
          <w:sz w:val="20"/>
        </w:rPr>
        <w:t> [*13] </w:t>
      </w:r>
      <w:r>
        <w:rPr>
          <w:rFonts w:ascii="Arial" w:eastAsia="Arial" w:hAnsi="Arial" w:cs="Arial"/>
          <w:color w:val="000000"/>
          <w:sz w:val="20"/>
        </w:rPr>
        <w:t xml:space="preserve"> Here the particular patterns of discrimination and the areas in which the restrictions are to operate, are determined, in the first instance, by the terms of agreements among private individuals.  Participation of the State consists in the enforcement of the restrictions so defined.  The crucial issue with which we are here confronted is whether this distinction removes these cases from the operation of the prohibitory provisions of the </w:t>
      </w:r>
      <w:hyperlink r:id="rId52"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t>
      </w:r>
    </w:p>
    <w:p w14:paraId="04CADE01" w14:textId="6FFAF1E3" w:rsidR="00875CB6" w:rsidRDefault="00000000">
      <w:pPr>
        <w:widowControl w:val="0"/>
        <w:spacing w:before="200" w:line="260" w:lineRule="atLeast"/>
        <w:jc w:val="both"/>
      </w:pPr>
      <w:bookmarkStart w:id="114" w:name="Bookmark_para_30"/>
      <w:bookmarkEnd w:id="114"/>
      <w:r>
        <w:rPr>
          <w:rFonts w:ascii="Arial" w:eastAsia="Arial" w:hAnsi="Arial" w:cs="Arial"/>
          <w:color w:val="000000"/>
          <w:sz w:val="20"/>
        </w:rPr>
        <w:t xml:space="preserve"> </w:t>
      </w:r>
      <w:bookmarkStart w:id="115" w:name="Bookmark_LEDHN4_1"/>
      <w:bookmarkEnd w:id="115"/>
      <w:r>
        <w:rPr>
          <w:rFonts w:ascii="Arial" w:eastAsia="Arial" w:hAnsi="Arial" w:cs="Arial"/>
          <w:color w:val="000000"/>
          <w:sz w:val="20"/>
        </w:rPr>
        <w:t>[4]</w:t>
      </w:r>
    </w:p>
    <w:p w14:paraId="75B37618" w14:textId="091E8755" w:rsidR="00875CB6" w:rsidRDefault="00000000">
      <w:pPr>
        <w:widowControl w:val="0"/>
        <w:spacing w:before="240" w:line="260" w:lineRule="atLeast"/>
        <w:jc w:val="both"/>
      </w:pPr>
      <w:bookmarkStart w:id="116" w:name="Bookmark_para_31"/>
      <w:bookmarkStart w:id="117" w:name="Bookmark_I4GBFMJJ0K1MNJ2FP0000400"/>
      <w:bookmarkStart w:id="118" w:name="Bookmark_I4GBFMJJ0K1MNJ2FS0000400"/>
      <w:bookmarkEnd w:id="116"/>
      <w:bookmarkEnd w:id="117"/>
      <w:bookmarkEnd w:id="118"/>
      <w:r>
        <w:rPr>
          <w:rFonts w:ascii="Arial" w:eastAsia="Arial" w:hAnsi="Arial" w:cs="Arial"/>
          <w:color w:val="000000"/>
          <w:sz w:val="20"/>
        </w:rPr>
        <w:t xml:space="preserve">Since the decision of this Court in the </w:t>
      </w:r>
      <w:bookmarkStart w:id="119" w:name="Bookmark_I4GBFMJJ0K1MNJ2FN0000400"/>
      <w:bookmarkEnd w:id="119"/>
      <w:r>
        <w:fldChar w:fldCharType="begin"/>
      </w:r>
      <w:r>
        <w:instrText>HYPERLINK "https://advance.lexis.com/api/document?collection=cases&amp;id=urn:contentItem:3S4X-HW40-003B-H38X-00000-00&amp;context=1519360"</w:instrText>
      </w:r>
      <w:r>
        <w:fldChar w:fldCharType="separate"/>
      </w:r>
      <w:r>
        <w:rPr>
          <w:rFonts w:ascii="Arial" w:eastAsia="Arial" w:hAnsi="Arial" w:cs="Arial"/>
          <w:i/>
          <w:color w:val="0077CC"/>
          <w:sz w:val="20"/>
          <w:u w:val="single"/>
        </w:rPr>
        <w:t>Civil Rights Cases</w:t>
      </w:r>
      <w:r>
        <w:rPr>
          <w:rFonts w:ascii="Arial" w:eastAsia="Arial" w:hAnsi="Arial" w:cs="Arial"/>
          <w:i/>
          <w:color w:val="0077CC"/>
          <w:sz w:val="20"/>
          <w:u w:val="single"/>
        </w:rPr>
        <w:fldChar w:fldCharType="end"/>
      </w:r>
      <w:hyperlink r:id="rId53" w:history="1">
        <w:r>
          <w:rPr>
            <w:rFonts w:ascii="Arial" w:eastAsia="Arial" w:hAnsi="Arial" w:cs="Arial"/>
            <w:i/>
            <w:color w:val="0077CC"/>
            <w:sz w:val="20"/>
            <w:u w:val="single"/>
          </w:rPr>
          <w:t>, 109 U.S. 3 (1883)</w:t>
        </w:r>
      </w:hyperlink>
      <w:r>
        <w:rPr>
          <w:rFonts w:ascii="Arial" w:eastAsia="Arial" w:hAnsi="Arial" w:cs="Arial"/>
          <w:color w:val="000000"/>
          <w:sz w:val="20"/>
        </w:rPr>
        <w:t xml:space="preserve">, the principle has become firmly embedded in our constitutional law that </w:t>
      </w:r>
      <w:bookmarkStart w:id="120" w:name="Bookmark_LNHNREFclscc2"/>
      <w:bookmarkEnd w:id="120"/>
      <w:r>
        <w:rPr>
          <w:rFonts w:ascii="Arial" w:eastAsia="Arial" w:hAnsi="Arial" w:cs="Arial"/>
          <w:color w:val="000000"/>
          <w:sz w:val="20"/>
        </w:rPr>
        <w:t xml:space="preserve">the action inhibited by the first section of the </w:t>
      </w:r>
      <w:hyperlink r:id="rId54"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is only such action as may fairly be said to be that of the States.  That Amendment erects no shield against merely private conduct, however discriminatory or wrongful. </w:t>
      </w:r>
      <w:r>
        <w:rPr>
          <w:rFonts w:ascii="Arial" w:eastAsia="Arial" w:hAnsi="Arial" w:cs="Arial"/>
          <w:vertAlign w:val="superscript"/>
        </w:rPr>
        <w:footnoteReference w:customMarkFollows="1" w:id="13"/>
        <w:t>12</w:t>
      </w:r>
    </w:p>
    <w:p w14:paraId="00C67D98" w14:textId="77777777" w:rsidR="00875CB6" w:rsidRDefault="00000000">
      <w:pPr>
        <w:widowControl w:val="0"/>
        <w:spacing w:before="240" w:line="260" w:lineRule="atLeast"/>
        <w:jc w:val="both"/>
      </w:pPr>
      <w:bookmarkStart w:id="124" w:name="Bookmark_para_32"/>
      <w:bookmarkEnd w:id="124"/>
      <w:r>
        <w:rPr>
          <w:rFonts w:ascii="Arial" w:eastAsia="Arial" w:hAnsi="Arial" w:cs="Arial"/>
          <w:b/>
          <w:color w:val="000000"/>
          <w:sz w:val="20"/>
        </w:rPr>
        <w:t> [****22] </w:t>
      </w:r>
      <w:r>
        <w:rPr>
          <w:rFonts w:ascii="Arial" w:eastAsia="Arial" w:hAnsi="Arial" w:cs="Arial"/>
          <w:color w:val="000000"/>
          <w:sz w:val="20"/>
        </w:rPr>
        <w:t xml:space="preserve"> </w:t>
      </w:r>
      <w:bookmarkStart w:id="125" w:name="Bookmark_I4GBFMJJ0K1MNJ2H00000400"/>
      <w:bookmarkEnd w:id="125"/>
      <w:r>
        <w:rPr>
          <w:rFonts w:ascii="Arial" w:eastAsia="Arial" w:hAnsi="Arial" w:cs="Arial"/>
          <w:color w:val="000000"/>
          <w:sz w:val="20"/>
        </w:rPr>
        <w:t xml:space="preserve">We conclude, therefore, that the restrictive agreements standing alone cannot be regarded as violative of any rights guaranteed to petitioners by the </w:t>
      </w:r>
      <w:hyperlink r:id="rId55"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So long as the purposes of those agreements are effectuated by voluntary adherence to their terms, it would appear clear that there has been no action by the State and the provisions of the Amendment have not been violated.  Cf.  </w:t>
      </w:r>
      <w:bookmarkStart w:id="126" w:name="Bookmark_I4GBFMJJ0K1MNJ2GY0000400"/>
      <w:bookmarkEnd w:id="126"/>
      <w:r>
        <w:fldChar w:fldCharType="begin"/>
      </w:r>
      <w:r>
        <w:instrText>HYPERLINK "https://advance.lexis.com/api/document?collection=cases&amp;id=urn:contentItem:3S4X-GPW0-003B-7045-00000-00&amp;context=1519360"</w:instrText>
      </w:r>
      <w:r>
        <w:fldChar w:fldCharType="separate"/>
      </w:r>
      <w:r>
        <w:rPr>
          <w:rFonts w:ascii="Arial" w:eastAsia="Arial" w:hAnsi="Arial" w:cs="Arial"/>
          <w:i/>
          <w:color w:val="0077CC"/>
          <w:sz w:val="20"/>
          <w:u w:val="single"/>
        </w:rPr>
        <w:t>Corrigan</w:t>
      </w:r>
      <w:r>
        <w:rPr>
          <w:rFonts w:ascii="Arial" w:eastAsia="Arial" w:hAnsi="Arial" w:cs="Arial"/>
          <w:i/>
          <w:color w:val="0077CC"/>
          <w:sz w:val="20"/>
          <w:u w:val="single"/>
        </w:rPr>
        <w:fldChar w:fldCharType="end"/>
      </w:r>
      <w:hyperlink r:id="rId56" w:history="1">
        <w:r>
          <w:rPr>
            <w:rFonts w:ascii="Arial" w:eastAsia="Arial" w:hAnsi="Arial" w:cs="Arial"/>
            <w:i/>
            <w:color w:val="0077CC"/>
            <w:sz w:val="20"/>
            <w:u w:val="single"/>
          </w:rPr>
          <w:t xml:space="preserve"> v. </w:t>
        </w:r>
      </w:hyperlink>
      <w:hyperlink r:id="rId57" w:history="1">
        <w:r>
          <w:rPr>
            <w:rFonts w:ascii="Arial" w:eastAsia="Arial" w:hAnsi="Arial" w:cs="Arial"/>
            <w:i/>
            <w:color w:val="0077CC"/>
            <w:sz w:val="20"/>
            <w:u w:val="single"/>
          </w:rPr>
          <w:t>Buckley, supra</w:t>
        </w:r>
      </w:hyperlink>
      <w:hyperlink r:id="rId58" w:history="1">
        <w:r>
          <w:rPr>
            <w:rFonts w:ascii="Arial" w:eastAsia="Arial" w:hAnsi="Arial" w:cs="Arial"/>
            <w:i/>
            <w:color w:val="0077CC"/>
            <w:sz w:val="20"/>
            <w:u w:val="single"/>
          </w:rPr>
          <w:t>.</w:t>
        </w:r>
      </w:hyperlink>
    </w:p>
    <w:p w14:paraId="59CCE1E5" w14:textId="77777777" w:rsidR="00875CB6" w:rsidRDefault="00000000">
      <w:pPr>
        <w:widowControl w:val="0"/>
        <w:spacing w:before="240" w:line="260" w:lineRule="atLeast"/>
        <w:jc w:val="both"/>
      </w:pPr>
      <w:bookmarkStart w:id="127" w:name="Bookmark_para_33"/>
      <w:bookmarkEnd w:id="127"/>
      <w:r>
        <w:rPr>
          <w:rFonts w:ascii="Arial" w:eastAsia="Arial" w:hAnsi="Arial" w:cs="Arial"/>
          <w:color w:val="000000"/>
          <w:sz w:val="20"/>
        </w:rPr>
        <w:t xml:space="preserve">But here there was more.  These are cases in which the purposes of the agreements were secured only </w:t>
      </w:r>
      <w:r>
        <w:rPr>
          <w:rFonts w:ascii="Arial" w:eastAsia="Arial" w:hAnsi="Arial" w:cs="Arial"/>
          <w:b/>
          <w:color w:val="000000"/>
          <w:sz w:val="20"/>
        </w:rPr>
        <w:t> [***1181] </w:t>
      </w:r>
      <w:r>
        <w:rPr>
          <w:rFonts w:ascii="Arial" w:eastAsia="Arial" w:hAnsi="Arial" w:cs="Arial"/>
          <w:color w:val="000000"/>
          <w:sz w:val="20"/>
        </w:rPr>
        <w:t xml:space="preserve"> by judicial enforcement by state courts of the restrictive </w:t>
      </w:r>
      <w:r>
        <w:rPr>
          <w:rFonts w:ascii="Arial" w:eastAsia="Arial" w:hAnsi="Arial" w:cs="Arial"/>
          <w:b/>
          <w:color w:val="000000"/>
          <w:sz w:val="20"/>
        </w:rPr>
        <w:t> [*14] </w:t>
      </w:r>
      <w:r>
        <w:rPr>
          <w:rFonts w:ascii="Arial" w:eastAsia="Arial" w:hAnsi="Arial" w:cs="Arial"/>
          <w:color w:val="000000"/>
          <w:sz w:val="20"/>
        </w:rPr>
        <w:t xml:space="preserve"> terms of the agreements.  The respondents urge that judicial enforcement of private agreements does not amount to state action; or, in any event, the participation of the State is so attenuated in character as not to amount to state action within the meaning of the </w:t>
      </w:r>
      <w:hyperlink r:id="rId59"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Finally, it is suggested, even if the States in these cases may be deemed to have acted in the constitutional sense, their action did not deprive petitioners of rights guaranteed by the </w:t>
      </w:r>
      <w:hyperlink r:id="rId60" w:history="1">
        <w:r>
          <w:rPr>
            <w:rFonts w:ascii="Arial" w:eastAsia="Arial" w:hAnsi="Arial" w:cs="Arial"/>
            <w:i/>
            <w:color w:val="0077CC"/>
            <w:sz w:val="20"/>
            <w:u w:val="single"/>
          </w:rPr>
          <w:t>Fourteenth Amendment</w:t>
        </w:r>
      </w:hyperlink>
      <w:r>
        <w:rPr>
          <w:rFonts w:ascii="Arial" w:eastAsia="Arial" w:hAnsi="Arial" w:cs="Arial"/>
          <w:color w:val="000000"/>
          <w:sz w:val="20"/>
        </w:rPr>
        <w:t>. We move to a consideration of these matters.</w:t>
      </w:r>
    </w:p>
    <w:p w14:paraId="2402F871" w14:textId="77777777" w:rsidR="00875CB6" w:rsidRDefault="00000000">
      <w:pPr>
        <w:widowControl w:val="0"/>
        <w:spacing w:before="120" w:line="260" w:lineRule="atLeast"/>
      </w:pPr>
      <w:r>
        <w:rPr>
          <w:rFonts w:ascii="Arial" w:eastAsia="Arial" w:hAnsi="Arial" w:cs="Arial"/>
          <w:color w:val="000000"/>
          <w:sz w:val="20"/>
        </w:rPr>
        <w:t xml:space="preserve">II. </w:t>
      </w:r>
    </w:p>
    <w:p w14:paraId="2101DBB9" w14:textId="77777777" w:rsidR="00875CB6" w:rsidRDefault="00000000">
      <w:pPr>
        <w:widowControl w:val="0"/>
        <w:spacing w:before="200" w:line="260" w:lineRule="atLeast"/>
        <w:jc w:val="both"/>
      </w:pPr>
      <w:bookmarkStart w:id="128" w:name="Bookmark_para_34"/>
      <w:bookmarkEnd w:id="128"/>
      <w:r>
        <w:rPr>
          <w:rFonts w:ascii="Arial" w:eastAsia="Arial" w:hAnsi="Arial" w:cs="Arial"/>
          <w:color w:val="000000"/>
          <w:sz w:val="20"/>
        </w:rPr>
        <w:t xml:space="preserve"> </w:t>
      </w:r>
      <w:r>
        <w:rPr>
          <w:rFonts w:ascii="Arial" w:eastAsia="Arial" w:hAnsi="Arial" w:cs="Arial"/>
          <w:b/>
          <w:color w:val="000000"/>
          <w:sz w:val="20"/>
        </w:rPr>
        <w:t> [****23] </w:t>
      </w:r>
      <w:r>
        <w:rPr>
          <w:rFonts w:ascii="Arial" w:eastAsia="Arial" w:hAnsi="Arial" w:cs="Arial"/>
          <w:color w:val="000000"/>
          <w:sz w:val="20"/>
        </w:rPr>
        <w:t xml:space="preserve"> </w:t>
      </w:r>
    </w:p>
    <w:p w14:paraId="5F57056C" w14:textId="2402F619" w:rsidR="00875CB6" w:rsidRDefault="00000000">
      <w:pPr>
        <w:widowControl w:val="0"/>
        <w:spacing w:before="200" w:line="260" w:lineRule="atLeast"/>
        <w:jc w:val="both"/>
      </w:pPr>
      <w:bookmarkStart w:id="129" w:name="Bookmark_para_35"/>
      <w:bookmarkStart w:id="130" w:name="Bookmark_I4GBFMJJ0K1MNJ2HS0000400"/>
      <w:bookmarkEnd w:id="129"/>
      <w:bookmarkEnd w:id="130"/>
      <w:r>
        <w:rPr>
          <w:rFonts w:ascii="Arial" w:eastAsia="Arial" w:hAnsi="Arial" w:cs="Arial"/>
          <w:color w:val="000000"/>
          <w:sz w:val="20"/>
        </w:rPr>
        <w:t xml:space="preserve">That the action of state courts and judicial officers in their official capacities is to be regarded as action of the State within the meaning of the </w:t>
      </w:r>
      <w:hyperlink r:id="rId61"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is a proposition which has long been established by decisions of this Court. </w:t>
      </w:r>
      <w:bookmarkStart w:id="131" w:name="Bookmark_I4GBFMJJ0K1MNJ2HX0000400"/>
      <w:bookmarkEnd w:id="131"/>
      <w:r>
        <w:rPr>
          <w:rFonts w:ascii="Arial" w:eastAsia="Arial" w:hAnsi="Arial" w:cs="Arial"/>
          <w:color w:val="000000"/>
          <w:sz w:val="20"/>
        </w:rPr>
        <w:t xml:space="preserve"> That principle was given expression in the earliest cases involving the construction of the terms of the </w:t>
      </w:r>
      <w:hyperlink r:id="rId62"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Thus, in </w:t>
      </w:r>
      <w:bookmarkStart w:id="132" w:name="Bookmark_I4GBFMJJ0K1MNJ2H10000400"/>
      <w:bookmarkEnd w:id="132"/>
      <w:r>
        <w:fldChar w:fldCharType="begin"/>
      </w:r>
      <w:r>
        <w:instrText>HYPERLINK "https://advance.lexis.com/api/document?collection=cases&amp;id=urn:contentItem:3S4X-J6N0-003B-H4B9-00000-00&amp;context=1519360"</w:instrText>
      </w:r>
      <w:r>
        <w:fldChar w:fldCharType="separate"/>
      </w:r>
      <w:r>
        <w:rPr>
          <w:rFonts w:ascii="Arial" w:eastAsia="Arial" w:hAnsi="Arial" w:cs="Arial"/>
          <w:i/>
          <w:color w:val="0077CC"/>
          <w:sz w:val="20"/>
          <w:u w:val="single"/>
        </w:rPr>
        <w:t>Virginia</w:t>
      </w:r>
      <w:r>
        <w:rPr>
          <w:rFonts w:ascii="Arial" w:eastAsia="Arial" w:hAnsi="Arial" w:cs="Arial"/>
          <w:i/>
          <w:color w:val="0077CC"/>
          <w:sz w:val="20"/>
          <w:u w:val="single"/>
        </w:rPr>
        <w:fldChar w:fldCharType="end"/>
      </w:r>
      <w:hyperlink r:id="rId63" w:history="1">
        <w:r>
          <w:rPr>
            <w:rFonts w:ascii="Arial" w:eastAsia="Arial" w:hAnsi="Arial" w:cs="Arial"/>
            <w:i/>
            <w:color w:val="0077CC"/>
            <w:sz w:val="20"/>
            <w:u w:val="single"/>
          </w:rPr>
          <w:t xml:space="preserve"> v. </w:t>
        </w:r>
      </w:hyperlink>
      <w:hyperlink r:id="rId64" w:history="1">
        <w:r>
          <w:rPr>
            <w:rFonts w:ascii="Arial" w:eastAsia="Arial" w:hAnsi="Arial" w:cs="Arial"/>
            <w:i/>
            <w:color w:val="0077CC"/>
            <w:sz w:val="20"/>
            <w:u w:val="single"/>
          </w:rPr>
          <w:t>Rives</w:t>
        </w:r>
      </w:hyperlink>
      <w:hyperlink r:id="rId65" w:history="1">
        <w:r>
          <w:rPr>
            <w:rFonts w:ascii="Arial" w:eastAsia="Arial" w:hAnsi="Arial" w:cs="Arial"/>
            <w:i/>
            <w:color w:val="0077CC"/>
            <w:sz w:val="20"/>
            <w:u w:val="single"/>
          </w:rPr>
          <w:t>, 100 U.S. 313, 318 (1880)</w:t>
        </w:r>
      </w:hyperlink>
      <w:r>
        <w:rPr>
          <w:rFonts w:ascii="Arial" w:eastAsia="Arial" w:hAnsi="Arial" w:cs="Arial"/>
          <w:color w:val="000000"/>
          <w:sz w:val="20"/>
        </w:rPr>
        <w:t>, this Court stated: "</w:t>
      </w:r>
      <w:bookmarkStart w:id="133" w:name="Bookmark_LNHNREFclscc3"/>
      <w:bookmarkEnd w:id="133"/>
      <w:r>
        <w:rPr>
          <w:rFonts w:ascii="Arial" w:eastAsia="Arial" w:hAnsi="Arial" w:cs="Arial"/>
          <w:color w:val="000000"/>
          <w:sz w:val="20"/>
        </w:rPr>
        <w:t xml:space="preserve">It is doubtless true that a State may act through different agencies, -- either by its legislative, its executive, or its judicial authorities; and the prohibitions of the amendment extend to all action of the State </w:t>
      </w:r>
      <w:r>
        <w:rPr>
          <w:rFonts w:ascii="Arial" w:eastAsia="Arial" w:hAnsi="Arial" w:cs="Arial"/>
          <w:color w:val="000000"/>
          <w:sz w:val="20"/>
        </w:rPr>
        <w:lastRenderedPageBreak/>
        <w:t xml:space="preserve">denying equal protection of the laws, whether it be action by one of these agencies or by another." In </w:t>
      </w:r>
      <w:bookmarkStart w:id="134" w:name="Bookmark_I4GBFMJJ0K1MNJ2HT0000400"/>
      <w:bookmarkEnd w:id="134"/>
      <w:r>
        <w:fldChar w:fldCharType="begin"/>
      </w:r>
      <w:r>
        <w:instrText>HYPERLINK "https://advance.lexis.com/api/document?collection=cases&amp;id=urn:contentItem:3S4X-J6N0-003B-H4BB-00000-00&amp;context=1519360"</w:instrText>
      </w:r>
      <w:r>
        <w:fldChar w:fldCharType="separate"/>
      </w:r>
      <w:r>
        <w:rPr>
          <w:rFonts w:ascii="Arial" w:eastAsia="Arial" w:hAnsi="Arial" w:cs="Arial"/>
          <w:i/>
          <w:color w:val="0077CC"/>
          <w:sz w:val="20"/>
          <w:u w:val="single"/>
        </w:rPr>
        <w:t xml:space="preserve">Ex </w:t>
      </w:r>
      <w:proofErr w:type="spellStart"/>
      <w:r>
        <w:rPr>
          <w:rFonts w:ascii="Arial" w:eastAsia="Arial" w:hAnsi="Arial" w:cs="Arial"/>
          <w:i/>
          <w:color w:val="0077CC"/>
          <w:sz w:val="20"/>
          <w:u w:val="single"/>
        </w:rPr>
        <w:t>parte</w:t>
      </w:r>
      <w:proofErr w:type="spellEnd"/>
      <w:r>
        <w:rPr>
          <w:rFonts w:ascii="Arial" w:eastAsia="Arial" w:hAnsi="Arial" w:cs="Arial"/>
          <w:i/>
          <w:color w:val="0077CC"/>
          <w:sz w:val="20"/>
          <w:u w:val="single"/>
        </w:rPr>
        <w:t xml:space="preserve"> Virginia</w:t>
      </w:r>
      <w:r>
        <w:rPr>
          <w:rFonts w:ascii="Arial" w:eastAsia="Arial" w:hAnsi="Arial" w:cs="Arial"/>
          <w:i/>
          <w:color w:val="0077CC"/>
          <w:sz w:val="20"/>
          <w:u w:val="single"/>
        </w:rPr>
        <w:fldChar w:fldCharType="end"/>
      </w:r>
      <w:hyperlink r:id="rId66" w:history="1">
        <w:r>
          <w:rPr>
            <w:rFonts w:ascii="Arial" w:eastAsia="Arial" w:hAnsi="Arial" w:cs="Arial"/>
            <w:i/>
            <w:color w:val="0077CC"/>
            <w:sz w:val="20"/>
            <w:u w:val="single"/>
          </w:rPr>
          <w:t>, 100 U.S. 339, 347 (1880)</w:t>
        </w:r>
      </w:hyperlink>
      <w:r>
        <w:rPr>
          <w:rFonts w:ascii="Arial" w:eastAsia="Arial" w:hAnsi="Arial" w:cs="Arial"/>
          <w:color w:val="000000"/>
          <w:sz w:val="20"/>
        </w:rPr>
        <w:t xml:space="preserve">, the Court observed: "A State acts by its legislative, its executive, or its judicial authorities. </w:t>
      </w:r>
      <w:bookmarkStart w:id="135" w:name="Bookmark_I4GBFMJJ0K1MNJ2HX0000400_2"/>
      <w:bookmarkEnd w:id="135"/>
      <w:r>
        <w:rPr>
          <w:rFonts w:ascii="Arial" w:eastAsia="Arial" w:hAnsi="Arial" w:cs="Arial"/>
          <w:color w:val="000000"/>
          <w:sz w:val="20"/>
        </w:rPr>
        <w:t xml:space="preserve"> It can act in no other way." In the </w:t>
      </w:r>
      <w:bookmarkStart w:id="136" w:name="Bookmark_I4GBFMJJ0K1MNJ2HW0000400"/>
      <w:bookmarkEnd w:id="136"/>
      <w:r>
        <w:fldChar w:fldCharType="begin"/>
      </w:r>
      <w:r>
        <w:instrText>HYPERLINK "https://advance.lexis.com/api/document?collection=cases&amp;id=urn:contentItem:3S4X-HW40-003B-H38X-00000-00&amp;context=1519360"</w:instrText>
      </w:r>
      <w:r>
        <w:fldChar w:fldCharType="separate"/>
      </w:r>
      <w:r>
        <w:rPr>
          <w:rFonts w:ascii="Arial" w:eastAsia="Arial" w:hAnsi="Arial" w:cs="Arial"/>
          <w:i/>
          <w:color w:val="0077CC"/>
          <w:sz w:val="20"/>
          <w:u w:val="single"/>
        </w:rPr>
        <w:t>Civil Rights Cases</w:t>
      </w:r>
      <w:r>
        <w:rPr>
          <w:rFonts w:ascii="Arial" w:eastAsia="Arial" w:hAnsi="Arial" w:cs="Arial"/>
          <w:i/>
          <w:color w:val="0077CC"/>
          <w:sz w:val="20"/>
          <w:u w:val="single"/>
        </w:rPr>
        <w:fldChar w:fldCharType="end"/>
      </w:r>
      <w:hyperlink r:id="rId67" w:history="1">
        <w:r>
          <w:rPr>
            <w:rFonts w:ascii="Arial" w:eastAsia="Arial" w:hAnsi="Arial" w:cs="Arial"/>
            <w:i/>
            <w:color w:val="0077CC"/>
            <w:sz w:val="20"/>
            <w:u w:val="single"/>
          </w:rPr>
          <w:t>, 109 U.S. 3, 11, 17 (1883)</w:t>
        </w:r>
      </w:hyperlink>
      <w:r>
        <w:rPr>
          <w:rFonts w:ascii="Arial" w:eastAsia="Arial" w:hAnsi="Arial" w:cs="Arial"/>
          <w:color w:val="000000"/>
          <w:sz w:val="20"/>
        </w:rPr>
        <w:t>,</w:t>
      </w:r>
      <w:r>
        <w:rPr>
          <w:rFonts w:ascii="Arial" w:eastAsia="Arial" w:hAnsi="Arial" w:cs="Arial"/>
          <w:b/>
          <w:color w:val="000000"/>
          <w:sz w:val="20"/>
        </w:rPr>
        <w:t> [****24] </w:t>
      </w:r>
      <w:r>
        <w:rPr>
          <w:rFonts w:ascii="Arial" w:eastAsia="Arial" w:hAnsi="Arial" w:cs="Arial"/>
          <w:color w:val="000000"/>
          <w:sz w:val="20"/>
        </w:rPr>
        <w:t xml:space="preserve"> this Court pointed out that the Amendment makes void "State action of every kind" which is inconsistent with the guaranties therein contained, and extends to manifestations of "State authority </w:t>
      </w:r>
      <w:r>
        <w:rPr>
          <w:rFonts w:ascii="Arial" w:eastAsia="Arial" w:hAnsi="Arial" w:cs="Arial"/>
          <w:b/>
          <w:color w:val="000000"/>
          <w:sz w:val="20"/>
        </w:rPr>
        <w:t> [**843] </w:t>
      </w:r>
      <w:r>
        <w:rPr>
          <w:rFonts w:ascii="Arial" w:eastAsia="Arial" w:hAnsi="Arial" w:cs="Arial"/>
          <w:color w:val="000000"/>
          <w:sz w:val="20"/>
        </w:rPr>
        <w:t xml:space="preserve"> in the shape of laws, customs, or judicial or executive proceedings." Language to like effect is employed </w:t>
      </w:r>
      <w:r>
        <w:rPr>
          <w:rFonts w:ascii="Arial" w:eastAsia="Arial" w:hAnsi="Arial" w:cs="Arial"/>
          <w:b/>
          <w:color w:val="000000"/>
          <w:sz w:val="20"/>
        </w:rPr>
        <w:t> [*15] </w:t>
      </w:r>
      <w:r>
        <w:rPr>
          <w:rFonts w:ascii="Arial" w:eastAsia="Arial" w:hAnsi="Arial" w:cs="Arial"/>
          <w:color w:val="000000"/>
          <w:sz w:val="20"/>
        </w:rPr>
        <w:t xml:space="preserve"> no less than eighteen times during the course of that opinion. </w:t>
      </w:r>
      <w:r>
        <w:rPr>
          <w:rFonts w:ascii="Arial" w:eastAsia="Arial" w:hAnsi="Arial" w:cs="Arial"/>
          <w:vertAlign w:val="superscript"/>
        </w:rPr>
        <w:footnoteReference w:customMarkFollows="1" w:id="14"/>
        <w:t>13</w:t>
      </w:r>
    </w:p>
    <w:p w14:paraId="2877E96F" w14:textId="77777777" w:rsidR="00875CB6" w:rsidRDefault="00000000">
      <w:pPr>
        <w:widowControl w:val="0"/>
        <w:spacing w:before="240" w:line="260" w:lineRule="atLeast"/>
        <w:jc w:val="both"/>
      </w:pPr>
      <w:bookmarkStart w:id="138" w:name="Bookmark_para_36"/>
      <w:bookmarkStart w:id="139" w:name="Bookmark_I4GBFMJJ0K1MNJ2JP0000400"/>
      <w:bookmarkStart w:id="140" w:name="Bookmark_I4GBFMJJ0K1MNJ2KJ0000400"/>
      <w:bookmarkEnd w:id="138"/>
      <w:bookmarkEnd w:id="139"/>
      <w:bookmarkEnd w:id="140"/>
      <w:r>
        <w:rPr>
          <w:rFonts w:ascii="Arial" w:eastAsia="Arial" w:hAnsi="Arial" w:cs="Arial"/>
          <w:color w:val="000000"/>
          <w:sz w:val="20"/>
        </w:rPr>
        <w:t>Similar expressions, giving specific recognition to the fact that judicial action is to be regarded as action</w:t>
      </w:r>
      <w:r>
        <w:rPr>
          <w:rFonts w:ascii="Arial" w:eastAsia="Arial" w:hAnsi="Arial" w:cs="Arial"/>
          <w:b/>
          <w:color w:val="000000"/>
          <w:sz w:val="20"/>
        </w:rPr>
        <w:t> [****25] </w:t>
      </w:r>
      <w:r>
        <w:rPr>
          <w:rFonts w:ascii="Arial" w:eastAsia="Arial" w:hAnsi="Arial" w:cs="Arial"/>
          <w:color w:val="000000"/>
          <w:sz w:val="20"/>
        </w:rPr>
        <w:t xml:space="preserve"> of the State for the purposes of the </w:t>
      </w:r>
      <w:hyperlink r:id="rId68"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are to be found in numerous cases which have been more recently decided.  In </w:t>
      </w:r>
      <w:bookmarkStart w:id="141" w:name="Bookmark_I4GBFMJJ0K1MNJ2JN0000400"/>
      <w:bookmarkEnd w:id="141"/>
      <w:r>
        <w:fldChar w:fldCharType="begin"/>
      </w:r>
      <w:r>
        <w:instrText>HYPERLINK "https://advance.lexis.com/api/document?collection=cases&amp;id=urn:contentItem:3S4X-9RR0-003B-H1R9-00000-00&amp;context=1519360"</w:instrText>
      </w:r>
      <w:r>
        <w:fldChar w:fldCharType="separate"/>
      </w:r>
      <w:r>
        <w:rPr>
          <w:rFonts w:ascii="Arial" w:eastAsia="Arial" w:hAnsi="Arial" w:cs="Arial"/>
          <w:i/>
          <w:color w:val="0077CC"/>
          <w:sz w:val="20"/>
          <w:u w:val="single"/>
        </w:rPr>
        <w:t>Twining</w:t>
      </w:r>
      <w:r>
        <w:rPr>
          <w:rFonts w:ascii="Arial" w:eastAsia="Arial" w:hAnsi="Arial" w:cs="Arial"/>
          <w:i/>
          <w:color w:val="0077CC"/>
          <w:sz w:val="20"/>
          <w:u w:val="single"/>
        </w:rPr>
        <w:fldChar w:fldCharType="end"/>
      </w:r>
      <w:hyperlink r:id="rId69" w:history="1">
        <w:r>
          <w:rPr>
            <w:rFonts w:ascii="Arial" w:eastAsia="Arial" w:hAnsi="Arial" w:cs="Arial"/>
            <w:i/>
            <w:color w:val="0077CC"/>
            <w:sz w:val="20"/>
            <w:u w:val="single"/>
          </w:rPr>
          <w:t xml:space="preserve"> v. </w:t>
        </w:r>
      </w:hyperlink>
      <w:hyperlink r:id="rId70" w:history="1">
        <w:r>
          <w:rPr>
            <w:rFonts w:ascii="Arial" w:eastAsia="Arial" w:hAnsi="Arial" w:cs="Arial"/>
            <w:i/>
            <w:color w:val="0077CC"/>
            <w:sz w:val="20"/>
            <w:u w:val="single"/>
          </w:rPr>
          <w:t>New Jersey</w:t>
        </w:r>
      </w:hyperlink>
      <w:hyperlink r:id="rId71" w:history="1">
        <w:r>
          <w:rPr>
            <w:rFonts w:ascii="Arial" w:eastAsia="Arial" w:hAnsi="Arial" w:cs="Arial"/>
            <w:i/>
            <w:color w:val="0077CC"/>
            <w:sz w:val="20"/>
            <w:u w:val="single"/>
          </w:rPr>
          <w:t>, 211 U.S. 78, 90-91 (1908)</w:t>
        </w:r>
      </w:hyperlink>
      <w:r>
        <w:rPr>
          <w:rFonts w:ascii="Arial" w:eastAsia="Arial" w:hAnsi="Arial" w:cs="Arial"/>
          <w:color w:val="000000"/>
          <w:sz w:val="20"/>
        </w:rPr>
        <w:t xml:space="preserve">, the Court said: "The judicial act of the highest court of the State, in authoritatively construing and enforcing its laws, is the act of the State." In </w:t>
      </w:r>
      <w:r>
        <w:rPr>
          <w:rFonts w:ascii="Arial" w:eastAsia="Arial" w:hAnsi="Arial" w:cs="Arial"/>
          <w:i/>
          <w:color w:val="000000"/>
          <w:sz w:val="20"/>
        </w:rPr>
        <w:t>Brinkerhoff-Faris Trust &amp; Savings Co</w:t>
      </w:r>
      <w:r>
        <w:rPr>
          <w:rFonts w:ascii="Arial" w:eastAsia="Arial" w:hAnsi="Arial" w:cs="Arial"/>
          <w:color w:val="000000"/>
          <w:sz w:val="20"/>
        </w:rPr>
        <w:t xml:space="preserve">. v. </w:t>
      </w:r>
      <w:bookmarkStart w:id="142" w:name="Bookmark_I4GBFMJJ0K1MNJ2JR0000400"/>
      <w:bookmarkEnd w:id="142"/>
      <w:r>
        <w:fldChar w:fldCharType="begin"/>
      </w:r>
      <w:r>
        <w:instrText>HYPERLINK "https://advance.lexis.com/api/document?collection=cases&amp;id=urn:contentItem:3S4X-DPK0-003B-70KM-00000-00&amp;context=1519360"</w:instrText>
      </w:r>
      <w:r>
        <w:fldChar w:fldCharType="separate"/>
      </w:r>
      <w:r>
        <w:rPr>
          <w:rFonts w:ascii="Arial" w:eastAsia="Arial" w:hAnsi="Arial" w:cs="Arial"/>
          <w:i/>
          <w:color w:val="0077CC"/>
          <w:sz w:val="20"/>
          <w:u w:val="single"/>
        </w:rPr>
        <w:t>Hill</w:t>
      </w:r>
      <w:r>
        <w:rPr>
          <w:rFonts w:ascii="Arial" w:eastAsia="Arial" w:hAnsi="Arial" w:cs="Arial"/>
          <w:i/>
          <w:color w:val="0077CC"/>
          <w:sz w:val="20"/>
          <w:u w:val="single"/>
        </w:rPr>
        <w:fldChar w:fldCharType="end"/>
      </w:r>
      <w:hyperlink r:id="rId72" w:history="1">
        <w:r>
          <w:rPr>
            <w:rFonts w:ascii="Arial" w:eastAsia="Arial" w:hAnsi="Arial" w:cs="Arial"/>
            <w:i/>
            <w:color w:val="0077CC"/>
            <w:sz w:val="20"/>
            <w:u w:val="single"/>
          </w:rPr>
          <w:t>, 281 U.S. 673, 680 (1930)</w:t>
        </w:r>
      </w:hyperlink>
      <w:r>
        <w:rPr>
          <w:rFonts w:ascii="Arial" w:eastAsia="Arial" w:hAnsi="Arial" w:cs="Arial"/>
          <w:color w:val="000000"/>
          <w:sz w:val="20"/>
        </w:rPr>
        <w:t xml:space="preserve">, the Court, through Mr. Justice Brandeis, stated: "The federal guaranty of due process extends to state action through its judicial as well as through its legislative, executive or administrative branch of government." Further examples of such declarations in the opinions of this Court are not lacking. </w:t>
      </w:r>
      <w:r>
        <w:rPr>
          <w:rFonts w:ascii="Arial" w:eastAsia="Arial" w:hAnsi="Arial" w:cs="Arial"/>
          <w:vertAlign w:val="superscript"/>
        </w:rPr>
        <w:footnoteReference w:customMarkFollows="1" w:id="15"/>
        <w:t>14</w:t>
      </w:r>
    </w:p>
    <w:p w14:paraId="1B432211" w14:textId="77777777" w:rsidR="00875CB6" w:rsidRDefault="00000000">
      <w:pPr>
        <w:widowControl w:val="0"/>
        <w:spacing w:before="240" w:line="260" w:lineRule="atLeast"/>
        <w:jc w:val="both"/>
      </w:pPr>
      <w:bookmarkStart w:id="156" w:name="Bookmark_para_37"/>
      <w:bookmarkEnd w:id="156"/>
      <w:r>
        <w:rPr>
          <w:rFonts w:ascii="Arial" w:eastAsia="Arial" w:hAnsi="Arial" w:cs="Arial"/>
          <w:b/>
          <w:color w:val="000000"/>
          <w:sz w:val="20"/>
        </w:rPr>
        <w:t> [****26] </w:t>
      </w:r>
      <w:r>
        <w:rPr>
          <w:rFonts w:ascii="Arial" w:eastAsia="Arial" w:hAnsi="Arial" w:cs="Arial"/>
          <w:color w:val="000000"/>
          <w:sz w:val="20"/>
        </w:rPr>
        <w:t xml:space="preserve"> </w:t>
      </w:r>
      <w:bookmarkStart w:id="157" w:name="Bookmark_I7GY8RRPRF5000979WP0000P"/>
      <w:bookmarkStart w:id="158" w:name="Bookmark_I4GBFMJJ0K1MNJ2SC0000400"/>
      <w:bookmarkEnd w:id="157"/>
      <w:bookmarkEnd w:id="158"/>
      <w:r>
        <w:rPr>
          <w:rFonts w:ascii="Arial" w:eastAsia="Arial" w:hAnsi="Arial" w:cs="Arial"/>
          <w:color w:val="000000"/>
          <w:sz w:val="20"/>
        </w:rPr>
        <w:t xml:space="preserve">One of the earliest applications of the prohibitions contained in the </w:t>
      </w:r>
      <w:r>
        <w:rPr>
          <w:rFonts w:ascii="Arial" w:eastAsia="Arial" w:hAnsi="Arial" w:cs="Arial"/>
          <w:b/>
          <w:color w:val="000000"/>
          <w:sz w:val="20"/>
        </w:rPr>
        <w:t> [***1182] </w:t>
      </w:r>
      <w:r>
        <w:rPr>
          <w:rFonts w:ascii="Arial" w:eastAsia="Arial" w:hAnsi="Arial" w:cs="Arial"/>
          <w:color w:val="000000"/>
          <w:sz w:val="20"/>
        </w:rPr>
        <w:t xml:space="preserve"> </w:t>
      </w:r>
      <w:hyperlink r:id="rId73"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to action of state </w:t>
      </w:r>
      <w:r>
        <w:rPr>
          <w:rFonts w:ascii="Arial" w:eastAsia="Arial" w:hAnsi="Arial" w:cs="Arial"/>
          <w:b/>
          <w:color w:val="000000"/>
          <w:sz w:val="20"/>
        </w:rPr>
        <w:t> [*16] </w:t>
      </w:r>
      <w:r>
        <w:rPr>
          <w:rFonts w:ascii="Arial" w:eastAsia="Arial" w:hAnsi="Arial" w:cs="Arial"/>
          <w:color w:val="000000"/>
          <w:sz w:val="20"/>
        </w:rPr>
        <w:t xml:space="preserve"> judicial officials occurred in cases in which Negroes had been excluded from jury service in criminal prosecutions by reason of their race or color. These cases demonstrate, also, the early recognition by this Court that state action in violation of the Amendment's provisions is equally repugnant to the constitutional commands whether directed by state statute or taken by a judicial official in the absence of statute.  Thus, in </w:t>
      </w:r>
      <w:bookmarkStart w:id="159" w:name="Bookmark_I4GBFMJJ0K1MNJ2SB0000400"/>
      <w:bookmarkEnd w:id="159"/>
      <w:r>
        <w:fldChar w:fldCharType="begin"/>
      </w:r>
      <w:r>
        <w:instrText>HYPERLINK "https://advance.lexis.com/api/document?collection=cases&amp;id=urn:contentItem:3S4X-J6M0-003B-H4B8-00000-00&amp;context=1519360"</w:instrText>
      </w:r>
      <w:r>
        <w:fldChar w:fldCharType="separate"/>
      </w:r>
      <w:r>
        <w:rPr>
          <w:rFonts w:ascii="Arial" w:eastAsia="Arial" w:hAnsi="Arial" w:cs="Arial"/>
          <w:i/>
          <w:color w:val="0077CC"/>
          <w:sz w:val="20"/>
          <w:u w:val="single"/>
        </w:rPr>
        <w:t>Strauder</w:t>
      </w:r>
      <w:r>
        <w:rPr>
          <w:rFonts w:ascii="Arial" w:eastAsia="Arial" w:hAnsi="Arial" w:cs="Arial"/>
          <w:i/>
          <w:color w:val="0077CC"/>
          <w:sz w:val="20"/>
          <w:u w:val="single"/>
        </w:rPr>
        <w:fldChar w:fldCharType="end"/>
      </w:r>
      <w:hyperlink r:id="rId74" w:history="1">
        <w:r>
          <w:rPr>
            <w:rFonts w:ascii="Arial" w:eastAsia="Arial" w:hAnsi="Arial" w:cs="Arial"/>
            <w:i/>
            <w:color w:val="0077CC"/>
            <w:sz w:val="20"/>
            <w:u w:val="single"/>
          </w:rPr>
          <w:t xml:space="preserve"> v. </w:t>
        </w:r>
      </w:hyperlink>
      <w:hyperlink r:id="rId75" w:history="1">
        <w:r>
          <w:rPr>
            <w:rFonts w:ascii="Arial" w:eastAsia="Arial" w:hAnsi="Arial" w:cs="Arial"/>
            <w:i/>
            <w:color w:val="0077CC"/>
            <w:sz w:val="20"/>
            <w:u w:val="single"/>
          </w:rPr>
          <w:t>West Virginia</w:t>
        </w:r>
      </w:hyperlink>
      <w:hyperlink r:id="rId76" w:history="1">
        <w:r>
          <w:rPr>
            <w:rFonts w:ascii="Arial" w:eastAsia="Arial" w:hAnsi="Arial" w:cs="Arial"/>
            <w:i/>
            <w:color w:val="0077CC"/>
            <w:sz w:val="20"/>
            <w:u w:val="single"/>
          </w:rPr>
          <w:t>, 100 U.S. 303 (1880)</w:t>
        </w:r>
      </w:hyperlink>
      <w:r>
        <w:rPr>
          <w:rFonts w:ascii="Arial" w:eastAsia="Arial" w:hAnsi="Arial" w:cs="Arial"/>
          <w:color w:val="000000"/>
          <w:sz w:val="20"/>
        </w:rPr>
        <w:t xml:space="preserve">, this Court declared invalid a state statute restricting jury service to white persons as amounting to a denial of the equal protection of the laws to the colored defendant in that case.  In the same volume of the reports, the Court in </w:t>
      </w:r>
      <w:hyperlink r:id="rId77" w:history="1">
        <w:r>
          <w:rPr>
            <w:rFonts w:ascii="Arial" w:eastAsia="Arial" w:hAnsi="Arial" w:cs="Arial"/>
            <w:i/>
            <w:color w:val="0077CC"/>
            <w:sz w:val="20"/>
            <w:u w:val="single"/>
          </w:rPr>
          <w:t xml:space="preserve">Ex </w:t>
        </w:r>
        <w:proofErr w:type="spellStart"/>
        <w:r>
          <w:rPr>
            <w:rFonts w:ascii="Arial" w:eastAsia="Arial" w:hAnsi="Arial" w:cs="Arial"/>
            <w:i/>
            <w:color w:val="0077CC"/>
            <w:sz w:val="20"/>
            <w:u w:val="single"/>
          </w:rPr>
          <w:t>parte</w:t>
        </w:r>
        <w:proofErr w:type="spellEnd"/>
        <w:r>
          <w:rPr>
            <w:rFonts w:ascii="Arial" w:eastAsia="Arial" w:hAnsi="Arial" w:cs="Arial"/>
            <w:i/>
            <w:color w:val="0077CC"/>
            <w:sz w:val="20"/>
            <w:u w:val="single"/>
          </w:rPr>
          <w:t xml:space="preserve"> Virginia, supra</w:t>
        </w:r>
      </w:hyperlink>
      <w:r>
        <w:rPr>
          <w:rFonts w:ascii="Arial" w:eastAsia="Arial" w:hAnsi="Arial" w:cs="Arial"/>
          <w:color w:val="000000"/>
          <w:sz w:val="20"/>
        </w:rPr>
        <w:t>, held that a similar discrimination imposed by the action of a state judge denied rights protected by the Amendment, despite the fact that the language of the state statute relating to jury service contained no such restrictions.</w:t>
      </w:r>
    </w:p>
    <w:p w14:paraId="797E9860" w14:textId="20A7D9DA" w:rsidR="00875CB6" w:rsidRDefault="00000000">
      <w:pPr>
        <w:widowControl w:val="0"/>
        <w:spacing w:before="240" w:line="260" w:lineRule="atLeast"/>
        <w:jc w:val="both"/>
      </w:pPr>
      <w:bookmarkStart w:id="160" w:name="Bookmark_para_38"/>
      <w:bookmarkStart w:id="161" w:name="Bookmark_I4GBFMJJ0K1MNJ2T00000400"/>
      <w:bookmarkEnd w:id="160"/>
      <w:bookmarkEnd w:id="161"/>
      <w:r>
        <w:rPr>
          <w:rFonts w:ascii="Arial" w:eastAsia="Arial" w:hAnsi="Arial" w:cs="Arial"/>
          <w:b/>
          <w:color w:val="000000"/>
          <w:sz w:val="20"/>
        </w:rPr>
        <w:t> [****27] </w:t>
      </w:r>
      <w:r>
        <w:rPr>
          <w:rFonts w:ascii="Arial" w:eastAsia="Arial" w:hAnsi="Arial" w:cs="Arial"/>
          <w:color w:val="000000"/>
          <w:sz w:val="20"/>
        </w:rPr>
        <w:t xml:space="preserve"> </w:t>
      </w:r>
      <w:bookmarkStart w:id="162" w:name="Bookmark_I4GBFMJJ0K1MNJ2T20000400"/>
      <w:bookmarkStart w:id="163" w:name="Bookmark_I4GBFMJJ0K1MNJ2TV0000400"/>
      <w:bookmarkStart w:id="164" w:name="Bookmark_LNHNREFclscc4"/>
      <w:bookmarkEnd w:id="162"/>
      <w:bookmarkEnd w:id="163"/>
      <w:bookmarkEnd w:id="164"/>
      <w:r>
        <w:rPr>
          <w:rFonts w:ascii="Arial" w:eastAsia="Arial" w:hAnsi="Arial" w:cs="Arial"/>
          <w:color w:val="000000"/>
          <w:sz w:val="20"/>
        </w:rPr>
        <w:t xml:space="preserve">The action of state courts in imposing penalties or depriving parties of other substantive rights without providing adequate notice and opportunity to defend, has, of course, long been regarded as a denial of the due process of law guaranteed by the </w:t>
      </w:r>
      <w:hyperlink r:id="rId78"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t>
      </w:r>
      <w:r>
        <w:rPr>
          <w:rFonts w:ascii="Arial" w:eastAsia="Arial" w:hAnsi="Arial" w:cs="Arial"/>
          <w:i/>
          <w:color w:val="000000"/>
          <w:sz w:val="20"/>
        </w:rPr>
        <w:t>Brinkerhoff-Faris Trust &amp; Savings Co</w:t>
      </w:r>
      <w:r>
        <w:rPr>
          <w:rFonts w:ascii="Arial" w:eastAsia="Arial" w:hAnsi="Arial" w:cs="Arial"/>
          <w:color w:val="000000"/>
          <w:sz w:val="20"/>
        </w:rPr>
        <w:t xml:space="preserve">. v. </w:t>
      </w:r>
      <w:bookmarkStart w:id="165" w:name="Bookmark_I4GBFMJJ0K1MNJ2SY0000400"/>
      <w:bookmarkEnd w:id="165"/>
      <w:r>
        <w:fldChar w:fldCharType="begin"/>
      </w:r>
      <w:r>
        <w:instrText>HYPERLINK "https://advance.lexis.com/api/document?collection=cases&amp;id=urn:contentItem:3S4X-DPK0-003B-70KM-00000-00&amp;context=1519360"</w:instrText>
      </w:r>
      <w:r>
        <w:fldChar w:fldCharType="separate"/>
      </w:r>
      <w:r>
        <w:rPr>
          <w:rFonts w:ascii="Arial" w:eastAsia="Arial" w:hAnsi="Arial" w:cs="Arial"/>
          <w:i/>
          <w:color w:val="0077CC"/>
          <w:sz w:val="20"/>
          <w:u w:val="single"/>
        </w:rPr>
        <w:t>Hill, supra</w:t>
      </w:r>
      <w:r>
        <w:rPr>
          <w:rFonts w:ascii="Arial" w:eastAsia="Arial" w:hAnsi="Arial" w:cs="Arial"/>
          <w:i/>
          <w:color w:val="0077CC"/>
          <w:sz w:val="20"/>
          <w:u w:val="single"/>
        </w:rPr>
        <w:fldChar w:fldCharType="end"/>
      </w:r>
      <w:hyperlink r:id="rId79" w:history="1">
        <w:r>
          <w:rPr>
            <w:rFonts w:ascii="Arial" w:eastAsia="Arial" w:hAnsi="Arial" w:cs="Arial"/>
            <w:i/>
            <w:color w:val="0077CC"/>
            <w:sz w:val="20"/>
            <w:u w:val="single"/>
          </w:rPr>
          <w:t>.</w:t>
        </w:r>
      </w:hyperlink>
      <w:r>
        <w:rPr>
          <w:rFonts w:ascii="Arial" w:eastAsia="Arial" w:hAnsi="Arial" w:cs="Arial"/>
          <w:color w:val="000000"/>
          <w:sz w:val="20"/>
        </w:rPr>
        <w:t xml:space="preserve"> </w:t>
      </w:r>
      <w:bookmarkStart w:id="166" w:name="Bookmark_I4GBFMJJ0K1MNJ2TV0000400_2"/>
      <w:bookmarkStart w:id="167" w:name="Bookmark_I4GBFMJJ0K1MNJ2T20000400_2"/>
      <w:bookmarkEnd w:id="166"/>
      <w:bookmarkEnd w:id="167"/>
      <w:r>
        <w:rPr>
          <w:rFonts w:ascii="Arial" w:eastAsia="Arial" w:hAnsi="Arial" w:cs="Arial"/>
          <w:color w:val="000000"/>
          <w:sz w:val="20"/>
        </w:rPr>
        <w:t xml:space="preserve">Cf.  </w:t>
      </w:r>
      <w:bookmarkStart w:id="168" w:name="Bookmark_I4GBFMJJ0K1MNJ2T10000400"/>
      <w:bookmarkEnd w:id="168"/>
      <w:r>
        <w:fldChar w:fldCharType="begin"/>
      </w:r>
      <w:r>
        <w:instrText>HYPERLINK "https://advance.lexis.com/api/document?collection=cases&amp;id=urn:contentItem:3S4X-JCD0-003B-H55G-00000-00&amp;context=1519360"</w:instrText>
      </w:r>
      <w:r>
        <w:fldChar w:fldCharType="separate"/>
      </w:r>
      <w:r>
        <w:rPr>
          <w:rFonts w:ascii="Arial" w:eastAsia="Arial" w:hAnsi="Arial" w:cs="Arial"/>
          <w:i/>
          <w:color w:val="0077CC"/>
          <w:sz w:val="20"/>
          <w:u w:val="single"/>
        </w:rPr>
        <w:t>Pennoyer</w:t>
      </w:r>
      <w:r>
        <w:rPr>
          <w:rFonts w:ascii="Arial" w:eastAsia="Arial" w:hAnsi="Arial" w:cs="Arial"/>
          <w:i/>
          <w:color w:val="0077CC"/>
          <w:sz w:val="20"/>
          <w:u w:val="single"/>
        </w:rPr>
        <w:fldChar w:fldCharType="end"/>
      </w:r>
      <w:hyperlink r:id="rId80" w:history="1">
        <w:r>
          <w:rPr>
            <w:rFonts w:ascii="Arial" w:eastAsia="Arial" w:hAnsi="Arial" w:cs="Arial"/>
            <w:i/>
            <w:color w:val="0077CC"/>
            <w:sz w:val="20"/>
            <w:u w:val="single"/>
          </w:rPr>
          <w:t xml:space="preserve"> v. </w:t>
        </w:r>
      </w:hyperlink>
      <w:hyperlink r:id="rId81" w:history="1">
        <w:r>
          <w:rPr>
            <w:rFonts w:ascii="Arial" w:eastAsia="Arial" w:hAnsi="Arial" w:cs="Arial"/>
            <w:i/>
            <w:color w:val="0077CC"/>
            <w:sz w:val="20"/>
            <w:u w:val="single"/>
          </w:rPr>
          <w:t>Neff</w:t>
        </w:r>
      </w:hyperlink>
      <w:hyperlink r:id="rId82" w:history="1">
        <w:r>
          <w:rPr>
            <w:rFonts w:ascii="Arial" w:eastAsia="Arial" w:hAnsi="Arial" w:cs="Arial"/>
            <w:i/>
            <w:color w:val="0077CC"/>
            <w:sz w:val="20"/>
            <w:u w:val="single"/>
          </w:rPr>
          <w:t>, 95 U.S. 714 (1878)</w:t>
        </w:r>
      </w:hyperlink>
      <w:r>
        <w:rPr>
          <w:rFonts w:ascii="Arial" w:eastAsia="Arial" w:hAnsi="Arial" w:cs="Arial"/>
          <w:color w:val="000000"/>
          <w:sz w:val="20"/>
        </w:rPr>
        <w:t xml:space="preserve">. </w:t>
      </w:r>
      <w:r>
        <w:rPr>
          <w:rFonts w:ascii="Arial" w:eastAsia="Arial" w:hAnsi="Arial" w:cs="Arial"/>
          <w:vertAlign w:val="superscript"/>
        </w:rPr>
        <w:footnoteReference w:customMarkFollows="1" w:id="16"/>
        <w:t>15</w:t>
      </w:r>
    </w:p>
    <w:p w14:paraId="08A88F8B" w14:textId="77777777" w:rsidR="00875CB6" w:rsidRDefault="00000000">
      <w:pPr>
        <w:widowControl w:val="0"/>
        <w:spacing w:before="240" w:line="260" w:lineRule="atLeast"/>
        <w:jc w:val="both"/>
      </w:pPr>
      <w:bookmarkStart w:id="172" w:name="Bookmark_para_39"/>
      <w:bookmarkStart w:id="173" w:name="Bookmark_I4GBFMJJ0K1MNJ2V00000400"/>
      <w:bookmarkStart w:id="174" w:name="Bookmark_I4GBFMJJ0K1MNJ2VS0000400"/>
      <w:bookmarkEnd w:id="172"/>
      <w:bookmarkEnd w:id="173"/>
      <w:bookmarkEnd w:id="174"/>
      <w:r>
        <w:rPr>
          <w:rFonts w:ascii="Arial" w:eastAsia="Arial" w:hAnsi="Arial" w:cs="Arial"/>
          <w:color w:val="000000"/>
          <w:sz w:val="20"/>
        </w:rPr>
        <w:t xml:space="preserve">In numerous cases, this Court has reversed criminal convictions in state courts for failure of those courts to provide the </w:t>
      </w:r>
      <w:r>
        <w:rPr>
          <w:rFonts w:ascii="Arial" w:eastAsia="Arial" w:hAnsi="Arial" w:cs="Arial"/>
          <w:b/>
          <w:color w:val="000000"/>
          <w:sz w:val="20"/>
        </w:rPr>
        <w:t> [**844] </w:t>
      </w:r>
      <w:r>
        <w:rPr>
          <w:rFonts w:ascii="Arial" w:eastAsia="Arial" w:hAnsi="Arial" w:cs="Arial"/>
          <w:color w:val="000000"/>
          <w:sz w:val="20"/>
        </w:rPr>
        <w:t xml:space="preserve"> essential ingredients of a fair hearing. </w:t>
      </w:r>
      <w:bookmarkStart w:id="175" w:name="Bookmark_I4GBFMJJ0K1MNJ2VV0000400"/>
      <w:bookmarkStart w:id="176" w:name="Bookmark_I4GBFMJJ0K1MNJ2XC0000400"/>
      <w:bookmarkStart w:id="177" w:name="Bookmark_I4GBFMJJ0K1MNJ2XW0000400"/>
      <w:bookmarkEnd w:id="175"/>
      <w:bookmarkEnd w:id="176"/>
      <w:bookmarkEnd w:id="177"/>
      <w:r>
        <w:rPr>
          <w:rFonts w:ascii="Arial" w:eastAsia="Arial" w:hAnsi="Arial" w:cs="Arial"/>
          <w:color w:val="000000"/>
          <w:sz w:val="20"/>
        </w:rPr>
        <w:t xml:space="preserve"> Thus it has been held that convictions obtained in state courts under the domination of a mob are void.  </w:t>
      </w:r>
      <w:bookmarkStart w:id="178" w:name="Bookmark_I4GBFMJJ0K1MNJ2TY0000400"/>
      <w:bookmarkEnd w:id="178"/>
      <w:r>
        <w:fldChar w:fldCharType="begin"/>
      </w:r>
      <w:r>
        <w:instrText>HYPERLINK "https://advance.lexis.com/api/document?collection=cases&amp;id=urn:contentItem:3S4X-3TH0-003B-H1W2-00000-00&amp;context=1519360"</w:instrText>
      </w:r>
      <w:r>
        <w:fldChar w:fldCharType="separate"/>
      </w:r>
      <w:r>
        <w:rPr>
          <w:rFonts w:ascii="Arial" w:eastAsia="Arial" w:hAnsi="Arial" w:cs="Arial"/>
          <w:i/>
          <w:color w:val="0077CC"/>
          <w:sz w:val="20"/>
          <w:u w:val="single"/>
        </w:rPr>
        <w:t>Moore</w:t>
      </w:r>
      <w:r>
        <w:rPr>
          <w:rFonts w:ascii="Arial" w:eastAsia="Arial" w:hAnsi="Arial" w:cs="Arial"/>
          <w:i/>
          <w:color w:val="0077CC"/>
          <w:sz w:val="20"/>
          <w:u w:val="single"/>
        </w:rPr>
        <w:fldChar w:fldCharType="end"/>
      </w:r>
      <w:hyperlink r:id="rId83" w:history="1">
        <w:r>
          <w:rPr>
            <w:rFonts w:ascii="Arial" w:eastAsia="Arial" w:hAnsi="Arial" w:cs="Arial"/>
            <w:i/>
            <w:color w:val="0077CC"/>
            <w:sz w:val="20"/>
            <w:u w:val="single"/>
          </w:rPr>
          <w:t xml:space="preserve"> v. </w:t>
        </w:r>
      </w:hyperlink>
      <w:hyperlink r:id="rId84" w:history="1">
        <w:r>
          <w:rPr>
            <w:rFonts w:ascii="Arial" w:eastAsia="Arial" w:hAnsi="Arial" w:cs="Arial"/>
            <w:i/>
            <w:color w:val="0077CC"/>
            <w:sz w:val="20"/>
            <w:u w:val="single"/>
          </w:rPr>
          <w:t>Dempsey</w:t>
        </w:r>
      </w:hyperlink>
      <w:hyperlink r:id="rId85" w:history="1">
        <w:r>
          <w:rPr>
            <w:rFonts w:ascii="Arial" w:eastAsia="Arial" w:hAnsi="Arial" w:cs="Arial"/>
            <w:i/>
            <w:color w:val="0077CC"/>
            <w:sz w:val="20"/>
            <w:u w:val="single"/>
          </w:rPr>
          <w:t>, 261 U.S. 86 (1923)</w:t>
        </w:r>
      </w:hyperlink>
      <w:r>
        <w:rPr>
          <w:rFonts w:ascii="Arial" w:eastAsia="Arial" w:hAnsi="Arial" w:cs="Arial"/>
          <w:color w:val="000000"/>
          <w:sz w:val="20"/>
        </w:rPr>
        <w:t xml:space="preserve">. And see </w:t>
      </w:r>
      <w:bookmarkStart w:id="179" w:name="Bookmark_I4GBFMJJ0K1MNJ2VR0000400"/>
      <w:bookmarkEnd w:id="179"/>
      <w:r>
        <w:fldChar w:fldCharType="begin"/>
      </w:r>
      <w:r>
        <w:instrText>HYPERLINK "https://advance.lexis.com/api/document?collection=cases&amp;id=urn:contentItem:3S4X-73M0-003B-H31S-00000-00&amp;context=1519360"</w:instrText>
      </w:r>
      <w:r>
        <w:fldChar w:fldCharType="separate"/>
      </w:r>
      <w:r>
        <w:rPr>
          <w:rFonts w:ascii="Arial" w:eastAsia="Arial" w:hAnsi="Arial" w:cs="Arial"/>
          <w:i/>
          <w:color w:val="0077CC"/>
          <w:sz w:val="20"/>
          <w:u w:val="single"/>
        </w:rPr>
        <w:t>Frank</w:t>
      </w:r>
      <w:r>
        <w:rPr>
          <w:rFonts w:ascii="Arial" w:eastAsia="Arial" w:hAnsi="Arial" w:cs="Arial"/>
          <w:i/>
          <w:color w:val="0077CC"/>
          <w:sz w:val="20"/>
          <w:u w:val="single"/>
        </w:rPr>
        <w:fldChar w:fldCharType="end"/>
      </w:r>
      <w:hyperlink r:id="rId86" w:history="1">
        <w:r>
          <w:rPr>
            <w:rFonts w:ascii="Arial" w:eastAsia="Arial" w:hAnsi="Arial" w:cs="Arial"/>
            <w:i/>
            <w:color w:val="0077CC"/>
            <w:sz w:val="20"/>
            <w:u w:val="single"/>
          </w:rPr>
          <w:t xml:space="preserve"> v. </w:t>
        </w:r>
      </w:hyperlink>
      <w:hyperlink r:id="rId87" w:history="1">
        <w:r>
          <w:rPr>
            <w:rFonts w:ascii="Arial" w:eastAsia="Arial" w:hAnsi="Arial" w:cs="Arial"/>
            <w:i/>
            <w:color w:val="0077CC"/>
            <w:sz w:val="20"/>
            <w:u w:val="single"/>
          </w:rPr>
          <w:t>Mangum</w:t>
        </w:r>
      </w:hyperlink>
      <w:hyperlink r:id="rId88" w:history="1">
        <w:r>
          <w:rPr>
            <w:rFonts w:ascii="Arial" w:eastAsia="Arial" w:hAnsi="Arial" w:cs="Arial"/>
            <w:i/>
            <w:color w:val="0077CC"/>
            <w:sz w:val="20"/>
            <w:u w:val="single"/>
          </w:rPr>
          <w:t>, 237 U.S. 309 (1915)</w:t>
        </w:r>
      </w:hyperlink>
      <w:r>
        <w:rPr>
          <w:rFonts w:ascii="Arial" w:eastAsia="Arial" w:hAnsi="Arial" w:cs="Arial"/>
          <w:color w:val="000000"/>
          <w:sz w:val="20"/>
        </w:rPr>
        <w:t xml:space="preserve">. </w:t>
      </w:r>
      <w:bookmarkStart w:id="180" w:name="Bookmark_I4GBFMJJ0K1MNJ2XW0000400_2"/>
      <w:bookmarkStart w:id="181" w:name="Bookmark_I4GBFMJJ0K1MNJ2XC0000400_2"/>
      <w:bookmarkStart w:id="182" w:name="Bookmark_I4GBFMJJ0K1MNJ2VV0000400_2"/>
      <w:bookmarkEnd w:id="180"/>
      <w:bookmarkEnd w:id="181"/>
      <w:bookmarkEnd w:id="182"/>
      <w:r>
        <w:rPr>
          <w:rFonts w:ascii="Arial" w:eastAsia="Arial" w:hAnsi="Arial" w:cs="Arial"/>
          <w:color w:val="000000"/>
          <w:sz w:val="20"/>
        </w:rPr>
        <w:t xml:space="preserve">Convictions obtained by </w:t>
      </w:r>
      <w:r>
        <w:rPr>
          <w:rFonts w:ascii="Arial" w:eastAsia="Arial" w:hAnsi="Arial" w:cs="Arial"/>
          <w:b/>
          <w:color w:val="000000"/>
          <w:sz w:val="20"/>
        </w:rPr>
        <w:t> [*17] </w:t>
      </w:r>
      <w:r>
        <w:rPr>
          <w:rFonts w:ascii="Arial" w:eastAsia="Arial" w:hAnsi="Arial" w:cs="Arial"/>
          <w:color w:val="000000"/>
          <w:sz w:val="20"/>
        </w:rPr>
        <w:t xml:space="preserve"> coerced</w:t>
      </w:r>
      <w:r>
        <w:rPr>
          <w:rFonts w:ascii="Arial" w:eastAsia="Arial" w:hAnsi="Arial" w:cs="Arial"/>
          <w:b/>
          <w:color w:val="000000"/>
          <w:sz w:val="20"/>
        </w:rPr>
        <w:t> [****28] </w:t>
      </w:r>
      <w:r>
        <w:rPr>
          <w:rFonts w:ascii="Arial" w:eastAsia="Arial" w:hAnsi="Arial" w:cs="Arial"/>
          <w:color w:val="000000"/>
          <w:sz w:val="20"/>
        </w:rPr>
        <w:t xml:space="preserve"> confessions, </w:t>
      </w:r>
      <w:r>
        <w:rPr>
          <w:rFonts w:ascii="Arial" w:eastAsia="Arial" w:hAnsi="Arial" w:cs="Arial"/>
          <w:vertAlign w:val="superscript"/>
        </w:rPr>
        <w:footnoteReference w:customMarkFollows="1" w:id="17"/>
        <w:t>16</w:t>
      </w:r>
      <w:r>
        <w:rPr>
          <w:rFonts w:ascii="Arial" w:eastAsia="Arial" w:hAnsi="Arial" w:cs="Arial"/>
          <w:color w:val="000000"/>
          <w:sz w:val="20"/>
        </w:rPr>
        <w:t xml:space="preserve"> by the use of perjured testimony known by the prosecution to be such, </w:t>
      </w:r>
      <w:r>
        <w:rPr>
          <w:rFonts w:ascii="Arial" w:eastAsia="Arial" w:hAnsi="Arial" w:cs="Arial"/>
          <w:vertAlign w:val="superscript"/>
        </w:rPr>
        <w:footnoteReference w:customMarkFollows="1" w:id="18"/>
        <w:t>17</w:t>
      </w:r>
      <w:r>
        <w:rPr>
          <w:rFonts w:ascii="Arial" w:eastAsia="Arial" w:hAnsi="Arial" w:cs="Arial"/>
          <w:color w:val="000000"/>
          <w:sz w:val="20"/>
        </w:rPr>
        <w:t xml:space="preserve"> or without the effective assistance of counsel, </w:t>
      </w:r>
      <w:r>
        <w:rPr>
          <w:rFonts w:ascii="Arial" w:eastAsia="Arial" w:hAnsi="Arial" w:cs="Arial"/>
          <w:vertAlign w:val="superscript"/>
        </w:rPr>
        <w:footnoteReference w:customMarkFollows="1" w:id="19"/>
        <w:t>18</w:t>
      </w:r>
      <w:r>
        <w:rPr>
          <w:rFonts w:ascii="Arial" w:eastAsia="Arial" w:hAnsi="Arial" w:cs="Arial"/>
          <w:color w:val="000000"/>
          <w:sz w:val="20"/>
        </w:rPr>
        <w:t xml:space="preserve"> have also been held to be exertions of state </w:t>
      </w:r>
      <w:r>
        <w:rPr>
          <w:rFonts w:ascii="Arial" w:eastAsia="Arial" w:hAnsi="Arial" w:cs="Arial"/>
          <w:color w:val="000000"/>
          <w:sz w:val="20"/>
        </w:rPr>
        <w:lastRenderedPageBreak/>
        <w:t xml:space="preserve">authority in conflict with the fundamental rights protected by the </w:t>
      </w:r>
      <w:hyperlink r:id="rId89" w:history="1">
        <w:r>
          <w:rPr>
            <w:rFonts w:ascii="Arial" w:eastAsia="Arial" w:hAnsi="Arial" w:cs="Arial"/>
            <w:i/>
            <w:color w:val="0077CC"/>
            <w:sz w:val="20"/>
            <w:u w:val="single"/>
          </w:rPr>
          <w:t>Fourteenth Amendment</w:t>
        </w:r>
      </w:hyperlink>
      <w:r>
        <w:rPr>
          <w:rFonts w:ascii="Arial" w:eastAsia="Arial" w:hAnsi="Arial" w:cs="Arial"/>
          <w:color w:val="000000"/>
          <w:sz w:val="20"/>
        </w:rPr>
        <w:t>.</w:t>
      </w:r>
    </w:p>
    <w:p w14:paraId="459773EE" w14:textId="77777777" w:rsidR="00875CB6" w:rsidRDefault="00000000">
      <w:pPr>
        <w:widowControl w:val="0"/>
        <w:spacing w:before="240" w:line="260" w:lineRule="atLeast"/>
        <w:jc w:val="both"/>
      </w:pPr>
      <w:bookmarkStart w:id="196" w:name="Bookmark_para_40"/>
      <w:bookmarkStart w:id="197" w:name="Bookmark_I4GBFMJJ0K1MNJ2YB0000400"/>
      <w:bookmarkStart w:id="198" w:name="Bookmark_I4GBFMJJ0K1MNJ31C0000400"/>
      <w:bookmarkEnd w:id="196"/>
      <w:bookmarkEnd w:id="197"/>
      <w:bookmarkEnd w:id="198"/>
      <w:r>
        <w:rPr>
          <w:rFonts w:ascii="Arial" w:eastAsia="Arial" w:hAnsi="Arial" w:cs="Arial"/>
          <w:color w:val="000000"/>
          <w:sz w:val="20"/>
        </w:rPr>
        <w:t>But the examples of state judicial action which have been held by this Court to violate</w:t>
      </w:r>
      <w:r>
        <w:rPr>
          <w:rFonts w:ascii="Arial" w:eastAsia="Arial" w:hAnsi="Arial" w:cs="Arial"/>
          <w:b/>
          <w:color w:val="000000"/>
          <w:sz w:val="20"/>
        </w:rPr>
        <w:t> [****29] </w:t>
      </w:r>
      <w:r>
        <w:rPr>
          <w:rFonts w:ascii="Arial" w:eastAsia="Arial" w:hAnsi="Arial" w:cs="Arial"/>
          <w:color w:val="000000"/>
          <w:sz w:val="20"/>
        </w:rPr>
        <w:t xml:space="preserve"> the Amendment's commands are not restricted to situations in which the judicial proceedings were found in some manner to be procedurally unfair. </w:t>
      </w:r>
      <w:bookmarkStart w:id="199" w:name="Bookmark_I4GBFMJJ0K1MNJ2YY0000400"/>
      <w:bookmarkStart w:id="200" w:name="Bookmark_I4GBFMJJ0K1MNJ31F0000400"/>
      <w:bookmarkEnd w:id="199"/>
      <w:bookmarkEnd w:id="200"/>
      <w:r>
        <w:rPr>
          <w:rFonts w:ascii="Arial" w:eastAsia="Arial" w:hAnsi="Arial" w:cs="Arial"/>
          <w:color w:val="000000"/>
          <w:sz w:val="20"/>
        </w:rPr>
        <w:t xml:space="preserve"> It has been recognized that the action of state courts in enforcing a substantive common-law rule formulated by </w:t>
      </w:r>
      <w:r>
        <w:rPr>
          <w:rFonts w:ascii="Arial" w:eastAsia="Arial" w:hAnsi="Arial" w:cs="Arial"/>
          <w:b/>
          <w:color w:val="000000"/>
          <w:sz w:val="20"/>
        </w:rPr>
        <w:t> [***1183] </w:t>
      </w:r>
      <w:r>
        <w:rPr>
          <w:rFonts w:ascii="Arial" w:eastAsia="Arial" w:hAnsi="Arial" w:cs="Arial"/>
          <w:color w:val="000000"/>
          <w:sz w:val="20"/>
        </w:rPr>
        <w:t xml:space="preserve"> those courts, may result in the denial of rights guaranteed by the </w:t>
      </w:r>
      <w:hyperlink r:id="rId90" w:history="1">
        <w:r>
          <w:rPr>
            <w:rFonts w:ascii="Arial" w:eastAsia="Arial" w:hAnsi="Arial" w:cs="Arial"/>
            <w:i/>
            <w:color w:val="0077CC"/>
            <w:sz w:val="20"/>
            <w:u w:val="single"/>
          </w:rPr>
          <w:t>Fourteenth Amendment</w:t>
        </w:r>
      </w:hyperlink>
      <w:r>
        <w:rPr>
          <w:rFonts w:ascii="Arial" w:eastAsia="Arial" w:hAnsi="Arial" w:cs="Arial"/>
          <w:color w:val="000000"/>
          <w:sz w:val="20"/>
        </w:rPr>
        <w:t>, even though the judicial proceedings in such cases may have been in complete accord with the most rigorous conceptions of procedural due process.</w:t>
      </w:r>
      <w:bookmarkStart w:id="201" w:name="Bookmark_I4GBFMJJ0K1MNJ3010000400"/>
      <w:bookmarkEnd w:id="201"/>
      <w:r>
        <w:rPr>
          <w:rFonts w:ascii="Arial" w:eastAsia="Arial" w:hAnsi="Arial" w:cs="Arial"/>
          <w:color w:val="000000"/>
          <w:sz w:val="20"/>
        </w:rPr>
        <w:t xml:space="preserve"> </w:t>
      </w:r>
      <w:r>
        <w:rPr>
          <w:rFonts w:ascii="Arial" w:eastAsia="Arial" w:hAnsi="Arial" w:cs="Arial"/>
          <w:vertAlign w:val="superscript"/>
        </w:rPr>
        <w:footnoteReference w:customMarkFollows="1" w:id="20"/>
        <w:t>19</w:t>
      </w:r>
      <w:r>
        <w:rPr>
          <w:rFonts w:ascii="Arial" w:eastAsia="Arial" w:hAnsi="Arial" w:cs="Arial"/>
          <w:color w:val="000000"/>
          <w:sz w:val="20"/>
        </w:rPr>
        <w:t xml:space="preserve"> Thus, in </w:t>
      </w:r>
      <w:bookmarkStart w:id="204" w:name="Bookmark_I4GBFMJJ0K1MNJ2Y90000400"/>
      <w:bookmarkEnd w:id="204"/>
      <w:r>
        <w:fldChar w:fldCharType="begin"/>
      </w:r>
      <w:r>
        <w:instrText>HYPERLINK "https://advance.lexis.com/api/document?collection=cases&amp;id=urn:contentItem:3S4X-6GF0-003B-717S-00000-00&amp;context=1519360"</w:instrText>
      </w:r>
      <w:r>
        <w:fldChar w:fldCharType="separate"/>
      </w:r>
      <w:r>
        <w:rPr>
          <w:rFonts w:ascii="Arial" w:eastAsia="Arial" w:hAnsi="Arial" w:cs="Arial"/>
          <w:i/>
          <w:color w:val="0077CC"/>
          <w:sz w:val="20"/>
          <w:u w:val="single"/>
        </w:rPr>
        <w:t>American Federation of Labor</w:t>
      </w:r>
      <w:r>
        <w:rPr>
          <w:rFonts w:ascii="Arial" w:eastAsia="Arial" w:hAnsi="Arial" w:cs="Arial"/>
          <w:i/>
          <w:color w:val="0077CC"/>
          <w:sz w:val="20"/>
          <w:u w:val="single"/>
        </w:rPr>
        <w:fldChar w:fldCharType="end"/>
      </w:r>
      <w:hyperlink r:id="rId91" w:history="1">
        <w:r>
          <w:rPr>
            <w:rFonts w:ascii="Arial" w:eastAsia="Arial" w:hAnsi="Arial" w:cs="Arial"/>
            <w:i/>
            <w:color w:val="0077CC"/>
            <w:sz w:val="20"/>
            <w:u w:val="single"/>
          </w:rPr>
          <w:t xml:space="preserve"> v. </w:t>
        </w:r>
      </w:hyperlink>
      <w:hyperlink r:id="rId92" w:history="1">
        <w:r>
          <w:rPr>
            <w:rFonts w:ascii="Arial" w:eastAsia="Arial" w:hAnsi="Arial" w:cs="Arial"/>
            <w:i/>
            <w:color w:val="0077CC"/>
            <w:sz w:val="20"/>
            <w:u w:val="single"/>
          </w:rPr>
          <w:t>Swing</w:t>
        </w:r>
      </w:hyperlink>
      <w:hyperlink r:id="rId93" w:history="1">
        <w:r>
          <w:rPr>
            <w:rFonts w:ascii="Arial" w:eastAsia="Arial" w:hAnsi="Arial" w:cs="Arial"/>
            <w:i/>
            <w:color w:val="0077CC"/>
            <w:sz w:val="20"/>
            <w:u w:val="single"/>
          </w:rPr>
          <w:t>, 312 U.S. 321 (1941)</w:t>
        </w:r>
      </w:hyperlink>
      <w:r>
        <w:rPr>
          <w:rFonts w:ascii="Arial" w:eastAsia="Arial" w:hAnsi="Arial" w:cs="Arial"/>
          <w:color w:val="000000"/>
          <w:sz w:val="20"/>
        </w:rPr>
        <w:t>, enforcement by state courts of the common-law policy of the State, which resulted in the restraining of peaceful picketing, was held to be state action of the sort prohibited by the Amendment's guaranties of freedom of discussion.</w:t>
      </w:r>
      <w:bookmarkStart w:id="205" w:name="Bookmark_I4GBFMJJ0K1MNJ3010000400_2"/>
      <w:bookmarkStart w:id="206" w:name="Bookmark_I4GBFMJJ0K1MNJ31F0000400_2"/>
      <w:bookmarkStart w:id="207" w:name="Bookmark_I4GBFMJJ0K1MNJ2YY0000400_2"/>
      <w:bookmarkStart w:id="208" w:name="Bookmark_I4GBFMJJ0K1MNJ3030000400"/>
      <w:bookmarkStart w:id="209" w:name="Bookmark_I4GBFMJJ0K1MNJ31S0000400"/>
      <w:bookmarkEnd w:id="205"/>
      <w:bookmarkEnd w:id="206"/>
      <w:bookmarkEnd w:id="207"/>
      <w:bookmarkEnd w:id="208"/>
      <w:bookmarkEnd w:id="209"/>
      <w:r>
        <w:rPr>
          <w:rFonts w:ascii="Arial" w:eastAsia="Arial" w:hAnsi="Arial" w:cs="Arial"/>
          <w:color w:val="000000"/>
          <w:sz w:val="20"/>
        </w:rPr>
        <w:t xml:space="preserve"> </w:t>
      </w:r>
      <w:r>
        <w:rPr>
          <w:rFonts w:ascii="Arial" w:eastAsia="Arial" w:hAnsi="Arial" w:cs="Arial"/>
          <w:vertAlign w:val="superscript"/>
        </w:rPr>
        <w:footnoteReference w:customMarkFollows="1" w:id="21"/>
        <w:t>20</w:t>
      </w:r>
      <w:r>
        <w:rPr>
          <w:rFonts w:ascii="Arial" w:eastAsia="Arial" w:hAnsi="Arial" w:cs="Arial"/>
          <w:color w:val="000000"/>
          <w:sz w:val="20"/>
        </w:rPr>
        <w:t xml:space="preserve"> In </w:t>
      </w:r>
      <w:bookmarkStart w:id="213" w:name="Bookmark_I4GBFMJJ0K1MNJ2YC0000400"/>
      <w:bookmarkEnd w:id="213"/>
      <w:r>
        <w:fldChar w:fldCharType="begin"/>
      </w:r>
      <w:r>
        <w:instrText>HYPERLINK "https://advance.lexis.com/api/document?collection=cases&amp;id=urn:contentItem:3S4X-6Y00-003B-729P-00000-00&amp;context=1519360"</w:instrText>
      </w:r>
      <w:r>
        <w:fldChar w:fldCharType="separate"/>
      </w:r>
      <w:r>
        <w:rPr>
          <w:rFonts w:ascii="Arial" w:eastAsia="Arial" w:hAnsi="Arial" w:cs="Arial"/>
          <w:i/>
          <w:color w:val="0077CC"/>
          <w:sz w:val="20"/>
          <w:u w:val="single"/>
        </w:rPr>
        <w:t>Cantwell</w:t>
      </w:r>
      <w:r>
        <w:rPr>
          <w:rFonts w:ascii="Arial" w:eastAsia="Arial" w:hAnsi="Arial" w:cs="Arial"/>
          <w:i/>
          <w:color w:val="0077CC"/>
          <w:sz w:val="20"/>
          <w:u w:val="single"/>
        </w:rPr>
        <w:fldChar w:fldCharType="end"/>
      </w:r>
      <w:hyperlink r:id="rId94" w:history="1">
        <w:r>
          <w:rPr>
            <w:rFonts w:ascii="Arial" w:eastAsia="Arial" w:hAnsi="Arial" w:cs="Arial"/>
            <w:i/>
            <w:color w:val="0077CC"/>
            <w:sz w:val="20"/>
            <w:u w:val="single"/>
          </w:rPr>
          <w:t xml:space="preserve"> v. </w:t>
        </w:r>
      </w:hyperlink>
      <w:hyperlink r:id="rId95" w:history="1">
        <w:r>
          <w:rPr>
            <w:rFonts w:ascii="Arial" w:eastAsia="Arial" w:hAnsi="Arial" w:cs="Arial"/>
            <w:i/>
            <w:color w:val="0077CC"/>
            <w:sz w:val="20"/>
            <w:u w:val="single"/>
          </w:rPr>
          <w:t>Connecticut</w:t>
        </w:r>
      </w:hyperlink>
      <w:hyperlink r:id="rId96" w:history="1">
        <w:r>
          <w:rPr>
            <w:rFonts w:ascii="Arial" w:eastAsia="Arial" w:hAnsi="Arial" w:cs="Arial"/>
            <w:i/>
            <w:color w:val="0077CC"/>
            <w:sz w:val="20"/>
            <w:u w:val="single"/>
          </w:rPr>
          <w:t>, 310 U.S. 296 (1940)</w:t>
        </w:r>
      </w:hyperlink>
      <w:r>
        <w:rPr>
          <w:rFonts w:ascii="Arial" w:eastAsia="Arial" w:hAnsi="Arial" w:cs="Arial"/>
          <w:color w:val="000000"/>
          <w:sz w:val="20"/>
        </w:rPr>
        <w:t xml:space="preserve">, </w:t>
      </w:r>
      <w:r>
        <w:rPr>
          <w:rFonts w:ascii="Arial" w:eastAsia="Arial" w:hAnsi="Arial" w:cs="Arial"/>
          <w:b/>
          <w:color w:val="000000"/>
          <w:sz w:val="20"/>
        </w:rPr>
        <w:t> [*18] </w:t>
      </w:r>
      <w:r>
        <w:rPr>
          <w:rFonts w:ascii="Arial" w:eastAsia="Arial" w:hAnsi="Arial" w:cs="Arial"/>
          <w:color w:val="000000"/>
          <w:sz w:val="20"/>
        </w:rPr>
        <w:t xml:space="preserve"> a conviction in a state court of the common-law crime of breach of the peace was, under the circumstances of the case, found to be a violation of the Amendment's commands relating to freedom of religion. </w:t>
      </w:r>
      <w:bookmarkStart w:id="214" w:name="Bookmark_I4GBFMJJ0K1MNJ31S0000400_2"/>
      <w:bookmarkStart w:id="215" w:name="Bookmark_I4GBFMJJ0K1MNJ3030000400_2"/>
      <w:bookmarkEnd w:id="214"/>
      <w:bookmarkEnd w:id="215"/>
      <w:r>
        <w:rPr>
          <w:rFonts w:ascii="Arial" w:eastAsia="Arial" w:hAnsi="Arial" w:cs="Arial"/>
          <w:color w:val="000000"/>
          <w:sz w:val="20"/>
        </w:rPr>
        <w:t xml:space="preserve"> In </w:t>
      </w:r>
      <w:bookmarkStart w:id="216" w:name="Bookmark_I4GBFMJJ0K1MNJ3000000400"/>
      <w:bookmarkEnd w:id="216"/>
      <w:r>
        <w:fldChar w:fldCharType="begin"/>
      </w:r>
      <w:r>
        <w:instrText>HYPERLINK "https://advance.lexis.com/api/document?collection=cases&amp;id=urn:contentItem:3S4X-5S10-003B-7539-00000-00&amp;context=1519360"</w:instrText>
      </w:r>
      <w:r>
        <w:fldChar w:fldCharType="separate"/>
      </w:r>
      <w:r>
        <w:rPr>
          <w:rFonts w:ascii="Arial" w:eastAsia="Arial" w:hAnsi="Arial" w:cs="Arial"/>
          <w:i/>
          <w:color w:val="0077CC"/>
          <w:sz w:val="20"/>
          <w:u w:val="single"/>
        </w:rPr>
        <w:t>Bridges</w:t>
      </w:r>
      <w:r>
        <w:rPr>
          <w:rFonts w:ascii="Arial" w:eastAsia="Arial" w:hAnsi="Arial" w:cs="Arial"/>
          <w:i/>
          <w:color w:val="0077CC"/>
          <w:sz w:val="20"/>
          <w:u w:val="single"/>
        </w:rPr>
        <w:fldChar w:fldCharType="end"/>
      </w:r>
      <w:hyperlink r:id="rId97" w:history="1">
        <w:r>
          <w:rPr>
            <w:rFonts w:ascii="Arial" w:eastAsia="Arial" w:hAnsi="Arial" w:cs="Arial"/>
            <w:i/>
            <w:color w:val="0077CC"/>
            <w:sz w:val="20"/>
            <w:u w:val="single"/>
          </w:rPr>
          <w:t xml:space="preserve"> v. </w:t>
        </w:r>
      </w:hyperlink>
      <w:hyperlink r:id="rId98" w:history="1">
        <w:r>
          <w:rPr>
            <w:rFonts w:ascii="Arial" w:eastAsia="Arial" w:hAnsi="Arial" w:cs="Arial"/>
            <w:i/>
            <w:color w:val="0077CC"/>
            <w:sz w:val="20"/>
            <w:u w:val="single"/>
          </w:rPr>
          <w:t>California</w:t>
        </w:r>
      </w:hyperlink>
      <w:hyperlink r:id="rId99" w:history="1">
        <w:r>
          <w:rPr>
            <w:rFonts w:ascii="Arial" w:eastAsia="Arial" w:hAnsi="Arial" w:cs="Arial"/>
            <w:i/>
            <w:color w:val="0077CC"/>
            <w:sz w:val="20"/>
            <w:u w:val="single"/>
          </w:rPr>
          <w:t>, 314 U.S. 252 (1941)</w:t>
        </w:r>
      </w:hyperlink>
      <w:r>
        <w:rPr>
          <w:rFonts w:ascii="Arial" w:eastAsia="Arial" w:hAnsi="Arial" w:cs="Arial"/>
          <w:color w:val="000000"/>
          <w:sz w:val="20"/>
        </w:rPr>
        <w:t>, enforcement</w:t>
      </w:r>
      <w:r>
        <w:rPr>
          <w:rFonts w:ascii="Arial" w:eastAsia="Arial" w:hAnsi="Arial" w:cs="Arial"/>
          <w:b/>
          <w:color w:val="000000"/>
          <w:sz w:val="20"/>
        </w:rPr>
        <w:t> [****30] </w:t>
      </w:r>
      <w:r>
        <w:rPr>
          <w:rFonts w:ascii="Arial" w:eastAsia="Arial" w:hAnsi="Arial" w:cs="Arial"/>
          <w:color w:val="000000"/>
          <w:sz w:val="20"/>
        </w:rPr>
        <w:t xml:space="preserve"> of the state's common-law rule relating to </w:t>
      </w:r>
      <w:proofErr w:type="spellStart"/>
      <w:r>
        <w:rPr>
          <w:rFonts w:ascii="Arial" w:eastAsia="Arial" w:hAnsi="Arial" w:cs="Arial"/>
          <w:color w:val="000000"/>
          <w:sz w:val="20"/>
        </w:rPr>
        <w:t>contempts</w:t>
      </w:r>
      <w:proofErr w:type="spellEnd"/>
      <w:r>
        <w:rPr>
          <w:rFonts w:ascii="Arial" w:eastAsia="Arial" w:hAnsi="Arial" w:cs="Arial"/>
          <w:color w:val="000000"/>
          <w:sz w:val="20"/>
        </w:rPr>
        <w:t xml:space="preserve"> by publication was held to be state action inconsistent with the prohibitions of the </w:t>
      </w:r>
      <w:hyperlink r:id="rId100" w:history="1">
        <w:r>
          <w:rPr>
            <w:rFonts w:ascii="Arial" w:eastAsia="Arial" w:hAnsi="Arial" w:cs="Arial"/>
            <w:i/>
            <w:color w:val="0077CC"/>
            <w:sz w:val="20"/>
            <w:u w:val="single"/>
          </w:rPr>
          <w:t>Fourteenth Amendment</w:t>
        </w:r>
      </w:hyperlink>
      <w:r>
        <w:rPr>
          <w:rFonts w:ascii="Arial" w:eastAsia="Arial" w:hAnsi="Arial" w:cs="Arial"/>
          <w:color w:val="000000"/>
          <w:sz w:val="20"/>
        </w:rPr>
        <w:t>.</w:t>
      </w:r>
      <w:bookmarkStart w:id="217" w:name="Bookmark_I4GBFMJJ0K1MNJ31S0000400_3"/>
      <w:bookmarkStart w:id="218" w:name="Bookmark_I4GBFMJJ0K1MNJ3030000400_3"/>
      <w:bookmarkEnd w:id="217"/>
      <w:bookmarkEnd w:id="218"/>
      <w:r>
        <w:rPr>
          <w:rFonts w:ascii="Arial" w:eastAsia="Arial" w:hAnsi="Arial" w:cs="Arial"/>
          <w:color w:val="000000"/>
          <w:sz w:val="20"/>
        </w:rPr>
        <w:t xml:space="preserve"> </w:t>
      </w:r>
      <w:r>
        <w:rPr>
          <w:rFonts w:ascii="Arial" w:eastAsia="Arial" w:hAnsi="Arial" w:cs="Arial"/>
          <w:vertAlign w:val="superscript"/>
        </w:rPr>
        <w:footnoteReference w:customMarkFollows="1" w:id="22"/>
        <w:t>21</w:t>
      </w:r>
      <w:r>
        <w:rPr>
          <w:rFonts w:ascii="Arial" w:eastAsia="Arial" w:hAnsi="Arial" w:cs="Arial"/>
          <w:color w:val="000000"/>
          <w:sz w:val="20"/>
        </w:rPr>
        <w:t xml:space="preserve"> And cf. </w:t>
      </w:r>
      <w:r>
        <w:rPr>
          <w:rFonts w:ascii="Arial" w:eastAsia="Arial" w:hAnsi="Arial" w:cs="Arial"/>
          <w:i/>
          <w:color w:val="000000"/>
          <w:sz w:val="20"/>
        </w:rPr>
        <w:t>Chicago, Burlington and Quincy R. Co</w:t>
      </w:r>
      <w:r>
        <w:rPr>
          <w:rFonts w:ascii="Arial" w:eastAsia="Arial" w:hAnsi="Arial" w:cs="Arial"/>
          <w:color w:val="000000"/>
          <w:sz w:val="20"/>
        </w:rPr>
        <w:t xml:space="preserve">. v. </w:t>
      </w:r>
      <w:bookmarkStart w:id="222" w:name="Bookmark_I4GBFMJJ0K1MNJ3020000400"/>
      <w:bookmarkEnd w:id="222"/>
      <w:r>
        <w:fldChar w:fldCharType="begin"/>
      </w:r>
      <w:r>
        <w:instrText>HYPERLINK "https://advance.lexis.com/api/document?collection=cases&amp;id=urn:contentItem:3S4X-DJG0-003B-H1TW-00000-00&amp;context=1519360"</w:instrText>
      </w:r>
      <w:r>
        <w:fldChar w:fldCharType="separate"/>
      </w:r>
      <w:r>
        <w:rPr>
          <w:rFonts w:ascii="Arial" w:eastAsia="Arial" w:hAnsi="Arial" w:cs="Arial"/>
          <w:i/>
          <w:color w:val="0077CC"/>
          <w:sz w:val="20"/>
          <w:u w:val="single"/>
        </w:rPr>
        <w:t>Chicago</w:t>
      </w:r>
      <w:r>
        <w:rPr>
          <w:rFonts w:ascii="Arial" w:eastAsia="Arial" w:hAnsi="Arial" w:cs="Arial"/>
          <w:i/>
          <w:color w:val="0077CC"/>
          <w:sz w:val="20"/>
          <w:u w:val="single"/>
        </w:rPr>
        <w:fldChar w:fldCharType="end"/>
      </w:r>
      <w:hyperlink r:id="rId101" w:history="1">
        <w:r>
          <w:rPr>
            <w:rFonts w:ascii="Arial" w:eastAsia="Arial" w:hAnsi="Arial" w:cs="Arial"/>
            <w:i/>
            <w:color w:val="0077CC"/>
            <w:sz w:val="20"/>
            <w:u w:val="single"/>
          </w:rPr>
          <w:t>, 166 U.S. 226 (1897)</w:t>
        </w:r>
      </w:hyperlink>
      <w:r>
        <w:rPr>
          <w:rFonts w:ascii="Arial" w:eastAsia="Arial" w:hAnsi="Arial" w:cs="Arial"/>
          <w:color w:val="000000"/>
          <w:sz w:val="20"/>
        </w:rPr>
        <w:t>.</w:t>
      </w:r>
    </w:p>
    <w:p w14:paraId="5E474049" w14:textId="625D3F95" w:rsidR="00875CB6" w:rsidRDefault="00000000">
      <w:pPr>
        <w:widowControl w:val="0"/>
        <w:spacing w:before="240" w:line="260" w:lineRule="atLeast"/>
        <w:jc w:val="both"/>
      </w:pPr>
      <w:bookmarkStart w:id="223" w:name="Bookmark_para_41"/>
      <w:bookmarkEnd w:id="223"/>
      <w:r>
        <w:rPr>
          <w:rFonts w:ascii="Arial" w:eastAsia="Arial" w:hAnsi="Arial" w:cs="Arial"/>
          <w:color w:val="000000"/>
          <w:sz w:val="20"/>
        </w:rPr>
        <w:t xml:space="preserve">The short of the matter is that from the time of the adoption of the </w:t>
      </w:r>
      <w:hyperlink r:id="rId102"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until the present, it has been the consistent ruling of this Court that </w:t>
      </w:r>
      <w:r>
        <w:rPr>
          <w:rFonts w:ascii="Arial" w:eastAsia="Arial" w:hAnsi="Arial" w:cs="Arial"/>
          <w:b/>
          <w:color w:val="000000"/>
          <w:sz w:val="20"/>
        </w:rPr>
        <w:t> [****31] </w:t>
      </w:r>
      <w:r>
        <w:rPr>
          <w:rFonts w:ascii="Arial" w:eastAsia="Arial" w:hAnsi="Arial" w:cs="Arial"/>
          <w:color w:val="000000"/>
          <w:sz w:val="20"/>
        </w:rPr>
        <w:t xml:space="preserve"> </w:t>
      </w:r>
      <w:bookmarkStart w:id="224" w:name="Bookmark_LNHNREFclscc5"/>
      <w:bookmarkEnd w:id="224"/>
      <w:r>
        <w:rPr>
          <w:rFonts w:ascii="Arial" w:eastAsia="Arial" w:hAnsi="Arial" w:cs="Arial"/>
          <w:color w:val="000000"/>
          <w:sz w:val="20"/>
        </w:rPr>
        <w:t xml:space="preserve">the action of the States to which the Amendment has reference includes action of state courts and state judicial officials.  Although, in construing the terms of the </w:t>
      </w:r>
      <w:hyperlink r:id="rId103"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differences have from time to time been expressed as to </w:t>
      </w:r>
      <w:r>
        <w:rPr>
          <w:rFonts w:ascii="Arial" w:eastAsia="Arial" w:hAnsi="Arial" w:cs="Arial"/>
          <w:color w:val="000000"/>
          <w:sz w:val="20"/>
        </w:rPr>
        <w:t>whether particular types of state action may be said to offend the Amendment's prohibitory provisions, it has never been suggested that state court action is immunized from the operation of those provisions simply because the act is that of the judicial branch of the state government.</w:t>
      </w:r>
    </w:p>
    <w:p w14:paraId="6E7A0DA7" w14:textId="77777777" w:rsidR="00875CB6" w:rsidRDefault="00000000">
      <w:pPr>
        <w:widowControl w:val="0"/>
        <w:spacing w:before="120" w:line="260" w:lineRule="atLeast"/>
      </w:pPr>
      <w:r>
        <w:rPr>
          <w:rFonts w:ascii="Arial" w:eastAsia="Arial" w:hAnsi="Arial" w:cs="Arial"/>
          <w:color w:val="000000"/>
          <w:sz w:val="20"/>
        </w:rPr>
        <w:t>III.</w:t>
      </w:r>
    </w:p>
    <w:p w14:paraId="5B6AB767" w14:textId="77777777" w:rsidR="00875CB6" w:rsidRDefault="00000000">
      <w:pPr>
        <w:widowControl w:val="0"/>
        <w:spacing w:before="200" w:line="260" w:lineRule="atLeast"/>
        <w:jc w:val="both"/>
      </w:pPr>
      <w:bookmarkStart w:id="225" w:name="Bookmark_para_42"/>
      <w:bookmarkEnd w:id="225"/>
      <w:r>
        <w:rPr>
          <w:rFonts w:ascii="Arial" w:eastAsia="Arial" w:hAnsi="Arial" w:cs="Arial"/>
          <w:color w:val="000000"/>
          <w:sz w:val="20"/>
        </w:rPr>
        <w:t xml:space="preserve">Against this background of judicial construction, extending over a period of some three-quarters of a century, we are called upon to consider whether enforcement by state courts of the restrictive agreements </w:t>
      </w:r>
      <w:r>
        <w:rPr>
          <w:rFonts w:ascii="Arial" w:eastAsia="Arial" w:hAnsi="Arial" w:cs="Arial"/>
          <w:b/>
          <w:color w:val="000000"/>
          <w:sz w:val="20"/>
        </w:rPr>
        <w:t> [**845] </w:t>
      </w:r>
      <w:r>
        <w:rPr>
          <w:rFonts w:ascii="Arial" w:eastAsia="Arial" w:hAnsi="Arial" w:cs="Arial"/>
          <w:color w:val="000000"/>
          <w:sz w:val="20"/>
        </w:rPr>
        <w:t xml:space="preserve"> in these cases may be deemed to be the acts of those States; and, if so, whether that action has denied these petitioners the equal protection of the laws which the Amendment was intended to insure.</w:t>
      </w:r>
    </w:p>
    <w:p w14:paraId="280ACE73" w14:textId="77777777" w:rsidR="00875CB6" w:rsidRDefault="00000000">
      <w:pPr>
        <w:widowControl w:val="0"/>
        <w:spacing w:before="200" w:line="260" w:lineRule="atLeast"/>
        <w:jc w:val="both"/>
      </w:pPr>
      <w:bookmarkStart w:id="226" w:name="Bookmark_para_43"/>
      <w:bookmarkEnd w:id="226"/>
      <w:r>
        <w:rPr>
          <w:rFonts w:ascii="Arial" w:eastAsia="Arial" w:hAnsi="Arial" w:cs="Arial"/>
          <w:b/>
          <w:color w:val="000000"/>
          <w:sz w:val="20"/>
        </w:rPr>
        <w:t> [*19] </w:t>
      </w:r>
      <w:r>
        <w:rPr>
          <w:rFonts w:ascii="Arial" w:eastAsia="Arial" w:hAnsi="Arial" w:cs="Arial"/>
          <w:color w:val="000000"/>
          <w:sz w:val="20"/>
        </w:rPr>
        <w:t xml:space="preserve"> We have no doubt that there has been state action in these cases in the full and complete sense of the phrase.  The undisputed facts disclose that petitioners were willing purchasers of properties upon which they desired to establish</w:t>
      </w:r>
      <w:r>
        <w:rPr>
          <w:rFonts w:ascii="Arial" w:eastAsia="Arial" w:hAnsi="Arial" w:cs="Arial"/>
          <w:b/>
          <w:color w:val="000000"/>
          <w:sz w:val="20"/>
        </w:rPr>
        <w:t> [****32] </w:t>
      </w:r>
      <w:r>
        <w:rPr>
          <w:rFonts w:ascii="Arial" w:eastAsia="Arial" w:hAnsi="Arial" w:cs="Arial"/>
          <w:color w:val="000000"/>
          <w:sz w:val="20"/>
        </w:rPr>
        <w:t xml:space="preserve"> homes.  The owners of the properties were willing sellers; and contracts of sale were accordingly consummated.  It is clear that but for the active intervention of the state courts, supported by the full panoply of state power, petitioners would have been free to occupy the properties in question without restraint.</w:t>
      </w:r>
    </w:p>
    <w:p w14:paraId="419ED80F" w14:textId="77777777" w:rsidR="00875CB6" w:rsidRDefault="00000000">
      <w:pPr>
        <w:widowControl w:val="0"/>
        <w:spacing w:before="200" w:line="260" w:lineRule="atLeast"/>
        <w:jc w:val="both"/>
      </w:pPr>
      <w:bookmarkStart w:id="227" w:name="Bookmark_para_44"/>
      <w:bookmarkEnd w:id="227"/>
      <w:r>
        <w:rPr>
          <w:rFonts w:ascii="Arial" w:eastAsia="Arial" w:hAnsi="Arial" w:cs="Arial"/>
          <w:color w:val="000000"/>
          <w:sz w:val="20"/>
        </w:rPr>
        <w:t xml:space="preserve">These are not cases, as has been suggested, in which the States have merely abstained from action, leaving private individuals free to impose such discriminations as they see fit.  Rather, these are cases in which the States have made available to such individuals the full coercive power of government to deny to petitioners, on the grounds of </w:t>
      </w:r>
      <w:r>
        <w:rPr>
          <w:rFonts w:ascii="Arial" w:eastAsia="Arial" w:hAnsi="Arial" w:cs="Arial"/>
          <w:b/>
          <w:color w:val="000000"/>
          <w:sz w:val="20"/>
        </w:rPr>
        <w:t> [***1184] </w:t>
      </w:r>
      <w:r>
        <w:rPr>
          <w:rFonts w:ascii="Arial" w:eastAsia="Arial" w:hAnsi="Arial" w:cs="Arial"/>
          <w:color w:val="000000"/>
          <w:sz w:val="20"/>
        </w:rPr>
        <w:t xml:space="preserve"> race or color, the enjoyment of property rights in premises which petitioners are willing and financially able to acquire and which the grantors are willing to sell.  The difference between judicial enforcement and non-enforcement of the restrictive covenants is the difference to petitioners between being denied rights of property available to other members of the community and being accorded full enjoyment of those rights on an equal footing.</w:t>
      </w:r>
    </w:p>
    <w:p w14:paraId="05D39FD4" w14:textId="77777777" w:rsidR="00875CB6" w:rsidRDefault="00000000">
      <w:pPr>
        <w:widowControl w:val="0"/>
        <w:spacing w:before="240" w:line="260" w:lineRule="atLeast"/>
        <w:jc w:val="both"/>
      </w:pPr>
      <w:bookmarkStart w:id="228" w:name="Bookmark_para_45"/>
      <w:bookmarkStart w:id="229" w:name="Bookmark_I4GBFMJJ0K1MNJ37R0000400"/>
      <w:bookmarkEnd w:id="228"/>
      <w:bookmarkEnd w:id="229"/>
      <w:r>
        <w:rPr>
          <w:rFonts w:ascii="Arial" w:eastAsia="Arial" w:hAnsi="Arial" w:cs="Arial"/>
          <w:color w:val="000000"/>
          <w:sz w:val="20"/>
        </w:rPr>
        <w:t>The enforcement of the restrictive agreements by the state courts in these</w:t>
      </w:r>
      <w:r>
        <w:rPr>
          <w:rFonts w:ascii="Arial" w:eastAsia="Arial" w:hAnsi="Arial" w:cs="Arial"/>
          <w:b/>
          <w:color w:val="000000"/>
          <w:sz w:val="20"/>
        </w:rPr>
        <w:t> [****33] </w:t>
      </w:r>
      <w:r>
        <w:rPr>
          <w:rFonts w:ascii="Arial" w:eastAsia="Arial" w:hAnsi="Arial" w:cs="Arial"/>
          <w:color w:val="000000"/>
          <w:sz w:val="20"/>
        </w:rPr>
        <w:t xml:space="preserve"> cases was directed pursuant to the common-law policy of the States as formulated by those courts in earlier decisions. </w:t>
      </w:r>
      <w:r>
        <w:rPr>
          <w:rFonts w:ascii="Arial" w:eastAsia="Arial" w:hAnsi="Arial" w:cs="Arial"/>
          <w:vertAlign w:val="superscript"/>
        </w:rPr>
        <w:footnoteReference w:customMarkFollows="1" w:id="23"/>
        <w:t>22</w:t>
      </w:r>
      <w:r>
        <w:rPr>
          <w:rFonts w:ascii="Arial" w:eastAsia="Arial" w:hAnsi="Arial" w:cs="Arial"/>
          <w:color w:val="000000"/>
          <w:sz w:val="20"/>
        </w:rPr>
        <w:t xml:space="preserve"> In the </w:t>
      </w:r>
      <w:r>
        <w:rPr>
          <w:rFonts w:ascii="Arial" w:eastAsia="Arial" w:hAnsi="Arial" w:cs="Arial"/>
          <w:color w:val="000000"/>
          <w:sz w:val="20"/>
        </w:rPr>
        <w:lastRenderedPageBreak/>
        <w:t xml:space="preserve">Missouri case, enforcement of the covenant was directed in the first instance by the highest court of the State after the trial court had determined the agreement to be invalid for </w:t>
      </w:r>
      <w:r>
        <w:rPr>
          <w:rFonts w:ascii="Arial" w:eastAsia="Arial" w:hAnsi="Arial" w:cs="Arial"/>
          <w:b/>
          <w:color w:val="000000"/>
          <w:sz w:val="20"/>
        </w:rPr>
        <w:t> [*20] </w:t>
      </w:r>
      <w:r>
        <w:rPr>
          <w:rFonts w:ascii="Arial" w:eastAsia="Arial" w:hAnsi="Arial" w:cs="Arial"/>
          <w:color w:val="000000"/>
          <w:sz w:val="20"/>
        </w:rPr>
        <w:t xml:space="preserve"> want of the requisite number of signatures. </w:t>
      </w:r>
      <w:bookmarkStart w:id="238" w:name="Bookmark_I4GBFMJJ0K1MNJ38K0000400"/>
      <w:bookmarkEnd w:id="238"/>
      <w:r>
        <w:rPr>
          <w:rFonts w:ascii="Arial" w:eastAsia="Arial" w:hAnsi="Arial" w:cs="Arial"/>
          <w:color w:val="000000"/>
          <w:sz w:val="20"/>
        </w:rPr>
        <w:t xml:space="preserve"> In the Michigan case, the order of enforcement by the trial court was affirmed by the highest state court. </w:t>
      </w:r>
      <w:r>
        <w:rPr>
          <w:rFonts w:ascii="Arial" w:eastAsia="Arial" w:hAnsi="Arial" w:cs="Arial"/>
          <w:vertAlign w:val="superscript"/>
        </w:rPr>
        <w:footnoteReference w:customMarkFollows="1" w:id="24"/>
        <w:t>23</w:t>
      </w:r>
      <w:r>
        <w:rPr>
          <w:rFonts w:ascii="Arial" w:eastAsia="Arial" w:hAnsi="Arial" w:cs="Arial"/>
          <w:color w:val="000000"/>
          <w:sz w:val="20"/>
        </w:rPr>
        <w:t xml:space="preserve"> The judicial action in each case bears the clear and unmistakable imprimatur of the State. </w:t>
      </w:r>
      <w:bookmarkStart w:id="242" w:name="Bookmark_I4GBFMJJ0K1MNJ38K0000400_2"/>
      <w:bookmarkEnd w:id="242"/>
      <w:r>
        <w:rPr>
          <w:rFonts w:ascii="Arial" w:eastAsia="Arial" w:hAnsi="Arial" w:cs="Arial"/>
          <w:color w:val="000000"/>
          <w:sz w:val="20"/>
        </w:rPr>
        <w:t xml:space="preserve"> We have noted that previous decisions of this Court have established the proposition that judicial action is not immunized from the operation of the </w:t>
      </w:r>
      <w:hyperlink r:id="rId104"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simply because it is taken pursuant to the state's common-law policy. </w:t>
      </w:r>
      <w:r>
        <w:rPr>
          <w:rFonts w:ascii="Arial" w:eastAsia="Arial" w:hAnsi="Arial" w:cs="Arial"/>
          <w:vertAlign w:val="superscript"/>
        </w:rPr>
        <w:footnoteReference w:customMarkFollows="1" w:id="25"/>
        <w:t>24</w:t>
      </w:r>
      <w:r>
        <w:rPr>
          <w:rFonts w:ascii="Arial" w:eastAsia="Arial" w:hAnsi="Arial" w:cs="Arial"/>
          <w:color w:val="000000"/>
          <w:sz w:val="20"/>
        </w:rPr>
        <w:t xml:space="preserve"> Nor is the Amendment ineffective simply because the particular pattern of discrimination, which the State has enforced, was defined initially by the terms of a private agreement.  State action, as that phrase is understood for the purposes of the </w:t>
      </w:r>
      <w:hyperlink r:id="rId105" w:history="1">
        <w:r>
          <w:rPr>
            <w:rFonts w:ascii="Arial" w:eastAsia="Arial" w:hAnsi="Arial" w:cs="Arial"/>
            <w:i/>
            <w:color w:val="0077CC"/>
            <w:sz w:val="20"/>
            <w:u w:val="single"/>
          </w:rPr>
          <w:t>Fourteenth Amendment</w:t>
        </w:r>
      </w:hyperlink>
      <w:r>
        <w:rPr>
          <w:rFonts w:ascii="Arial" w:eastAsia="Arial" w:hAnsi="Arial" w:cs="Arial"/>
          <w:color w:val="000000"/>
          <w:sz w:val="20"/>
        </w:rPr>
        <w:t>, refers to exertions of state power in all forms.  And when the effect of that action is to deny rights subject to the</w:t>
      </w:r>
      <w:r>
        <w:rPr>
          <w:rFonts w:ascii="Arial" w:eastAsia="Arial" w:hAnsi="Arial" w:cs="Arial"/>
          <w:b/>
          <w:color w:val="000000"/>
          <w:sz w:val="20"/>
        </w:rPr>
        <w:t> [****34] </w:t>
      </w:r>
      <w:r>
        <w:rPr>
          <w:rFonts w:ascii="Arial" w:eastAsia="Arial" w:hAnsi="Arial" w:cs="Arial"/>
          <w:color w:val="000000"/>
          <w:sz w:val="20"/>
        </w:rPr>
        <w:t xml:space="preserve"> protection of the </w:t>
      </w:r>
      <w:hyperlink r:id="rId106" w:history="1">
        <w:r>
          <w:rPr>
            <w:rFonts w:ascii="Arial" w:eastAsia="Arial" w:hAnsi="Arial" w:cs="Arial"/>
            <w:i/>
            <w:color w:val="0077CC"/>
            <w:sz w:val="20"/>
            <w:u w:val="single"/>
          </w:rPr>
          <w:t>Fourteenth Amendment</w:t>
        </w:r>
      </w:hyperlink>
      <w:r>
        <w:rPr>
          <w:rFonts w:ascii="Arial" w:eastAsia="Arial" w:hAnsi="Arial" w:cs="Arial"/>
          <w:color w:val="000000"/>
          <w:sz w:val="20"/>
        </w:rPr>
        <w:t>, it is the obligation of this Court to enforce the constitutional commands.</w:t>
      </w:r>
    </w:p>
    <w:p w14:paraId="22A73C78" w14:textId="49068757" w:rsidR="00875CB6" w:rsidRDefault="00000000">
      <w:pPr>
        <w:widowControl w:val="0"/>
        <w:spacing w:before="200" w:line="260" w:lineRule="atLeast"/>
        <w:jc w:val="both"/>
      </w:pPr>
      <w:bookmarkStart w:id="246" w:name="Bookmark_para_46"/>
      <w:bookmarkEnd w:id="246"/>
      <w:r>
        <w:rPr>
          <w:rFonts w:ascii="Arial" w:eastAsia="Arial" w:hAnsi="Arial" w:cs="Arial"/>
          <w:color w:val="000000"/>
          <w:sz w:val="20"/>
        </w:rPr>
        <w:t xml:space="preserve"> </w:t>
      </w:r>
      <w:bookmarkStart w:id="247" w:name="Bookmark_LEDHN6_1"/>
      <w:bookmarkEnd w:id="247"/>
      <w:r>
        <w:rPr>
          <w:rFonts w:ascii="Arial" w:eastAsia="Arial" w:hAnsi="Arial" w:cs="Arial"/>
          <w:color w:val="000000"/>
          <w:sz w:val="20"/>
        </w:rPr>
        <w:t>[6]</w:t>
      </w:r>
    </w:p>
    <w:p w14:paraId="04C780C5" w14:textId="1A82FF75" w:rsidR="00875CB6" w:rsidRDefault="00000000">
      <w:pPr>
        <w:widowControl w:val="0"/>
        <w:spacing w:before="240" w:line="260" w:lineRule="atLeast"/>
        <w:jc w:val="both"/>
      </w:pPr>
      <w:bookmarkStart w:id="248" w:name="Bookmark_para_47"/>
      <w:bookmarkEnd w:id="248"/>
      <w:r>
        <w:rPr>
          <w:rFonts w:ascii="Arial" w:eastAsia="Arial" w:hAnsi="Arial" w:cs="Arial"/>
          <w:color w:val="000000"/>
          <w:sz w:val="20"/>
        </w:rPr>
        <w:t>We hold that in granting judicial enforcement of the restrictive agreements in these cases, the States have denied petitioners the equal protection of</w:t>
      </w:r>
      <w:r>
        <w:rPr>
          <w:rFonts w:ascii="Arial" w:eastAsia="Arial" w:hAnsi="Arial" w:cs="Arial"/>
          <w:b/>
          <w:color w:val="000000"/>
          <w:sz w:val="20"/>
        </w:rPr>
        <w:t> [****35] </w:t>
      </w:r>
      <w:r>
        <w:rPr>
          <w:rFonts w:ascii="Arial" w:eastAsia="Arial" w:hAnsi="Arial" w:cs="Arial"/>
          <w:color w:val="000000"/>
          <w:sz w:val="20"/>
        </w:rPr>
        <w:t xml:space="preserve"> the laws and that, therefore, the action of the state courts cannot stand. </w:t>
      </w:r>
      <w:bookmarkStart w:id="249" w:name="Bookmark_I4GBFMJJ0K1MNJ3980000400"/>
      <w:bookmarkStart w:id="250" w:name="Bookmark_I4GBFMJJ0K1MNJ39V0000400"/>
      <w:bookmarkEnd w:id="249"/>
      <w:bookmarkEnd w:id="250"/>
      <w:r>
        <w:rPr>
          <w:rFonts w:ascii="Arial" w:eastAsia="Arial" w:hAnsi="Arial" w:cs="Arial"/>
          <w:color w:val="000000"/>
          <w:sz w:val="20"/>
        </w:rPr>
        <w:t xml:space="preserve"> We have noted that freedom from discrimination by the States in the enjoyment of property rights was among the basic objectives sought to be effectuated by the framers of the </w:t>
      </w:r>
      <w:hyperlink r:id="rId107"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w:t>
      </w:r>
      <w:bookmarkStart w:id="251" w:name="Bookmark_I4GBFMJJ0K1MNJ39B0000400"/>
      <w:bookmarkEnd w:id="251"/>
      <w:r>
        <w:rPr>
          <w:rFonts w:ascii="Arial" w:eastAsia="Arial" w:hAnsi="Arial" w:cs="Arial"/>
          <w:color w:val="000000"/>
          <w:sz w:val="20"/>
        </w:rPr>
        <w:t xml:space="preserve">That such discrimination has occurred in these cases is clear. </w:t>
      </w:r>
      <w:bookmarkStart w:id="252" w:name="Bookmark_I4GBFMJJ0K1MNJ39S0000400"/>
      <w:bookmarkStart w:id="253" w:name="Bookmark_I4GBFMJJ0K1MNJ3B70000400"/>
      <w:bookmarkEnd w:id="252"/>
      <w:bookmarkEnd w:id="253"/>
      <w:r>
        <w:rPr>
          <w:rFonts w:ascii="Arial" w:eastAsia="Arial" w:hAnsi="Arial" w:cs="Arial"/>
          <w:color w:val="000000"/>
          <w:sz w:val="20"/>
        </w:rPr>
        <w:t xml:space="preserve"> Because of the race or color of these petitioners they have been denied rights of ownership or occupancy enjoyed as a matter of course by </w:t>
      </w:r>
      <w:r>
        <w:rPr>
          <w:rFonts w:ascii="Arial" w:eastAsia="Arial" w:hAnsi="Arial" w:cs="Arial"/>
          <w:b/>
          <w:color w:val="000000"/>
          <w:sz w:val="20"/>
        </w:rPr>
        <w:t> [**846] </w:t>
      </w:r>
      <w:r>
        <w:rPr>
          <w:rFonts w:ascii="Arial" w:eastAsia="Arial" w:hAnsi="Arial" w:cs="Arial"/>
          <w:color w:val="000000"/>
          <w:sz w:val="20"/>
        </w:rPr>
        <w:t xml:space="preserve"> other citizens of different race or </w:t>
      </w:r>
      <w:r>
        <w:rPr>
          <w:rFonts w:ascii="Arial" w:eastAsia="Arial" w:hAnsi="Arial" w:cs="Arial"/>
          <w:b/>
          <w:color w:val="000000"/>
          <w:sz w:val="20"/>
        </w:rPr>
        <w:t> [*21] </w:t>
      </w:r>
      <w:r>
        <w:rPr>
          <w:rFonts w:ascii="Arial" w:eastAsia="Arial" w:hAnsi="Arial" w:cs="Arial"/>
          <w:color w:val="000000"/>
          <w:sz w:val="20"/>
        </w:rPr>
        <w:t xml:space="preserve"> color. </w:t>
      </w:r>
      <w:r>
        <w:rPr>
          <w:rFonts w:ascii="Arial" w:eastAsia="Arial" w:hAnsi="Arial" w:cs="Arial"/>
          <w:vertAlign w:val="superscript"/>
        </w:rPr>
        <w:footnoteReference w:customMarkFollows="1" w:id="26"/>
        <w:t>25</w:t>
      </w:r>
      <w:r>
        <w:rPr>
          <w:rFonts w:ascii="Arial" w:eastAsia="Arial" w:hAnsi="Arial" w:cs="Arial"/>
          <w:color w:val="000000"/>
          <w:sz w:val="20"/>
        </w:rPr>
        <w:t xml:space="preserve"> </w:t>
      </w:r>
      <w:bookmarkStart w:id="258" w:name="Bookmark_LNHNREFclscc6"/>
      <w:bookmarkEnd w:id="258"/>
      <w:r>
        <w:rPr>
          <w:rFonts w:ascii="Arial" w:eastAsia="Arial" w:hAnsi="Arial" w:cs="Arial"/>
          <w:color w:val="000000"/>
          <w:sz w:val="20"/>
        </w:rPr>
        <w:t xml:space="preserve">The </w:t>
      </w:r>
      <w:hyperlink r:id="rId108"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declares "that all </w:t>
      </w:r>
      <w:r>
        <w:rPr>
          <w:rFonts w:ascii="Arial" w:eastAsia="Arial" w:hAnsi="Arial" w:cs="Arial"/>
          <w:color w:val="000000"/>
          <w:sz w:val="20"/>
        </w:rPr>
        <w:t xml:space="preserve">persons, whether colored or white, shall stand equal before the laws of the States, and, in regard to the colored race, for whose protection the amendment was primarily designed, that no discrimination shall be made against them by law because of their color." </w:t>
      </w:r>
      <w:r>
        <w:rPr>
          <w:rFonts w:ascii="Arial" w:eastAsia="Arial" w:hAnsi="Arial" w:cs="Arial"/>
          <w:vertAlign w:val="superscript"/>
        </w:rPr>
        <w:footnoteReference w:customMarkFollows="1" w:id="27"/>
        <w:t>26</w:t>
      </w:r>
      <w:r>
        <w:rPr>
          <w:rFonts w:ascii="Arial" w:eastAsia="Arial" w:hAnsi="Arial" w:cs="Arial"/>
          <w:color w:val="000000"/>
          <w:sz w:val="20"/>
        </w:rPr>
        <w:t xml:space="preserve"> </w:t>
      </w:r>
      <w:bookmarkStart w:id="260" w:name="Bookmark_I4GBFMJJ0K1MNJ3970000400"/>
      <w:bookmarkEnd w:id="260"/>
      <w:r>
        <w:fldChar w:fldCharType="begin"/>
      </w:r>
      <w:r>
        <w:instrText>HYPERLINK "https://advance.lexis.com/api/document?collection=cases&amp;id=urn:contentItem:3S4X-J6M0-003B-H4B8-00000-00&amp;context=1519360"</w:instrText>
      </w:r>
      <w:r>
        <w:fldChar w:fldCharType="separate"/>
      </w:r>
      <w:r>
        <w:rPr>
          <w:rFonts w:ascii="Arial" w:eastAsia="Arial" w:hAnsi="Arial" w:cs="Arial"/>
          <w:i/>
          <w:color w:val="0077CC"/>
          <w:sz w:val="20"/>
          <w:u w:val="single"/>
        </w:rPr>
        <w:t>Strauder</w:t>
      </w:r>
      <w:r>
        <w:rPr>
          <w:rFonts w:ascii="Arial" w:eastAsia="Arial" w:hAnsi="Arial" w:cs="Arial"/>
          <w:i/>
          <w:color w:val="0077CC"/>
          <w:sz w:val="20"/>
          <w:u w:val="single"/>
        </w:rPr>
        <w:fldChar w:fldCharType="end"/>
      </w:r>
      <w:hyperlink r:id="rId109" w:history="1">
        <w:r>
          <w:rPr>
            <w:rFonts w:ascii="Arial" w:eastAsia="Arial" w:hAnsi="Arial" w:cs="Arial"/>
            <w:i/>
            <w:color w:val="0077CC"/>
            <w:sz w:val="20"/>
            <w:u w:val="single"/>
          </w:rPr>
          <w:t xml:space="preserve"> v. </w:t>
        </w:r>
      </w:hyperlink>
      <w:hyperlink r:id="rId110" w:history="1">
        <w:r>
          <w:rPr>
            <w:rFonts w:ascii="Arial" w:eastAsia="Arial" w:hAnsi="Arial" w:cs="Arial"/>
            <w:i/>
            <w:color w:val="0077CC"/>
            <w:sz w:val="20"/>
            <w:u w:val="single"/>
          </w:rPr>
          <w:t xml:space="preserve">West Virginia, </w:t>
        </w:r>
      </w:hyperlink>
      <w:hyperlink r:id="rId111" w:history="1">
        <w:r>
          <w:rPr>
            <w:rFonts w:ascii="Arial" w:eastAsia="Arial" w:hAnsi="Arial" w:cs="Arial"/>
            <w:b/>
            <w:i/>
            <w:color w:val="0077CC"/>
            <w:sz w:val="20"/>
            <w:u w:val="single"/>
          </w:rPr>
          <w:t> [***1185] </w:t>
        </w:r>
      </w:hyperlink>
      <w:hyperlink r:id="rId112" w:history="1">
        <w:r>
          <w:rPr>
            <w:rFonts w:ascii="Arial" w:eastAsia="Arial" w:hAnsi="Arial" w:cs="Arial"/>
            <w:i/>
            <w:color w:val="0077CC"/>
            <w:sz w:val="20"/>
            <w:u w:val="single"/>
          </w:rPr>
          <w:t xml:space="preserve"> </w:t>
        </w:r>
      </w:hyperlink>
      <w:hyperlink r:id="rId113" w:history="1">
        <w:r>
          <w:rPr>
            <w:rFonts w:ascii="Arial" w:eastAsia="Arial" w:hAnsi="Arial" w:cs="Arial"/>
            <w:i/>
            <w:color w:val="0077CC"/>
            <w:sz w:val="20"/>
            <w:u w:val="single"/>
          </w:rPr>
          <w:t>supra</w:t>
        </w:r>
      </w:hyperlink>
      <w:hyperlink r:id="rId114" w:history="1">
        <w:r>
          <w:rPr>
            <w:rFonts w:ascii="Arial" w:eastAsia="Arial" w:hAnsi="Arial" w:cs="Arial"/>
            <w:i/>
            <w:color w:val="0077CC"/>
            <w:sz w:val="20"/>
            <w:u w:val="single"/>
          </w:rPr>
          <w:t xml:space="preserve"> at 307</w:t>
        </w:r>
      </w:hyperlink>
      <w:r>
        <w:rPr>
          <w:rFonts w:ascii="Arial" w:eastAsia="Arial" w:hAnsi="Arial" w:cs="Arial"/>
          <w:color w:val="000000"/>
          <w:sz w:val="20"/>
        </w:rPr>
        <w:t xml:space="preserve">. </w:t>
      </w:r>
      <w:bookmarkStart w:id="261" w:name="Bookmark_I4GBFMJJ0K1MNJ3B70000400_2"/>
      <w:bookmarkStart w:id="262" w:name="Bookmark_I4GBFMJJ0K1MNJ39S0000400_2"/>
      <w:bookmarkStart w:id="263" w:name="Bookmark_I4GBFMJJ0K1MNJ39B0000400_2"/>
      <w:bookmarkEnd w:id="261"/>
      <w:bookmarkEnd w:id="262"/>
      <w:bookmarkEnd w:id="263"/>
      <w:r>
        <w:rPr>
          <w:rFonts w:ascii="Arial" w:eastAsia="Arial" w:hAnsi="Arial" w:cs="Arial"/>
          <w:color w:val="000000"/>
          <w:sz w:val="20"/>
        </w:rPr>
        <w:t xml:space="preserve">Only recently this Court had occasion to declare that a state law which denied equal enjoyment of property rights to a designated class of citizens of specified race and ancestry, </w:t>
      </w:r>
      <w:r>
        <w:rPr>
          <w:rFonts w:ascii="Arial" w:eastAsia="Arial" w:hAnsi="Arial" w:cs="Arial"/>
          <w:b/>
          <w:color w:val="000000"/>
          <w:sz w:val="20"/>
        </w:rPr>
        <w:t> [****36] </w:t>
      </w:r>
      <w:r>
        <w:rPr>
          <w:rFonts w:ascii="Arial" w:eastAsia="Arial" w:hAnsi="Arial" w:cs="Arial"/>
          <w:color w:val="000000"/>
          <w:sz w:val="20"/>
        </w:rPr>
        <w:t xml:space="preserve"> was not a legitimate exercise of the state's police power but violated the guaranty of the equal protection of the laws.  </w:t>
      </w:r>
      <w:bookmarkStart w:id="264" w:name="Bookmark_I4GBFMJJ0K1MNJ3990000400"/>
      <w:bookmarkEnd w:id="264"/>
      <w:r>
        <w:fldChar w:fldCharType="begin"/>
      </w:r>
      <w:r>
        <w:instrText>HYPERLINK "https://advance.lexis.com/api/document?collection=cases&amp;id=urn:contentItem:3S4X-JT70-003B-S4JK-00000-00&amp;context=1519360"</w:instrText>
      </w:r>
      <w:r>
        <w:fldChar w:fldCharType="separate"/>
      </w:r>
      <w:r>
        <w:rPr>
          <w:rFonts w:ascii="Arial" w:eastAsia="Arial" w:hAnsi="Arial" w:cs="Arial"/>
          <w:i/>
          <w:color w:val="0077CC"/>
          <w:sz w:val="20"/>
          <w:u w:val="single"/>
        </w:rPr>
        <w:t>Oyama</w:t>
      </w:r>
      <w:r>
        <w:rPr>
          <w:rFonts w:ascii="Arial" w:eastAsia="Arial" w:hAnsi="Arial" w:cs="Arial"/>
          <w:i/>
          <w:color w:val="0077CC"/>
          <w:sz w:val="20"/>
          <w:u w:val="single"/>
        </w:rPr>
        <w:fldChar w:fldCharType="end"/>
      </w:r>
      <w:hyperlink r:id="rId115" w:history="1">
        <w:r>
          <w:rPr>
            <w:rFonts w:ascii="Arial" w:eastAsia="Arial" w:hAnsi="Arial" w:cs="Arial"/>
            <w:i/>
            <w:color w:val="0077CC"/>
            <w:sz w:val="20"/>
            <w:u w:val="single"/>
          </w:rPr>
          <w:t xml:space="preserve"> v. </w:t>
        </w:r>
      </w:hyperlink>
      <w:hyperlink r:id="rId116" w:history="1">
        <w:r>
          <w:rPr>
            <w:rFonts w:ascii="Arial" w:eastAsia="Arial" w:hAnsi="Arial" w:cs="Arial"/>
            <w:i/>
            <w:color w:val="0077CC"/>
            <w:sz w:val="20"/>
            <w:u w:val="single"/>
          </w:rPr>
          <w:t>California</w:t>
        </w:r>
      </w:hyperlink>
      <w:hyperlink r:id="rId117" w:history="1">
        <w:r>
          <w:rPr>
            <w:rFonts w:ascii="Arial" w:eastAsia="Arial" w:hAnsi="Arial" w:cs="Arial"/>
            <w:i/>
            <w:color w:val="0077CC"/>
            <w:sz w:val="20"/>
            <w:u w:val="single"/>
          </w:rPr>
          <w:t>, 332 U.S. 633 (1948)</w:t>
        </w:r>
      </w:hyperlink>
      <w:r>
        <w:rPr>
          <w:rFonts w:ascii="Arial" w:eastAsia="Arial" w:hAnsi="Arial" w:cs="Arial"/>
          <w:color w:val="000000"/>
          <w:sz w:val="20"/>
        </w:rPr>
        <w:t xml:space="preserve">. Nor may the discriminations imposed by the state courts in these cases be justified as proper exertions of state police power. </w:t>
      </w:r>
      <w:r>
        <w:rPr>
          <w:rFonts w:ascii="Arial" w:eastAsia="Arial" w:hAnsi="Arial" w:cs="Arial"/>
          <w:vertAlign w:val="superscript"/>
        </w:rPr>
        <w:footnoteReference w:customMarkFollows="1" w:id="28"/>
        <w:t>27</w:t>
      </w:r>
      <w:r>
        <w:rPr>
          <w:rFonts w:ascii="Arial" w:eastAsia="Arial" w:hAnsi="Arial" w:cs="Arial"/>
          <w:color w:val="000000"/>
          <w:sz w:val="20"/>
        </w:rPr>
        <w:t xml:space="preserve"> Cf.  </w:t>
      </w:r>
      <w:bookmarkStart w:id="268" w:name="Bookmark_I4GBFMJJ0K1MNJ39R0000400"/>
      <w:bookmarkEnd w:id="268"/>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20"/>
          <w:u w:val="single"/>
        </w:rPr>
        <w:t>Buchanan</w:t>
      </w:r>
      <w:r>
        <w:rPr>
          <w:rFonts w:ascii="Arial" w:eastAsia="Arial" w:hAnsi="Arial" w:cs="Arial"/>
          <w:i/>
          <w:color w:val="0077CC"/>
          <w:sz w:val="20"/>
          <w:u w:val="single"/>
        </w:rPr>
        <w:fldChar w:fldCharType="end"/>
      </w:r>
      <w:hyperlink r:id="rId118" w:history="1">
        <w:r>
          <w:rPr>
            <w:rFonts w:ascii="Arial" w:eastAsia="Arial" w:hAnsi="Arial" w:cs="Arial"/>
            <w:i/>
            <w:color w:val="0077CC"/>
            <w:sz w:val="20"/>
            <w:u w:val="single"/>
          </w:rPr>
          <w:t xml:space="preserve"> v. </w:t>
        </w:r>
      </w:hyperlink>
      <w:hyperlink r:id="rId119" w:history="1">
        <w:r>
          <w:rPr>
            <w:rFonts w:ascii="Arial" w:eastAsia="Arial" w:hAnsi="Arial" w:cs="Arial"/>
            <w:i/>
            <w:color w:val="0077CC"/>
            <w:sz w:val="20"/>
            <w:u w:val="single"/>
          </w:rPr>
          <w:t>Warley, supra</w:t>
        </w:r>
      </w:hyperlink>
      <w:hyperlink r:id="rId120" w:history="1">
        <w:r>
          <w:rPr>
            <w:rFonts w:ascii="Arial" w:eastAsia="Arial" w:hAnsi="Arial" w:cs="Arial"/>
            <w:i/>
            <w:color w:val="0077CC"/>
            <w:sz w:val="20"/>
            <w:u w:val="single"/>
          </w:rPr>
          <w:t>.</w:t>
        </w:r>
      </w:hyperlink>
    </w:p>
    <w:p w14:paraId="74A3A961" w14:textId="2E8EDFBB" w:rsidR="00875CB6" w:rsidRDefault="00000000">
      <w:pPr>
        <w:widowControl w:val="0"/>
        <w:spacing w:before="200" w:line="260" w:lineRule="atLeast"/>
        <w:jc w:val="both"/>
      </w:pPr>
      <w:bookmarkStart w:id="269" w:name="Bookmark_para_48"/>
      <w:bookmarkEnd w:id="269"/>
      <w:r>
        <w:rPr>
          <w:rFonts w:ascii="Arial" w:eastAsia="Arial" w:hAnsi="Arial" w:cs="Arial"/>
          <w:b/>
          <w:color w:val="000000"/>
          <w:sz w:val="20"/>
        </w:rPr>
        <w:t> [****37</w:t>
      </w:r>
      <w:proofErr w:type="gramStart"/>
      <w:r>
        <w:rPr>
          <w:rFonts w:ascii="Arial" w:eastAsia="Arial" w:hAnsi="Arial" w:cs="Arial"/>
          <w:b/>
          <w:color w:val="000000"/>
          <w:sz w:val="20"/>
        </w:rPr>
        <w:t>] </w:t>
      </w:r>
      <w:r>
        <w:rPr>
          <w:rFonts w:ascii="Arial" w:eastAsia="Arial" w:hAnsi="Arial" w:cs="Arial"/>
          <w:color w:val="000000"/>
          <w:sz w:val="20"/>
        </w:rPr>
        <w:t xml:space="preserve"> </w:t>
      </w:r>
      <w:bookmarkStart w:id="270" w:name="Bookmark_LEDHN7_1"/>
      <w:bookmarkEnd w:id="270"/>
      <w:r>
        <w:rPr>
          <w:rFonts w:ascii="Arial" w:eastAsia="Arial" w:hAnsi="Arial" w:cs="Arial"/>
          <w:color w:val="000000"/>
          <w:sz w:val="20"/>
        </w:rPr>
        <w:t>[</w:t>
      </w:r>
      <w:proofErr w:type="gramEnd"/>
      <w:r>
        <w:rPr>
          <w:rFonts w:ascii="Arial" w:eastAsia="Arial" w:hAnsi="Arial" w:cs="Arial"/>
          <w:color w:val="000000"/>
          <w:sz w:val="20"/>
        </w:rPr>
        <w:t>7]</w:t>
      </w:r>
    </w:p>
    <w:p w14:paraId="45A5E7B2" w14:textId="77777777" w:rsidR="00875CB6" w:rsidRDefault="00000000">
      <w:pPr>
        <w:widowControl w:val="0"/>
        <w:spacing w:before="200" w:line="260" w:lineRule="atLeast"/>
        <w:jc w:val="both"/>
      </w:pPr>
      <w:bookmarkStart w:id="271" w:name="Bookmark_para_49"/>
      <w:bookmarkEnd w:id="271"/>
      <w:r>
        <w:rPr>
          <w:rFonts w:ascii="Arial" w:eastAsia="Arial" w:hAnsi="Arial" w:cs="Arial"/>
          <w:color w:val="000000"/>
          <w:sz w:val="20"/>
        </w:rPr>
        <w:t xml:space="preserve">Respondents urge, however, that since the state courts stand ready to enforce restrictive covenants excluding white persons from the ownership or occupancy of property covered by such agreements, enforcement of covenants excluding colored persons may not be deemed a denial of equal protection of the laws to the colored persons who are thereby affected. </w:t>
      </w:r>
      <w:r>
        <w:rPr>
          <w:rFonts w:ascii="Arial" w:eastAsia="Arial" w:hAnsi="Arial" w:cs="Arial"/>
          <w:vertAlign w:val="superscript"/>
        </w:rPr>
        <w:footnoteReference w:customMarkFollows="1" w:id="29"/>
        <w:t>28</w:t>
      </w:r>
      <w:r>
        <w:rPr>
          <w:rFonts w:ascii="Arial" w:eastAsia="Arial" w:hAnsi="Arial" w:cs="Arial"/>
          <w:color w:val="000000"/>
          <w:sz w:val="20"/>
        </w:rPr>
        <w:t xml:space="preserve"> This contention does </w:t>
      </w:r>
      <w:r>
        <w:rPr>
          <w:rFonts w:ascii="Arial" w:eastAsia="Arial" w:hAnsi="Arial" w:cs="Arial"/>
          <w:b/>
          <w:color w:val="000000"/>
          <w:sz w:val="20"/>
        </w:rPr>
        <w:t> [*22] </w:t>
      </w:r>
      <w:r>
        <w:rPr>
          <w:rFonts w:ascii="Arial" w:eastAsia="Arial" w:hAnsi="Arial" w:cs="Arial"/>
          <w:color w:val="000000"/>
          <w:sz w:val="20"/>
        </w:rPr>
        <w:t xml:space="preserve"> not bear scrutiny.  The parties have directed our attention to no case in which a court, state or federal, has been called upon to enforce a covenant excluding members of the white majority from ownership or occupancy of real property on grounds of race or color. But there are more fundamental considerations. </w:t>
      </w:r>
      <w:bookmarkStart w:id="273" w:name="Bookmark_I4GBFMJJ0K1MNJ3DV0000400"/>
      <w:bookmarkEnd w:id="273"/>
      <w:r>
        <w:rPr>
          <w:rFonts w:ascii="Arial" w:eastAsia="Arial" w:hAnsi="Arial" w:cs="Arial"/>
          <w:color w:val="000000"/>
          <w:sz w:val="20"/>
        </w:rPr>
        <w:t xml:space="preserve"> The rights created by the first section of the </w:t>
      </w:r>
      <w:hyperlink r:id="rId121"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are, by its terms, guaranteed to the individual.  The rights established are </w:t>
      </w:r>
      <w:r>
        <w:rPr>
          <w:rFonts w:ascii="Arial" w:eastAsia="Arial" w:hAnsi="Arial" w:cs="Arial"/>
          <w:color w:val="000000"/>
          <w:sz w:val="20"/>
        </w:rPr>
        <w:lastRenderedPageBreak/>
        <w:t xml:space="preserve">personal rights. </w:t>
      </w:r>
      <w:r>
        <w:rPr>
          <w:rFonts w:ascii="Arial" w:eastAsia="Arial" w:hAnsi="Arial" w:cs="Arial"/>
          <w:vertAlign w:val="superscript"/>
        </w:rPr>
        <w:footnoteReference w:customMarkFollows="1" w:id="30"/>
        <w:t>29</w:t>
      </w:r>
      <w:r>
        <w:rPr>
          <w:rFonts w:ascii="Arial" w:eastAsia="Arial" w:hAnsi="Arial" w:cs="Arial"/>
          <w:color w:val="000000"/>
          <w:sz w:val="20"/>
        </w:rPr>
        <w:t xml:space="preserve"> It is, therefore, no answer to these petitioners to say that the courts may also be induced to deny white persons rights of ownership and occupancy on grounds of race or color. Equal protection of the laws is not achieved through indiscriminate imposition</w:t>
      </w:r>
      <w:r>
        <w:rPr>
          <w:rFonts w:ascii="Arial" w:eastAsia="Arial" w:hAnsi="Arial" w:cs="Arial"/>
          <w:b/>
          <w:color w:val="000000"/>
          <w:sz w:val="20"/>
        </w:rPr>
        <w:t> [****38] </w:t>
      </w:r>
      <w:r>
        <w:rPr>
          <w:rFonts w:ascii="Arial" w:eastAsia="Arial" w:hAnsi="Arial" w:cs="Arial"/>
          <w:color w:val="000000"/>
          <w:sz w:val="20"/>
        </w:rPr>
        <w:t xml:space="preserve"> of inequalities.</w:t>
      </w:r>
    </w:p>
    <w:p w14:paraId="08B68271" w14:textId="3A29D390" w:rsidR="00875CB6" w:rsidRDefault="00000000">
      <w:pPr>
        <w:widowControl w:val="0"/>
        <w:spacing w:before="200" w:line="260" w:lineRule="atLeast"/>
        <w:jc w:val="both"/>
      </w:pPr>
      <w:bookmarkStart w:id="278" w:name="Bookmark_para_50"/>
      <w:bookmarkEnd w:id="278"/>
      <w:r>
        <w:rPr>
          <w:rFonts w:ascii="Arial" w:eastAsia="Arial" w:hAnsi="Arial" w:cs="Arial"/>
          <w:color w:val="000000"/>
          <w:sz w:val="20"/>
        </w:rPr>
        <w:t xml:space="preserve"> </w:t>
      </w:r>
      <w:bookmarkStart w:id="279" w:name="Bookmark_LEDHN9_1"/>
      <w:bookmarkEnd w:id="279"/>
      <w:r>
        <w:rPr>
          <w:rFonts w:ascii="Arial" w:eastAsia="Arial" w:hAnsi="Arial" w:cs="Arial"/>
          <w:color w:val="000000"/>
          <w:sz w:val="20"/>
        </w:rPr>
        <w:t>[9]</w:t>
      </w:r>
    </w:p>
    <w:p w14:paraId="5CB6D64E" w14:textId="00FF1430" w:rsidR="00875CB6" w:rsidRDefault="00000000">
      <w:pPr>
        <w:widowControl w:val="0"/>
        <w:spacing w:before="240" w:line="260" w:lineRule="atLeast"/>
        <w:jc w:val="both"/>
      </w:pPr>
      <w:bookmarkStart w:id="280" w:name="Bookmark_para_51"/>
      <w:bookmarkEnd w:id="280"/>
      <w:r>
        <w:rPr>
          <w:rFonts w:ascii="Arial" w:eastAsia="Arial" w:hAnsi="Arial" w:cs="Arial"/>
          <w:color w:val="000000"/>
          <w:sz w:val="20"/>
        </w:rPr>
        <w:t xml:space="preserve">Nor do we find merit in the suggestion that property owners who are parties to these agreements are denied equal protection of the laws if denied access to the courts to enforce the terms of restrictive covenants and to assert property rights which the state courts have held to be created by such agreements. </w:t>
      </w:r>
      <w:bookmarkStart w:id="281" w:name="Bookmark_I4GBFMJJ0K1MNJ3FS0000400"/>
      <w:bookmarkEnd w:id="281"/>
      <w:r>
        <w:rPr>
          <w:rFonts w:ascii="Arial" w:eastAsia="Arial" w:hAnsi="Arial" w:cs="Arial"/>
          <w:color w:val="000000"/>
          <w:sz w:val="20"/>
        </w:rPr>
        <w:t xml:space="preserve"> </w:t>
      </w:r>
      <w:bookmarkStart w:id="282" w:name="Bookmark_LNHNREFclscc7"/>
      <w:bookmarkEnd w:id="282"/>
      <w:r>
        <w:rPr>
          <w:rFonts w:ascii="Arial" w:eastAsia="Arial" w:hAnsi="Arial" w:cs="Arial"/>
          <w:color w:val="000000"/>
          <w:sz w:val="20"/>
        </w:rPr>
        <w:t>The Constitution confers upon</w:t>
      </w:r>
      <w:r>
        <w:rPr>
          <w:rFonts w:ascii="Arial" w:eastAsia="Arial" w:hAnsi="Arial" w:cs="Arial"/>
          <w:b/>
          <w:color w:val="000000"/>
          <w:sz w:val="20"/>
        </w:rPr>
        <w:t> [****39</w:t>
      </w:r>
      <w:proofErr w:type="gramStart"/>
      <w:r>
        <w:rPr>
          <w:rFonts w:ascii="Arial" w:eastAsia="Arial" w:hAnsi="Arial" w:cs="Arial"/>
          <w:b/>
          <w:color w:val="000000"/>
          <w:sz w:val="20"/>
        </w:rPr>
        <w:t>] </w:t>
      </w:r>
      <w:r>
        <w:rPr>
          <w:rFonts w:ascii="Arial" w:eastAsia="Arial" w:hAnsi="Arial" w:cs="Arial"/>
          <w:color w:val="000000"/>
          <w:sz w:val="20"/>
        </w:rPr>
        <w:t xml:space="preserve"> no</w:t>
      </w:r>
      <w:proofErr w:type="gramEnd"/>
      <w:r>
        <w:rPr>
          <w:rFonts w:ascii="Arial" w:eastAsia="Arial" w:hAnsi="Arial" w:cs="Arial"/>
          <w:color w:val="000000"/>
          <w:sz w:val="20"/>
        </w:rPr>
        <w:t xml:space="preserve"> individual the right to demand action by the State which results in the denial of equal protection of the laws to other individuals.  And it would appear beyond question that the power of the State to create and enforce property interests must be exercised within the boundaries defined by the </w:t>
      </w:r>
      <w:hyperlink r:id="rId122"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Cf.  </w:t>
      </w:r>
      <w:bookmarkStart w:id="283" w:name="Bookmark_I4GBFMJJ0K1MNJ3FR0000400"/>
      <w:bookmarkEnd w:id="283"/>
      <w:r>
        <w:fldChar w:fldCharType="begin"/>
      </w:r>
      <w:r>
        <w:instrText>HYPERLINK "https://advance.lexis.com/api/document?collection=cases&amp;id=urn:contentItem:3S4X-JY30-003B-S394-00000-00&amp;context=1519360"</w:instrText>
      </w:r>
      <w:r>
        <w:fldChar w:fldCharType="separate"/>
      </w:r>
      <w:r>
        <w:rPr>
          <w:rFonts w:ascii="Arial" w:eastAsia="Arial" w:hAnsi="Arial" w:cs="Arial"/>
          <w:i/>
          <w:color w:val="0077CC"/>
          <w:sz w:val="20"/>
          <w:u w:val="single"/>
        </w:rPr>
        <w:t>Marsh</w:t>
      </w:r>
      <w:r>
        <w:rPr>
          <w:rFonts w:ascii="Arial" w:eastAsia="Arial" w:hAnsi="Arial" w:cs="Arial"/>
          <w:i/>
          <w:color w:val="0077CC"/>
          <w:sz w:val="20"/>
          <w:u w:val="single"/>
        </w:rPr>
        <w:fldChar w:fldCharType="end"/>
      </w:r>
      <w:hyperlink r:id="rId123" w:history="1">
        <w:r>
          <w:rPr>
            <w:rFonts w:ascii="Arial" w:eastAsia="Arial" w:hAnsi="Arial" w:cs="Arial"/>
            <w:i/>
            <w:color w:val="0077CC"/>
            <w:sz w:val="20"/>
            <w:u w:val="single"/>
          </w:rPr>
          <w:t xml:space="preserve"> v. </w:t>
        </w:r>
      </w:hyperlink>
      <w:hyperlink r:id="rId124" w:history="1">
        <w:r>
          <w:rPr>
            <w:rFonts w:ascii="Arial" w:eastAsia="Arial" w:hAnsi="Arial" w:cs="Arial"/>
            <w:i/>
            <w:color w:val="0077CC"/>
            <w:sz w:val="20"/>
            <w:u w:val="single"/>
          </w:rPr>
          <w:t>Alabama</w:t>
        </w:r>
      </w:hyperlink>
      <w:hyperlink r:id="rId125" w:history="1">
        <w:r>
          <w:rPr>
            <w:rFonts w:ascii="Arial" w:eastAsia="Arial" w:hAnsi="Arial" w:cs="Arial"/>
            <w:i/>
            <w:color w:val="0077CC"/>
            <w:sz w:val="20"/>
            <w:u w:val="single"/>
          </w:rPr>
          <w:t>, 326 U.S. 501 (1946)</w:t>
        </w:r>
      </w:hyperlink>
      <w:r>
        <w:rPr>
          <w:rFonts w:ascii="Arial" w:eastAsia="Arial" w:hAnsi="Arial" w:cs="Arial"/>
          <w:color w:val="000000"/>
          <w:sz w:val="20"/>
        </w:rPr>
        <w:t>.</w:t>
      </w:r>
    </w:p>
    <w:p w14:paraId="6D486372" w14:textId="77777777" w:rsidR="00875CB6" w:rsidRDefault="00875CB6"/>
    <w:p w14:paraId="0D1C08F3" w14:textId="54B61415" w:rsidR="00875CB6" w:rsidRDefault="00000000">
      <w:pPr>
        <w:widowControl w:val="0"/>
        <w:spacing w:before="200" w:line="260" w:lineRule="atLeast"/>
        <w:jc w:val="both"/>
      </w:pPr>
      <w:r>
        <w:rPr>
          <w:rFonts w:ascii="Arial" w:eastAsia="Arial" w:hAnsi="Arial" w:cs="Arial"/>
          <w:color w:val="000000"/>
          <w:sz w:val="20"/>
        </w:rPr>
        <w:t xml:space="preserve"> </w:t>
      </w:r>
      <w:bookmarkStart w:id="284" w:name="Bookmark_LEDHN10_1"/>
      <w:bookmarkEnd w:id="284"/>
      <w:r>
        <w:rPr>
          <w:rFonts w:ascii="Arial" w:eastAsia="Arial" w:hAnsi="Arial" w:cs="Arial"/>
          <w:color w:val="000000"/>
          <w:sz w:val="20"/>
        </w:rPr>
        <w:t>[10]</w:t>
      </w:r>
    </w:p>
    <w:p w14:paraId="07900190" w14:textId="77777777" w:rsidR="00875CB6" w:rsidRDefault="00000000">
      <w:pPr>
        <w:widowControl w:val="0"/>
        <w:spacing w:before="200" w:line="260" w:lineRule="atLeast"/>
        <w:jc w:val="both"/>
      </w:pPr>
      <w:bookmarkStart w:id="285" w:name="Bookmark_para_52"/>
      <w:bookmarkEnd w:id="285"/>
      <w:r>
        <w:rPr>
          <w:rFonts w:ascii="Arial" w:eastAsia="Arial" w:hAnsi="Arial" w:cs="Arial"/>
          <w:color w:val="000000"/>
          <w:sz w:val="20"/>
        </w:rPr>
        <w:t xml:space="preserve">The problem of defining the scope of the restrictions which the Federal Constitution </w:t>
      </w:r>
      <w:r>
        <w:rPr>
          <w:rFonts w:ascii="Arial" w:eastAsia="Arial" w:hAnsi="Arial" w:cs="Arial"/>
          <w:b/>
          <w:color w:val="000000"/>
          <w:sz w:val="20"/>
        </w:rPr>
        <w:t> [**847] </w:t>
      </w:r>
      <w:r>
        <w:rPr>
          <w:rFonts w:ascii="Arial" w:eastAsia="Arial" w:hAnsi="Arial" w:cs="Arial"/>
          <w:color w:val="000000"/>
          <w:sz w:val="20"/>
        </w:rPr>
        <w:t xml:space="preserve"> imposes upon exertions of power by the States has given rise to many of the most persistent and fundamental issues which this Court has been called upon to consider.  </w:t>
      </w:r>
      <w:r>
        <w:rPr>
          <w:rFonts w:ascii="Arial" w:eastAsia="Arial" w:hAnsi="Arial" w:cs="Arial"/>
          <w:b/>
          <w:color w:val="000000"/>
          <w:sz w:val="20"/>
        </w:rPr>
        <w:t> [***1186] </w:t>
      </w:r>
      <w:r>
        <w:rPr>
          <w:rFonts w:ascii="Arial" w:eastAsia="Arial" w:hAnsi="Arial" w:cs="Arial"/>
          <w:color w:val="000000"/>
          <w:sz w:val="20"/>
        </w:rPr>
        <w:t xml:space="preserve"> That problem was foremost in the minds of the framers of the Constitution, </w:t>
      </w:r>
      <w:r>
        <w:rPr>
          <w:rFonts w:ascii="Arial" w:eastAsia="Arial" w:hAnsi="Arial" w:cs="Arial"/>
          <w:b/>
          <w:color w:val="000000"/>
          <w:sz w:val="20"/>
        </w:rPr>
        <w:t> [*23] </w:t>
      </w:r>
      <w:r>
        <w:rPr>
          <w:rFonts w:ascii="Arial" w:eastAsia="Arial" w:hAnsi="Arial" w:cs="Arial"/>
          <w:color w:val="000000"/>
          <w:sz w:val="20"/>
        </w:rPr>
        <w:t xml:space="preserve"> and, since that early day, has arisen in a multitude of forms.  The task of determining whether the action of a State offends constitutional provisions is one which may not be undertaken lightly.  Where, however, it is clear that the action of the State violates the terms</w:t>
      </w:r>
      <w:r>
        <w:rPr>
          <w:rFonts w:ascii="Arial" w:eastAsia="Arial" w:hAnsi="Arial" w:cs="Arial"/>
          <w:b/>
          <w:color w:val="000000"/>
          <w:sz w:val="20"/>
        </w:rPr>
        <w:t> [****40] </w:t>
      </w:r>
      <w:r>
        <w:rPr>
          <w:rFonts w:ascii="Arial" w:eastAsia="Arial" w:hAnsi="Arial" w:cs="Arial"/>
          <w:color w:val="000000"/>
          <w:sz w:val="20"/>
        </w:rPr>
        <w:t xml:space="preserve"> of the fundamental charter, it is the obligation of this Court so to declare. </w:t>
      </w:r>
    </w:p>
    <w:p w14:paraId="3A989607" w14:textId="682D4EA2" w:rsidR="00875CB6" w:rsidRDefault="00000000">
      <w:pPr>
        <w:widowControl w:val="0"/>
        <w:spacing w:before="200" w:line="260" w:lineRule="atLeast"/>
        <w:jc w:val="both"/>
      </w:pPr>
      <w:bookmarkStart w:id="286" w:name="Bookmark_para_53"/>
      <w:bookmarkEnd w:id="286"/>
      <w:r>
        <w:rPr>
          <w:rFonts w:ascii="Arial" w:eastAsia="Arial" w:hAnsi="Arial" w:cs="Arial"/>
          <w:color w:val="000000"/>
          <w:sz w:val="20"/>
        </w:rPr>
        <w:t xml:space="preserve"> </w:t>
      </w:r>
      <w:bookmarkStart w:id="287" w:name="Bookmark_LEDHN11_1"/>
      <w:bookmarkEnd w:id="287"/>
      <w:r>
        <w:rPr>
          <w:rFonts w:ascii="Arial" w:eastAsia="Arial" w:hAnsi="Arial" w:cs="Arial"/>
          <w:color w:val="000000"/>
          <w:sz w:val="20"/>
        </w:rPr>
        <w:t>[11]</w:t>
      </w:r>
    </w:p>
    <w:p w14:paraId="0AC06489" w14:textId="77777777" w:rsidR="00875CB6" w:rsidRDefault="00000000">
      <w:pPr>
        <w:widowControl w:val="0"/>
        <w:spacing w:before="240" w:line="260" w:lineRule="atLeast"/>
        <w:jc w:val="both"/>
      </w:pPr>
      <w:bookmarkStart w:id="288" w:name="Bookmark_para_54"/>
      <w:bookmarkStart w:id="289" w:name="Bookmark_I4GBFMJJ0K1MNJ3GC0000400"/>
      <w:bookmarkEnd w:id="288"/>
      <w:bookmarkEnd w:id="289"/>
      <w:r>
        <w:rPr>
          <w:rFonts w:ascii="Arial" w:eastAsia="Arial" w:hAnsi="Arial" w:cs="Arial"/>
          <w:color w:val="000000"/>
          <w:sz w:val="20"/>
        </w:rPr>
        <w:t xml:space="preserve">The historical context in which the </w:t>
      </w:r>
      <w:hyperlink r:id="rId126"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became a part of the Constitution should not be forgotten.  Whatever else the framers sought to achieve, it is clear that the matter of primary concern was the establishment of equality in the enjoyment of basic civil and political rights and the preservation of </w:t>
      </w:r>
      <w:r>
        <w:rPr>
          <w:rFonts w:ascii="Arial" w:eastAsia="Arial" w:hAnsi="Arial" w:cs="Arial"/>
          <w:color w:val="000000"/>
          <w:sz w:val="20"/>
        </w:rPr>
        <w:t xml:space="preserve">those rights from discriminatory action on the part of the States based on considerations of race or color. Seventy-five years ago this Court announced that the provisions of the Amendment are to be construed with this fundamental purpose in mind. </w:t>
      </w:r>
      <w:r>
        <w:rPr>
          <w:rFonts w:ascii="Arial" w:eastAsia="Arial" w:hAnsi="Arial" w:cs="Arial"/>
          <w:vertAlign w:val="superscript"/>
        </w:rPr>
        <w:footnoteReference w:customMarkFollows="1" w:id="31"/>
        <w:t>30</w:t>
      </w:r>
      <w:r>
        <w:rPr>
          <w:rFonts w:ascii="Arial" w:eastAsia="Arial" w:hAnsi="Arial" w:cs="Arial"/>
          <w:color w:val="000000"/>
          <w:sz w:val="20"/>
        </w:rPr>
        <w:t xml:space="preserve"> Upon full consideration, we have concluded that in these cases the States have acted to deny petitioners the equal protection of the laws guaranteed by the </w:t>
      </w:r>
      <w:hyperlink r:id="rId127" w:history="1">
        <w:r>
          <w:rPr>
            <w:rFonts w:ascii="Arial" w:eastAsia="Arial" w:hAnsi="Arial" w:cs="Arial"/>
            <w:i/>
            <w:color w:val="0077CC"/>
            <w:sz w:val="20"/>
            <w:u w:val="single"/>
          </w:rPr>
          <w:t>Fourteenth Amendment</w:t>
        </w:r>
      </w:hyperlink>
      <w:r>
        <w:rPr>
          <w:rFonts w:ascii="Arial" w:eastAsia="Arial" w:hAnsi="Arial" w:cs="Arial"/>
          <w:color w:val="000000"/>
          <w:sz w:val="20"/>
        </w:rPr>
        <w:t>. Having so decided, we find it unnecessary to consider whether petitioners have also been deprived of property without due process of law or denied privileges and immunities of citizens of the United States.</w:t>
      </w:r>
    </w:p>
    <w:p w14:paraId="11DD9505" w14:textId="77777777" w:rsidR="00875CB6" w:rsidRDefault="00000000">
      <w:pPr>
        <w:widowControl w:val="0"/>
        <w:spacing w:before="200" w:line="260" w:lineRule="atLeast"/>
        <w:jc w:val="both"/>
      </w:pPr>
      <w:bookmarkStart w:id="293" w:name="Bookmark_para_55"/>
      <w:bookmarkEnd w:id="293"/>
      <w:r>
        <w:rPr>
          <w:rFonts w:ascii="Arial" w:eastAsia="Arial" w:hAnsi="Arial" w:cs="Arial"/>
          <w:b/>
          <w:color w:val="000000"/>
          <w:sz w:val="20"/>
        </w:rPr>
        <w:t> [****41] </w:t>
      </w:r>
      <w:r>
        <w:rPr>
          <w:rFonts w:ascii="Arial" w:eastAsia="Arial" w:hAnsi="Arial" w:cs="Arial"/>
          <w:color w:val="000000"/>
          <w:sz w:val="20"/>
        </w:rPr>
        <w:t xml:space="preserve"> For the reasons stated, the judgment of the Supreme Court of Missouri and the judgment of the Supreme Court of Michigan must be reversed.</w:t>
      </w:r>
    </w:p>
    <w:p w14:paraId="7CAA8B99" w14:textId="77777777" w:rsidR="00875CB6" w:rsidRDefault="00000000">
      <w:pPr>
        <w:widowControl w:val="0"/>
        <w:spacing w:before="200" w:line="260" w:lineRule="atLeast"/>
        <w:jc w:val="both"/>
      </w:pPr>
      <w:bookmarkStart w:id="294" w:name="Bookmark_para_56"/>
      <w:bookmarkEnd w:id="294"/>
      <w:r>
        <w:rPr>
          <w:rFonts w:ascii="Arial" w:eastAsia="Arial" w:hAnsi="Arial" w:cs="Arial"/>
          <w:i/>
          <w:color w:val="000000"/>
          <w:sz w:val="20"/>
        </w:rPr>
        <w:t>Reversed</w:t>
      </w:r>
      <w:r>
        <w:rPr>
          <w:rFonts w:ascii="Arial" w:eastAsia="Arial" w:hAnsi="Arial" w:cs="Arial"/>
          <w:color w:val="000000"/>
          <w:sz w:val="20"/>
        </w:rPr>
        <w:t>.</w:t>
      </w:r>
    </w:p>
    <w:p w14:paraId="35BA61EC" w14:textId="77777777" w:rsidR="00875CB6" w:rsidRDefault="00000000">
      <w:pPr>
        <w:widowControl w:val="0"/>
        <w:spacing w:before="200" w:line="260" w:lineRule="atLeast"/>
        <w:jc w:val="both"/>
      </w:pPr>
      <w:bookmarkStart w:id="295" w:name="Bookmark_para_57"/>
      <w:bookmarkEnd w:id="295"/>
      <w:r>
        <w:rPr>
          <w:rFonts w:ascii="Arial" w:eastAsia="Arial" w:hAnsi="Arial" w:cs="Arial"/>
          <w:color w:val="000000"/>
          <w:sz w:val="20"/>
        </w:rPr>
        <w:t xml:space="preserve">MR. JUSTICE REED, MR. JUSTICE JACKSON, and MR. JUSTICE RUTLEDGE took no part in the consideration or decision of these cases.  </w:t>
      </w:r>
    </w:p>
    <w:p w14:paraId="4A4B5F98" w14:textId="77777777" w:rsidR="00875CB6" w:rsidRDefault="00875CB6"/>
    <w:p w14:paraId="489F2149" w14:textId="77777777" w:rsidR="00875CB6" w:rsidRDefault="00000000">
      <w:pPr>
        <w:ind w:left="200"/>
      </w:pPr>
      <w:r>
        <w:br/>
      </w:r>
      <w:r>
        <w:pict w14:anchorId="4661AED9">
          <v:line id="_x0000_s1067" style="position:absolute;left:0;text-align:left;z-index:251665408;mso-position-horizontal-relative:text;mso-position-vertical-relative:text" from="0,10pt" to="512pt,10pt" strokeweight="1pt"/>
        </w:pict>
      </w:r>
      <w:r>
        <w:rPr>
          <w:rFonts w:ascii="Arial" w:eastAsia="Arial" w:hAnsi="Arial" w:cs="Arial"/>
          <w:b/>
          <w:color w:val="767676"/>
          <w:sz w:val="16"/>
        </w:rPr>
        <w:t>End of Document</w:t>
      </w:r>
    </w:p>
    <w:sectPr w:rsidR="00875CB6">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F31F" w14:textId="77777777" w:rsidR="00091126" w:rsidRDefault="00091126">
      <w:r>
        <w:separator/>
      </w:r>
    </w:p>
  </w:endnote>
  <w:endnote w:type="continuationSeparator" w:id="0">
    <w:p w14:paraId="74BBF0CF" w14:textId="77777777" w:rsidR="00091126" w:rsidRDefault="000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875CB6" w14:paraId="22140AE8" w14:textId="77777777">
      <w:trPr>
        <w:jc w:val="center"/>
      </w:trPr>
      <w:tc>
        <w:tcPr>
          <w:tcW w:w="2600" w:type="dxa"/>
          <w:tcMar>
            <w:top w:w="200" w:type="dxa"/>
          </w:tcMar>
          <w:vAlign w:val="center"/>
        </w:tcPr>
        <w:p w14:paraId="36C10FA9" w14:textId="77777777" w:rsidR="00875CB6" w:rsidRDefault="00875CB6"/>
      </w:tc>
      <w:tc>
        <w:tcPr>
          <w:tcW w:w="4880" w:type="dxa"/>
          <w:tcMar>
            <w:top w:w="200" w:type="dxa"/>
          </w:tcMar>
          <w:vAlign w:val="center"/>
        </w:tcPr>
        <w:p w14:paraId="27829CDD" w14:textId="77777777" w:rsidR="00875CB6" w:rsidRDefault="00875CB6"/>
      </w:tc>
      <w:tc>
        <w:tcPr>
          <w:tcW w:w="2600" w:type="dxa"/>
          <w:tcMar>
            <w:top w:w="200" w:type="dxa"/>
          </w:tcMar>
          <w:vAlign w:val="center"/>
        </w:tcPr>
        <w:p w14:paraId="58C8954A" w14:textId="77777777" w:rsidR="00875CB6" w:rsidRDefault="00875CB6"/>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6815" w14:textId="77777777" w:rsidR="00875CB6" w:rsidRDefault="00875CB6">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DBE8" w14:textId="77777777" w:rsidR="00091126" w:rsidRDefault="00091126">
      <w:r>
        <w:separator/>
      </w:r>
    </w:p>
  </w:footnote>
  <w:footnote w:type="continuationSeparator" w:id="0">
    <w:p w14:paraId="11F5CFE1" w14:textId="77777777" w:rsidR="00091126" w:rsidRDefault="00091126">
      <w:r>
        <w:continuationSeparator/>
      </w:r>
    </w:p>
  </w:footnote>
  <w:footnote w:id="1">
    <w:p w14:paraId="4BE54492" w14:textId="77777777" w:rsidR="00875CB6" w:rsidRDefault="00000000">
      <w:pPr>
        <w:widowControl w:val="0"/>
        <w:spacing w:before="120" w:line="240" w:lineRule="atLeast"/>
        <w:jc w:val="both"/>
      </w:pPr>
      <w:r>
        <w:rPr>
          <w:rFonts w:ascii="Arial" w:eastAsia="Arial" w:hAnsi="Arial" w:cs="Arial"/>
          <w:color w:val="000000"/>
          <w:sz w:val="18"/>
          <w:vertAlign w:val="superscript"/>
        </w:rPr>
        <w:t>* </w:t>
      </w:r>
      <w:bookmarkStart w:id="4" w:name="Bookmark_fnpara_1"/>
      <w:bookmarkEnd w:id="4"/>
      <w:r>
        <w:rPr>
          <w:rFonts w:ascii="Arial" w:eastAsia="Arial" w:hAnsi="Arial" w:cs="Arial"/>
          <w:color w:val="000000"/>
          <w:sz w:val="18"/>
        </w:rPr>
        <w:t>Together with No. 87, McGhee et ux. v. Sipes et al., on certiorari to the Supreme Court of Michigan.</w:t>
      </w:r>
    </w:p>
  </w:footnote>
  <w:footnote w:id="2">
    <w:p w14:paraId="358465AA" w14:textId="77777777" w:rsidR="00875CB6" w:rsidRDefault="00000000">
      <w:pPr>
        <w:widowControl w:val="0"/>
        <w:spacing w:before="120" w:line="240" w:lineRule="atLeast"/>
        <w:jc w:val="both"/>
      </w:pPr>
      <w:r>
        <w:rPr>
          <w:rFonts w:ascii="Arial" w:eastAsia="Arial" w:hAnsi="Arial" w:cs="Arial"/>
          <w:color w:val="000000"/>
          <w:sz w:val="18"/>
          <w:vertAlign w:val="superscript"/>
        </w:rPr>
        <w:t>1 </w:t>
      </w:r>
      <w:bookmarkStart w:id="35" w:name="Bookmark_fnpara_2"/>
      <w:bookmarkEnd w:id="35"/>
      <w:r>
        <w:rPr>
          <w:rFonts w:ascii="Arial" w:eastAsia="Arial" w:hAnsi="Arial" w:cs="Arial"/>
          <w:color w:val="000000"/>
          <w:sz w:val="18"/>
        </w:rPr>
        <w:t>The trial court found that title to the property which petitioners Shelley sought to purchase was held by one Bishop, a real estate dealer, who placed the property in the name of Josephine Fitzgerald.  Bishop, who acted as agent for petitioners in the purchase, concealed the fact of his ownership.</w:t>
      </w:r>
    </w:p>
  </w:footnote>
  <w:footnote w:id="3">
    <w:p w14:paraId="333CEF51" w14:textId="77777777" w:rsidR="00875CB6" w:rsidRDefault="00000000">
      <w:pPr>
        <w:widowControl w:val="0"/>
        <w:spacing w:before="240" w:line="240" w:lineRule="atLeast"/>
        <w:jc w:val="both"/>
      </w:pPr>
      <w:r>
        <w:rPr>
          <w:rFonts w:ascii="Arial" w:eastAsia="Arial" w:hAnsi="Arial" w:cs="Arial"/>
          <w:color w:val="000000"/>
          <w:sz w:val="18"/>
          <w:vertAlign w:val="superscript"/>
        </w:rPr>
        <w:t>2 </w:t>
      </w:r>
      <w:bookmarkStart w:id="39" w:name="Bookmark_fnpara_3"/>
      <w:bookmarkStart w:id="40" w:name="Bookmark_I4GBFMJJ0K1MNJ1SP0000400"/>
      <w:bookmarkEnd w:id="39"/>
      <w:bookmarkEnd w:id="40"/>
      <w:r>
        <w:fldChar w:fldCharType="begin"/>
      </w:r>
      <w:r>
        <w:instrText>HYPERLINK "https://advance.lexis.com/api/document?collection=cases&amp;id=urn:contentItem:3RRH-RC00-003F-B3V4-00000-00&amp;context=1519360"</w:instrText>
      </w:r>
      <w:r>
        <w:fldChar w:fldCharType="separate"/>
      </w:r>
      <w:r>
        <w:rPr>
          <w:rFonts w:ascii="Arial" w:eastAsia="Arial" w:hAnsi="Arial" w:cs="Arial"/>
          <w:i/>
          <w:color w:val="0077CC"/>
          <w:sz w:val="18"/>
          <w:u w:val="single"/>
        </w:rPr>
        <w:t>Kraemer</w:t>
      </w:r>
      <w:r>
        <w:rPr>
          <w:rFonts w:ascii="Arial" w:eastAsia="Arial" w:hAnsi="Arial" w:cs="Arial"/>
          <w:i/>
          <w:color w:val="0077CC"/>
          <w:sz w:val="18"/>
          <w:u w:val="single"/>
        </w:rPr>
        <w:fldChar w:fldCharType="end"/>
      </w:r>
      <w:hyperlink r:id="rId1" w:history="1">
        <w:r>
          <w:rPr>
            <w:rFonts w:ascii="Arial" w:eastAsia="Arial" w:hAnsi="Arial" w:cs="Arial"/>
            <w:i/>
            <w:color w:val="0077CC"/>
            <w:sz w:val="18"/>
            <w:u w:val="single"/>
          </w:rPr>
          <w:t xml:space="preserve"> v. </w:t>
        </w:r>
      </w:hyperlink>
      <w:hyperlink r:id="rId2" w:history="1">
        <w:r>
          <w:rPr>
            <w:rFonts w:ascii="Arial" w:eastAsia="Arial" w:hAnsi="Arial" w:cs="Arial"/>
            <w:i/>
            <w:color w:val="0077CC"/>
            <w:sz w:val="18"/>
            <w:u w:val="single"/>
          </w:rPr>
          <w:t>Shelley</w:t>
        </w:r>
      </w:hyperlink>
      <w:hyperlink r:id="rId3" w:history="1">
        <w:r>
          <w:rPr>
            <w:rFonts w:ascii="Arial" w:eastAsia="Arial" w:hAnsi="Arial" w:cs="Arial"/>
            <w:i/>
            <w:color w:val="0077CC"/>
            <w:sz w:val="18"/>
            <w:u w:val="single"/>
          </w:rPr>
          <w:t>, 355 Mo. 814, 198 S. W. 2d 679 (1946)</w:t>
        </w:r>
      </w:hyperlink>
      <w:r>
        <w:rPr>
          <w:rFonts w:ascii="Arial" w:eastAsia="Arial" w:hAnsi="Arial" w:cs="Arial"/>
          <w:color w:val="000000"/>
          <w:sz w:val="18"/>
        </w:rPr>
        <w:t>.</w:t>
      </w:r>
    </w:p>
  </w:footnote>
  <w:footnote w:id="4">
    <w:p w14:paraId="43B5D7FC" w14:textId="77777777" w:rsidR="00875CB6" w:rsidRDefault="00000000">
      <w:pPr>
        <w:widowControl w:val="0"/>
        <w:spacing w:before="240" w:line="240" w:lineRule="atLeast"/>
        <w:jc w:val="both"/>
      </w:pPr>
      <w:r>
        <w:rPr>
          <w:rFonts w:ascii="Arial" w:eastAsia="Arial" w:hAnsi="Arial" w:cs="Arial"/>
          <w:color w:val="000000"/>
          <w:sz w:val="18"/>
          <w:vertAlign w:val="superscript"/>
        </w:rPr>
        <w:t>3 </w:t>
      </w:r>
      <w:bookmarkStart w:id="47" w:name="Bookmark_fnpara_4"/>
      <w:bookmarkStart w:id="48" w:name="Bookmark_I4GBFMJJ0K1MNJ1SS0000400"/>
      <w:bookmarkEnd w:id="47"/>
      <w:bookmarkEnd w:id="48"/>
      <w:r>
        <w:fldChar w:fldCharType="begin"/>
      </w:r>
      <w:r>
        <w:instrText>HYPERLINK "https://advance.lexis.com/api/document?collection=cases&amp;id=urn:contentItem:3RRM-YFS0-003D-72GN-00000-00&amp;context=1519360"</w:instrText>
      </w:r>
      <w:r>
        <w:fldChar w:fldCharType="separate"/>
      </w:r>
      <w:r>
        <w:rPr>
          <w:rFonts w:ascii="Arial" w:eastAsia="Arial" w:hAnsi="Arial" w:cs="Arial"/>
          <w:i/>
          <w:color w:val="0077CC"/>
          <w:sz w:val="18"/>
          <w:u w:val="single"/>
        </w:rPr>
        <w:t>Sipes</w:t>
      </w:r>
      <w:r>
        <w:rPr>
          <w:rFonts w:ascii="Arial" w:eastAsia="Arial" w:hAnsi="Arial" w:cs="Arial"/>
          <w:i/>
          <w:color w:val="0077CC"/>
          <w:sz w:val="18"/>
          <w:u w:val="single"/>
        </w:rPr>
        <w:fldChar w:fldCharType="end"/>
      </w:r>
      <w:hyperlink r:id="rId4" w:history="1">
        <w:r>
          <w:rPr>
            <w:rFonts w:ascii="Arial" w:eastAsia="Arial" w:hAnsi="Arial" w:cs="Arial"/>
            <w:i/>
            <w:color w:val="0077CC"/>
            <w:sz w:val="18"/>
            <w:u w:val="single"/>
          </w:rPr>
          <w:t xml:space="preserve"> v. </w:t>
        </w:r>
      </w:hyperlink>
      <w:hyperlink r:id="rId5" w:history="1">
        <w:r>
          <w:rPr>
            <w:rFonts w:ascii="Arial" w:eastAsia="Arial" w:hAnsi="Arial" w:cs="Arial"/>
            <w:i/>
            <w:color w:val="0077CC"/>
            <w:sz w:val="18"/>
            <w:u w:val="single"/>
          </w:rPr>
          <w:t>McGhee</w:t>
        </w:r>
      </w:hyperlink>
      <w:hyperlink r:id="rId6" w:history="1">
        <w:r>
          <w:rPr>
            <w:rFonts w:ascii="Arial" w:eastAsia="Arial" w:hAnsi="Arial" w:cs="Arial"/>
            <w:i/>
            <w:color w:val="0077CC"/>
            <w:sz w:val="18"/>
            <w:u w:val="single"/>
          </w:rPr>
          <w:t>, 316 Mich. 614, 25 N. W. 2d 638 (1947)</w:t>
        </w:r>
      </w:hyperlink>
      <w:r>
        <w:rPr>
          <w:rFonts w:ascii="Arial" w:eastAsia="Arial" w:hAnsi="Arial" w:cs="Arial"/>
          <w:color w:val="000000"/>
          <w:sz w:val="18"/>
        </w:rPr>
        <w:t>.</w:t>
      </w:r>
    </w:p>
  </w:footnote>
  <w:footnote w:id="5">
    <w:p w14:paraId="322BA50E" w14:textId="77777777" w:rsidR="00875CB6" w:rsidRDefault="00000000">
      <w:pPr>
        <w:widowControl w:val="0"/>
        <w:spacing w:before="240" w:line="240" w:lineRule="atLeast"/>
        <w:jc w:val="both"/>
      </w:pPr>
      <w:r>
        <w:rPr>
          <w:rFonts w:ascii="Arial" w:eastAsia="Arial" w:hAnsi="Arial" w:cs="Arial"/>
          <w:color w:val="000000"/>
          <w:sz w:val="18"/>
          <w:vertAlign w:val="superscript"/>
        </w:rPr>
        <w:t>4 </w:t>
      </w:r>
      <w:bookmarkStart w:id="50" w:name="Bookmark_fnpara_5"/>
      <w:bookmarkEnd w:id="50"/>
      <w:r>
        <w:rPr>
          <w:rFonts w:ascii="Arial" w:eastAsia="Arial" w:hAnsi="Arial" w:cs="Arial"/>
          <w:color w:val="000000"/>
          <w:sz w:val="18"/>
        </w:rPr>
        <w:t xml:space="preserve">The first section of the </w:t>
      </w:r>
      <w:hyperlink r:id="rId7" w:history="1">
        <w:r>
          <w:rPr>
            <w:rFonts w:ascii="Arial" w:eastAsia="Arial" w:hAnsi="Arial" w:cs="Arial"/>
            <w:i/>
            <w:color w:val="0077CC"/>
            <w:sz w:val="18"/>
            <w:u w:val="single"/>
          </w:rPr>
          <w:t>Fourteenth Amendment</w:t>
        </w:r>
      </w:hyperlink>
      <w:r>
        <w:rPr>
          <w:rFonts w:ascii="Arial" w:eastAsia="Arial" w:hAnsi="Arial" w:cs="Arial"/>
          <w:color w:val="000000"/>
          <w:sz w:val="18"/>
        </w:rPr>
        <w:t xml:space="preserve"> provides: "All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footnote>
  <w:footnote w:id="6">
    <w:p w14:paraId="4F67E101" w14:textId="77777777" w:rsidR="00875CB6" w:rsidRDefault="00000000">
      <w:pPr>
        <w:widowControl w:val="0"/>
        <w:spacing w:before="240" w:line="240" w:lineRule="atLeast"/>
        <w:jc w:val="both"/>
      </w:pPr>
      <w:r>
        <w:rPr>
          <w:rFonts w:ascii="Arial" w:eastAsia="Arial" w:hAnsi="Arial" w:cs="Arial"/>
          <w:color w:val="000000"/>
          <w:sz w:val="18"/>
          <w:vertAlign w:val="superscript"/>
        </w:rPr>
        <w:t>5 </w:t>
      </w:r>
      <w:bookmarkStart w:id="58" w:name="Bookmark_fnpara_6"/>
      <w:bookmarkStart w:id="59" w:name="Bookmark_I4GBFMJJ0K1MNJ1W70000400"/>
      <w:bookmarkEnd w:id="58"/>
      <w:bookmarkEnd w:id="59"/>
      <w:r>
        <w:fldChar w:fldCharType="begin"/>
      </w:r>
      <w:r>
        <w:instrText>HYPERLINK "https://advance.lexis.com/api/document?collection=cases&amp;id=urn:contentItem:3S4X-GPW0-003B-7045-00000-00&amp;context=1519360"</w:instrText>
      </w:r>
      <w:r>
        <w:fldChar w:fldCharType="separate"/>
      </w:r>
      <w:r>
        <w:rPr>
          <w:rFonts w:ascii="Arial" w:eastAsia="Arial" w:hAnsi="Arial" w:cs="Arial"/>
          <w:i/>
          <w:color w:val="0077CC"/>
          <w:sz w:val="18"/>
          <w:u w:val="single"/>
        </w:rPr>
        <w:t>Corrigan</w:t>
      </w:r>
      <w:r>
        <w:rPr>
          <w:rFonts w:ascii="Arial" w:eastAsia="Arial" w:hAnsi="Arial" w:cs="Arial"/>
          <w:i/>
          <w:color w:val="0077CC"/>
          <w:sz w:val="18"/>
          <w:u w:val="single"/>
        </w:rPr>
        <w:fldChar w:fldCharType="end"/>
      </w:r>
      <w:hyperlink r:id="rId8" w:history="1">
        <w:r>
          <w:rPr>
            <w:rFonts w:ascii="Arial" w:eastAsia="Arial" w:hAnsi="Arial" w:cs="Arial"/>
            <w:i/>
            <w:color w:val="0077CC"/>
            <w:sz w:val="18"/>
            <w:u w:val="single"/>
          </w:rPr>
          <w:t xml:space="preserve"> v. </w:t>
        </w:r>
      </w:hyperlink>
      <w:hyperlink r:id="rId9" w:history="1">
        <w:r>
          <w:rPr>
            <w:rFonts w:ascii="Arial" w:eastAsia="Arial" w:hAnsi="Arial" w:cs="Arial"/>
            <w:i/>
            <w:color w:val="0077CC"/>
            <w:sz w:val="18"/>
            <w:u w:val="single"/>
          </w:rPr>
          <w:t>Buckley</w:t>
        </w:r>
      </w:hyperlink>
      <w:hyperlink r:id="rId10" w:history="1">
        <w:r>
          <w:rPr>
            <w:rFonts w:ascii="Arial" w:eastAsia="Arial" w:hAnsi="Arial" w:cs="Arial"/>
            <w:i/>
            <w:color w:val="0077CC"/>
            <w:sz w:val="18"/>
            <w:u w:val="single"/>
          </w:rPr>
          <w:t>, 271 U.S. 323, 330-331 (1926)</w:t>
        </w:r>
      </w:hyperlink>
      <w:r>
        <w:rPr>
          <w:rFonts w:ascii="Arial" w:eastAsia="Arial" w:hAnsi="Arial" w:cs="Arial"/>
          <w:color w:val="000000"/>
          <w:sz w:val="18"/>
        </w:rPr>
        <w:t>.</w:t>
      </w:r>
    </w:p>
  </w:footnote>
  <w:footnote w:id="7">
    <w:p w14:paraId="5F2FB1D0" w14:textId="77777777" w:rsidR="00875CB6" w:rsidRDefault="00000000">
      <w:pPr>
        <w:widowControl w:val="0"/>
        <w:spacing w:before="240" w:line="240" w:lineRule="atLeast"/>
        <w:jc w:val="both"/>
      </w:pPr>
      <w:r>
        <w:rPr>
          <w:rFonts w:ascii="Arial" w:eastAsia="Arial" w:hAnsi="Arial" w:cs="Arial"/>
          <w:color w:val="000000"/>
          <w:sz w:val="18"/>
          <w:vertAlign w:val="superscript"/>
        </w:rPr>
        <w:t>6 </w:t>
      </w:r>
      <w:bookmarkStart w:id="67" w:name="Bookmark_fnpara_7"/>
      <w:bookmarkStart w:id="68" w:name="Bookmark_I4GBFMJJ0K1MNJ1YP0000400"/>
      <w:bookmarkEnd w:id="67"/>
      <w:bookmarkEnd w:id="68"/>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18"/>
          <w:u w:val="single"/>
        </w:rPr>
        <w:t>Buchanan</w:t>
      </w:r>
      <w:r>
        <w:rPr>
          <w:rFonts w:ascii="Arial" w:eastAsia="Arial" w:hAnsi="Arial" w:cs="Arial"/>
          <w:i/>
          <w:color w:val="0077CC"/>
          <w:sz w:val="18"/>
          <w:u w:val="single"/>
        </w:rPr>
        <w:fldChar w:fldCharType="end"/>
      </w:r>
      <w:hyperlink r:id="rId11" w:history="1">
        <w:r>
          <w:rPr>
            <w:rFonts w:ascii="Arial" w:eastAsia="Arial" w:hAnsi="Arial" w:cs="Arial"/>
            <w:i/>
            <w:color w:val="0077CC"/>
            <w:sz w:val="18"/>
            <w:u w:val="single"/>
          </w:rPr>
          <w:t xml:space="preserve"> v. </w:t>
        </w:r>
      </w:hyperlink>
      <w:hyperlink r:id="rId12" w:history="1">
        <w:r>
          <w:rPr>
            <w:rFonts w:ascii="Arial" w:eastAsia="Arial" w:hAnsi="Arial" w:cs="Arial"/>
            <w:i/>
            <w:color w:val="0077CC"/>
            <w:sz w:val="18"/>
            <w:u w:val="single"/>
          </w:rPr>
          <w:t>Warley</w:t>
        </w:r>
      </w:hyperlink>
      <w:hyperlink r:id="rId13" w:history="1">
        <w:r>
          <w:rPr>
            <w:rFonts w:ascii="Arial" w:eastAsia="Arial" w:hAnsi="Arial" w:cs="Arial"/>
            <w:i/>
            <w:color w:val="0077CC"/>
            <w:sz w:val="18"/>
            <w:u w:val="single"/>
          </w:rPr>
          <w:t>, 245 U.S. 60, 73 (1917)</w:t>
        </w:r>
      </w:hyperlink>
      <w:r>
        <w:rPr>
          <w:rFonts w:ascii="Arial" w:eastAsia="Arial" w:hAnsi="Arial" w:cs="Arial"/>
          <w:color w:val="000000"/>
          <w:sz w:val="18"/>
        </w:rPr>
        <w:t>.</w:t>
      </w:r>
    </w:p>
  </w:footnote>
  <w:footnote w:id="8">
    <w:p w14:paraId="43C55938" w14:textId="77777777" w:rsidR="00875CB6" w:rsidRDefault="00000000">
      <w:pPr>
        <w:widowControl w:val="0"/>
        <w:spacing w:before="240" w:line="240" w:lineRule="atLeast"/>
        <w:jc w:val="both"/>
      </w:pPr>
      <w:r>
        <w:rPr>
          <w:rFonts w:ascii="Arial" w:eastAsia="Arial" w:hAnsi="Arial" w:cs="Arial"/>
          <w:color w:val="000000"/>
          <w:sz w:val="18"/>
          <w:vertAlign w:val="superscript"/>
        </w:rPr>
        <w:t>7 </w:t>
      </w:r>
      <w:bookmarkStart w:id="73" w:name="Bookmark_fnpara_8"/>
      <w:bookmarkStart w:id="74" w:name="Bookmark_I4GBFMJJ0K1MNJ2210000400"/>
      <w:bookmarkStart w:id="75" w:name="Bookmark_I4GBFMJJ0K1MNJ1YV0000400"/>
      <w:bookmarkEnd w:id="73"/>
      <w:bookmarkEnd w:id="74"/>
      <w:bookmarkEnd w:id="75"/>
      <w:r>
        <w:fldChar w:fldCharType="begin"/>
      </w:r>
      <w:r>
        <w:instrText>HYPERLINK "https://advance.lexis.com/api/document?collection=cases&amp;id=urn:contentItem:3S4X-JM90-003B-H12X-00000-00&amp;context=1519360"</w:instrText>
      </w:r>
      <w:r>
        <w:fldChar w:fldCharType="separate"/>
      </w:r>
      <w:r>
        <w:rPr>
          <w:rFonts w:ascii="Arial" w:eastAsia="Arial" w:hAnsi="Arial" w:cs="Arial"/>
          <w:i/>
          <w:color w:val="0077CC"/>
          <w:sz w:val="18"/>
          <w:u w:val="single"/>
        </w:rPr>
        <w:t>Slaughter-House Cases</w:t>
      </w:r>
      <w:r>
        <w:rPr>
          <w:rFonts w:ascii="Arial" w:eastAsia="Arial" w:hAnsi="Arial" w:cs="Arial"/>
          <w:i/>
          <w:color w:val="0077CC"/>
          <w:sz w:val="18"/>
          <w:u w:val="single"/>
        </w:rPr>
        <w:fldChar w:fldCharType="end"/>
      </w:r>
      <w:hyperlink r:id="rId14" w:history="1">
        <w:r>
          <w:rPr>
            <w:rFonts w:ascii="Arial" w:eastAsia="Arial" w:hAnsi="Arial" w:cs="Arial"/>
            <w:i/>
            <w:color w:val="0077CC"/>
            <w:sz w:val="18"/>
            <w:u w:val="single"/>
          </w:rPr>
          <w:t>, 16 Wall. 36, 70, 81 (1873)</w:t>
        </w:r>
      </w:hyperlink>
      <w:r>
        <w:rPr>
          <w:rFonts w:ascii="Arial" w:eastAsia="Arial" w:hAnsi="Arial" w:cs="Arial"/>
          <w:color w:val="000000"/>
          <w:sz w:val="18"/>
        </w:rPr>
        <w:t xml:space="preserve">. See Flack, The Adoption of the </w:t>
      </w:r>
      <w:hyperlink r:id="rId15" w:history="1">
        <w:r>
          <w:rPr>
            <w:rFonts w:ascii="Arial" w:eastAsia="Arial" w:hAnsi="Arial" w:cs="Arial"/>
            <w:i/>
            <w:color w:val="0077CC"/>
            <w:sz w:val="18"/>
            <w:u w:val="single"/>
          </w:rPr>
          <w:t>Fourteenth Amendment</w:t>
        </w:r>
      </w:hyperlink>
      <w:r>
        <w:rPr>
          <w:rFonts w:ascii="Arial" w:eastAsia="Arial" w:hAnsi="Arial" w:cs="Arial"/>
          <w:color w:val="000000"/>
          <w:sz w:val="18"/>
        </w:rPr>
        <w:t>.</w:t>
      </w:r>
    </w:p>
  </w:footnote>
  <w:footnote w:id="9">
    <w:p w14:paraId="04FC9F53" w14:textId="77777777" w:rsidR="00875CB6" w:rsidRDefault="00000000">
      <w:pPr>
        <w:widowControl w:val="0"/>
        <w:spacing w:before="240" w:line="240" w:lineRule="atLeast"/>
        <w:jc w:val="both"/>
      </w:pPr>
      <w:r>
        <w:rPr>
          <w:rFonts w:ascii="Arial" w:eastAsia="Arial" w:hAnsi="Arial" w:cs="Arial"/>
          <w:color w:val="000000"/>
          <w:sz w:val="18"/>
          <w:vertAlign w:val="superscript"/>
        </w:rPr>
        <w:t>8 </w:t>
      </w:r>
      <w:bookmarkStart w:id="76" w:name="Bookmark_fnpara_9"/>
      <w:bookmarkEnd w:id="76"/>
      <w:r>
        <w:rPr>
          <w:rFonts w:ascii="Arial" w:eastAsia="Arial" w:hAnsi="Arial" w:cs="Arial"/>
          <w:color w:val="000000"/>
          <w:sz w:val="18"/>
        </w:rPr>
        <w:t xml:space="preserve">In </w:t>
      </w:r>
      <w:bookmarkStart w:id="77" w:name="Bookmark_I4GBFMJJ0K1MNJ2220000400"/>
      <w:bookmarkEnd w:id="77"/>
      <w:r>
        <w:fldChar w:fldCharType="begin"/>
      </w:r>
      <w:r>
        <w:instrText>HYPERLINK "https://advance.lexis.com/api/document?collection=cases&amp;id=urn:contentItem:3S4X-JT70-003B-S4JK-00000-00&amp;context=1519360"</w:instrText>
      </w:r>
      <w:r>
        <w:fldChar w:fldCharType="separate"/>
      </w:r>
      <w:r>
        <w:rPr>
          <w:rFonts w:ascii="Arial" w:eastAsia="Arial" w:hAnsi="Arial" w:cs="Arial"/>
          <w:i/>
          <w:color w:val="0077CC"/>
          <w:sz w:val="18"/>
          <w:u w:val="single"/>
        </w:rPr>
        <w:t>Oyama</w:t>
      </w:r>
      <w:r>
        <w:rPr>
          <w:rFonts w:ascii="Arial" w:eastAsia="Arial" w:hAnsi="Arial" w:cs="Arial"/>
          <w:i/>
          <w:color w:val="0077CC"/>
          <w:sz w:val="18"/>
          <w:u w:val="single"/>
        </w:rPr>
        <w:fldChar w:fldCharType="end"/>
      </w:r>
      <w:hyperlink r:id="rId16" w:history="1">
        <w:r>
          <w:rPr>
            <w:rFonts w:ascii="Arial" w:eastAsia="Arial" w:hAnsi="Arial" w:cs="Arial"/>
            <w:i/>
            <w:color w:val="0077CC"/>
            <w:sz w:val="18"/>
            <w:u w:val="single"/>
          </w:rPr>
          <w:t xml:space="preserve"> v. </w:t>
        </w:r>
      </w:hyperlink>
      <w:hyperlink r:id="rId17" w:history="1">
        <w:r>
          <w:rPr>
            <w:rFonts w:ascii="Arial" w:eastAsia="Arial" w:hAnsi="Arial" w:cs="Arial"/>
            <w:i/>
            <w:color w:val="0077CC"/>
            <w:sz w:val="18"/>
            <w:u w:val="single"/>
          </w:rPr>
          <w:t>California</w:t>
        </w:r>
      </w:hyperlink>
      <w:hyperlink r:id="rId18" w:history="1">
        <w:r>
          <w:rPr>
            <w:rFonts w:ascii="Arial" w:eastAsia="Arial" w:hAnsi="Arial" w:cs="Arial"/>
            <w:i/>
            <w:color w:val="0077CC"/>
            <w:sz w:val="18"/>
            <w:u w:val="single"/>
          </w:rPr>
          <w:t>, 332 U.S. 633, 640 (1948)</w:t>
        </w:r>
      </w:hyperlink>
      <w:r>
        <w:rPr>
          <w:rFonts w:ascii="Arial" w:eastAsia="Arial" w:hAnsi="Arial" w:cs="Arial"/>
          <w:color w:val="000000"/>
          <w:sz w:val="18"/>
        </w:rPr>
        <w:t xml:space="preserve"> the section of the Civil Rights Act herein considered is described as the federal statute, "enacted before the </w:t>
      </w:r>
      <w:hyperlink r:id="rId19" w:history="1">
        <w:r>
          <w:rPr>
            <w:rFonts w:ascii="Arial" w:eastAsia="Arial" w:hAnsi="Arial" w:cs="Arial"/>
            <w:i/>
            <w:color w:val="0077CC"/>
            <w:sz w:val="18"/>
            <w:u w:val="single"/>
          </w:rPr>
          <w:t>Fourteenth Amendment</w:t>
        </w:r>
      </w:hyperlink>
      <w:r>
        <w:rPr>
          <w:rFonts w:ascii="Arial" w:eastAsia="Arial" w:hAnsi="Arial" w:cs="Arial"/>
          <w:color w:val="000000"/>
          <w:sz w:val="18"/>
        </w:rPr>
        <w:t xml:space="preserve"> but vindicated by it." The Civil Rights Act of 1866 was reenacted in § 18 of the Act of May 31, 1870, subsequent to the adoption of the </w:t>
      </w:r>
      <w:hyperlink r:id="rId20" w:history="1">
        <w:r>
          <w:rPr>
            <w:rFonts w:ascii="Arial" w:eastAsia="Arial" w:hAnsi="Arial" w:cs="Arial"/>
            <w:i/>
            <w:color w:val="0077CC"/>
            <w:sz w:val="18"/>
            <w:u w:val="single"/>
          </w:rPr>
          <w:t>Fourteenth Amendment</w:t>
        </w:r>
      </w:hyperlink>
      <w:r>
        <w:rPr>
          <w:rFonts w:ascii="Arial" w:eastAsia="Arial" w:hAnsi="Arial" w:cs="Arial"/>
          <w:color w:val="000000"/>
          <w:sz w:val="18"/>
        </w:rPr>
        <w:t>. 16 Stat. 144.</w:t>
      </w:r>
    </w:p>
  </w:footnote>
  <w:footnote w:id="10">
    <w:p w14:paraId="6A78EECB" w14:textId="77777777" w:rsidR="00875CB6" w:rsidRDefault="00000000">
      <w:pPr>
        <w:widowControl w:val="0"/>
        <w:spacing w:before="120" w:line="240" w:lineRule="atLeast"/>
        <w:jc w:val="both"/>
      </w:pPr>
      <w:r>
        <w:rPr>
          <w:rFonts w:ascii="Arial" w:eastAsia="Arial" w:hAnsi="Arial" w:cs="Arial"/>
          <w:color w:val="000000"/>
          <w:sz w:val="18"/>
          <w:vertAlign w:val="superscript"/>
        </w:rPr>
        <w:t>9 </w:t>
      </w:r>
      <w:bookmarkStart w:id="82" w:name="Bookmark_fnpara_10"/>
      <w:bookmarkEnd w:id="82"/>
      <w:r>
        <w:rPr>
          <w:rFonts w:ascii="Arial" w:eastAsia="Arial" w:hAnsi="Arial" w:cs="Arial"/>
          <w:color w:val="000000"/>
          <w:sz w:val="18"/>
        </w:rPr>
        <w:t>14 Stat. 27, 8 U. S. C. § 42.</w:t>
      </w:r>
    </w:p>
  </w:footnote>
  <w:footnote w:id="11">
    <w:p w14:paraId="3C6DD210" w14:textId="77777777" w:rsidR="00875CB6" w:rsidRDefault="00000000">
      <w:pPr>
        <w:widowControl w:val="0"/>
        <w:spacing w:before="240" w:line="240" w:lineRule="atLeast"/>
        <w:jc w:val="both"/>
      </w:pPr>
      <w:r>
        <w:rPr>
          <w:rFonts w:ascii="Arial" w:eastAsia="Arial" w:hAnsi="Arial" w:cs="Arial"/>
          <w:color w:val="000000"/>
          <w:sz w:val="18"/>
          <w:vertAlign w:val="superscript"/>
        </w:rPr>
        <w:t>10 </w:t>
      </w:r>
      <w:bookmarkStart w:id="89" w:name="Bookmark_fnpara_11"/>
      <w:bookmarkStart w:id="90" w:name="Bookmark_I4GBFMJJ0K1MNJ2450000400"/>
      <w:bookmarkEnd w:id="89"/>
      <w:bookmarkEnd w:id="90"/>
      <w:r>
        <w:fldChar w:fldCharType="begin"/>
      </w:r>
      <w:r>
        <w:instrText>HYPERLINK "https://advance.lexis.com/api/document?collection=cases&amp;id=urn:contentItem:3S4X-66C0-003B-H13H-00000-00&amp;context=1519360"</w:instrText>
      </w:r>
      <w:r>
        <w:fldChar w:fldCharType="separate"/>
      </w:r>
      <w:r>
        <w:rPr>
          <w:rFonts w:ascii="Arial" w:eastAsia="Arial" w:hAnsi="Arial" w:cs="Arial"/>
          <w:i/>
          <w:color w:val="0077CC"/>
          <w:sz w:val="18"/>
          <w:u w:val="single"/>
        </w:rPr>
        <w:t>Buchanan</w:t>
      </w:r>
      <w:r>
        <w:rPr>
          <w:rFonts w:ascii="Arial" w:eastAsia="Arial" w:hAnsi="Arial" w:cs="Arial"/>
          <w:i/>
          <w:color w:val="0077CC"/>
          <w:sz w:val="18"/>
          <w:u w:val="single"/>
        </w:rPr>
        <w:fldChar w:fldCharType="end"/>
      </w:r>
      <w:hyperlink r:id="rId21" w:history="1">
        <w:r>
          <w:rPr>
            <w:rFonts w:ascii="Arial" w:eastAsia="Arial" w:hAnsi="Arial" w:cs="Arial"/>
            <w:i/>
            <w:color w:val="0077CC"/>
            <w:sz w:val="18"/>
            <w:u w:val="single"/>
          </w:rPr>
          <w:t xml:space="preserve"> v. </w:t>
        </w:r>
      </w:hyperlink>
      <w:hyperlink r:id="rId22" w:history="1">
        <w:r>
          <w:rPr>
            <w:rFonts w:ascii="Arial" w:eastAsia="Arial" w:hAnsi="Arial" w:cs="Arial"/>
            <w:i/>
            <w:color w:val="0077CC"/>
            <w:sz w:val="18"/>
            <w:u w:val="single"/>
          </w:rPr>
          <w:t>Warley</w:t>
        </w:r>
      </w:hyperlink>
      <w:hyperlink r:id="rId23" w:history="1">
        <w:r>
          <w:rPr>
            <w:rFonts w:ascii="Arial" w:eastAsia="Arial" w:hAnsi="Arial" w:cs="Arial"/>
            <w:i/>
            <w:color w:val="0077CC"/>
            <w:sz w:val="18"/>
            <w:u w:val="single"/>
          </w:rPr>
          <w:t>, 245 U.S. 60, 79 (1917)</w:t>
        </w:r>
      </w:hyperlink>
      <w:r>
        <w:rPr>
          <w:rFonts w:ascii="Arial" w:eastAsia="Arial" w:hAnsi="Arial" w:cs="Arial"/>
          <w:color w:val="000000"/>
          <w:sz w:val="18"/>
        </w:rPr>
        <w:t>.</w:t>
      </w:r>
    </w:p>
  </w:footnote>
  <w:footnote w:id="12">
    <w:p w14:paraId="5C20945D" w14:textId="77777777" w:rsidR="00875CB6" w:rsidRDefault="00000000">
      <w:pPr>
        <w:widowControl w:val="0"/>
        <w:spacing w:before="240" w:line="240" w:lineRule="atLeast"/>
        <w:jc w:val="both"/>
      </w:pPr>
      <w:r>
        <w:rPr>
          <w:rFonts w:ascii="Arial" w:eastAsia="Arial" w:hAnsi="Arial" w:cs="Arial"/>
          <w:color w:val="000000"/>
          <w:sz w:val="18"/>
          <w:vertAlign w:val="superscript"/>
        </w:rPr>
        <w:t>11 </w:t>
      </w:r>
      <w:bookmarkStart w:id="106" w:name="Bookmark_fnpara_12"/>
      <w:bookmarkEnd w:id="106"/>
      <w:r>
        <w:rPr>
          <w:rFonts w:ascii="Arial" w:eastAsia="Arial" w:hAnsi="Arial" w:cs="Arial"/>
          <w:color w:val="000000"/>
          <w:sz w:val="18"/>
        </w:rPr>
        <w:t xml:space="preserve">Courts of Georgia, Maryland, North Carolina, Oklahoma, Texas, and Virginia have also declared similar statutes invalid as being in contravention of the </w:t>
      </w:r>
      <w:hyperlink r:id="rId24" w:history="1">
        <w:r>
          <w:rPr>
            <w:rFonts w:ascii="Arial" w:eastAsia="Arial" w:hAnsi="Arial" w:cs="Arial"/>
            <w:i/>
            <w:color w:val="0077CC"/>
            <w:sz w:val="18"/>
            <w:u w:val="single"/>
          </w:rPr>
          <w:t>Fourteenth Amendment</w:t>
        </w:r>
      </w:hyperlink>
      <w:r>
        <w:rPr>
          <w:rFonts w:ascii="Arial" w:eastAsia="Arial" w:hAnsi="Arial" w:cs="Arial"/>
          <w:color w:val="000000"/>
          <w:sz w:val="18"/>
        </w:rPr>
        <w:t xml:space="preserve">. </w:t>
      </w:r>
      <w:bookmarkStart w:id="107" w:name="Bookmark_I4GBFMJJ0K1MNJ28D0000400"/>
      <w:bookmarkEnd w:id="107"/>
      <w:r>
        <w:rPr>
          <w:rFonts w:ascii="Arial" w:eastAsia="Arial" w:hAnsi="Arial" w:cs="Arial"/>
          <w:b/>
          <w:i/>
          <w:color w:val="000000"/>
          <w:sz w:val="18"/>
        </w:rPr>
        <w:t>Glover v. Atlanta, 148 Ga. 285, 96 S. E. 562 (1918)</w:t>
      </w:r>
      <w:r>
        <w:rPr>
          <w:rFonts w:ascii="Arial" w:eastAsia="Arial" w:hAnsi="Arial" w:cs="Arial"/>
          <w:color w:val="000000"/>
          <w:sz w:val="18"/>
        </w:rPr>
        <w:t xml:space="preserve">; </w:t>
      </w:r>
      <w:bookmarkStart w:id="108" w:name="Bookmark_I4GBFMJJ0K1MNJ2BM0000400"/>
      <w:bookmarkEnd w:id="108"/>
      <w:r>
        <w:fldChar w:fldCharType="begin"/>
      </w:r>
      <w:r>
        <w:instrText>HYPERLINK "https://advance.lexis.com/api/document?collection=cases&amp;id=urn:contentItem:3XTD-6G50-00KR-F40C-00000-00&amp;context=1519360"</w:instrText>
      </w:r>
      <w:r>
        <w:fldChar w:fldCharType="separate"/>
      </w:r>
      <w:r>
        <w:rPr>
          <w:rFonts w:ascii="Arial" w:eastAsia="Arial" w:hAnsi="Arial" w:cs="Arial"/>
          <w:i/>
          <w:color w:val="0077CC"/>
          <w:sz w:val="18"/>
          <w:u w:val="single"/>
        </w:rPr>
        <w:t>Jackson</w:t>
      </w:r>
      <w:r>
        <w:rPr>
          <w:rFonts w:ascii="Arial" w:eastAsia="Arial" w:hAnsi="Arial" w:cs="Arial"/>
          <w:i/>
          <w:color w:val="0077CC"/>
          <w:sz w:val="18"/>
          <w:u w:val="single"/>
        </w:rPr>
        <w:fldChar w:fldCharType="end"/>
      </w:r>
      <w:hyperlink r:id="rId25" w:history="1">
        <w:r>
          <w:rPr>
            <w:rFonts w:ascii="Arial" w:eastAsia="Arial" w:hAnsi="Arial" w:cs="Arial"/>
            <w:i/>
            <w:color w:val="0077CC"/>
            <w:sz w:val="18"/>
            <w:u w:val="single"/>
          </w:rPr>
          <w:t xml:space="preserve"> v. </w:t>
        </w:r>
      </w:hyperlink>
      <w:hyperlink r:id="rId26" w:history="1">
        <w:r>
          <w:rPr>
            <w:rFonts w:ascii="Arial" w:eastAsia="Arial" w:hAnsi="Arial" w:cs="Arial"/>
            <w:i/>
            <w:color w:val="0077CC"/>
            <w:sz w:val="18"/>
            <w:u w:val="single"/>
          </w:rPr>
          <w:t>State</w:t>
        </w:r>
      </w:hyperlink>
      <w:hyperlink r:id="rId27" w:history="1">
        <w:r>
          <w:rPr>
            <w:rFonts w:ascii="Arial" w:eastAsia="Arial" w:hAnsi="Arial" w:cs="Arial"/>
            <w:i/>
            <w:color w:val="0077CC"/>
            <w:sz w:val="18"/>
            <w:u w:val="single"/>
          </w:rPr>
          <w:t>, 132 Md. 311, 103 A. 910 (1918)</w:t>
        </w:r>
      </w:hyperlink>
      <w:r>
        <w:rPr>
          <w:rFonts w:ascii="Arial" w:eastAsia="Arial" w:hAnsi="Arial" w:cs="Arial"/>
          <w:color w:val="000000"/>
          <w:sz w:val="18"/>
        </w:rPr>
        <w:t xml:space="preserve">; </w:t>
      </w:r>
      <w:bookmarkStart w:id="109" w:name="Bookmark_I4GBFMJJ0K1MNJ2BP0000400"/>
      <w:bookmarkEnd w:id="109"/>
      <w:r>
        <w:fldChar w:fldCharType="begin"/>
      </w:r>
      <w:r>
        <w:instrText>HYPERLINK "https://advance.lexis.com/api/document?collection=cases&amp;id=urn:contentItem:3XJK-6G80-00KR-F18X-00000-00&amp;context=1519360"</w:instrText>
      </w:r>
      <w:r>
        <w:fldChar w:fldCharType="separate"/>
      </w:r>
      <w:r>
        <w:rPr>
          <w:rFonts w:ascii="Arial" w:eastAsia="Arial" w:hAnsi="Arial" w:cs="Arial"/>
          <w:i/>
          <w:color w:val="0077CC"/>
          <w:sz w:val="18"/>
          <w:u w:val="single"/>
        </w:rPr>
        <w:t>Clinard</w:t>
      </w:r>
      <w:r>
        <w:rPr>
          <w:rFonts w:ascii="Arial" w:eastAsia="Arial" w:hAnsi="Arial" w:cs="Arial"/>
          <w:i/>
          <w:color w:val="0077CC"/>
          <w:sz w:val="18"/>
          <w:u w:val="single"/>
        </w:rPr>
        <w:fldChar w:fldCharType="end"/>
      </w:r>
      <w:hyperlink r:id="rId28" w:history="1">
        <w:r>
          <w:rPr>
            <w:rFonts w:ascii="Arial" w:eastAsia="Arial" w:hAnsi="Arial" w:cs="Arial"/>
            <w:i/>
            <w:color w:val="0077CC"/>
            <w:sz w:val="18"/>
            <w:u w:val="single"/>
          </w:rPr>
          <w:t xml:space="preserve"> v. </w:t>
        </w:r>
      </w:hyperlink>
      <w:hyperlink r:id="rId29" w:history="1">
        <w:r>
          <w:rPr>
            <w:rFonts w:ascii="Arial" w:eastAsia="Arial" w:hAnsi="Arial" w:cs="Arial"/>
            <w:i/>
            <w:color w:val="0077CC"/>
            <w:sz w:val="18"/>
            <w:u w:val="single"/>
          </w:rPr>
          <w:t>Winston-Salem</w:t>
        </w:r>
      </w:hyperlink>
      <w:hyperlink r:id="rId30" w:history="1">
        <w:r>
          <w:rPr>
            <w:rFonts w:ascii="Arial" w:eastAsia="Arial" w:hAnsi="Arial" w:cs="Arial"/>
            <w:i/>
            <w:color w:val="0077CC"/>
            <w:sz w:val="18"/>
            <w:u w:val="single"/>
          </w:rPr>
          <w:t>, 217 N. C. 119, 6 S. E. 2d 867 (1940)</w:t>
        </w:r>
      </w:hyperlink>
      <w:r>
        <w:rPr>
          <w:rFonts w:ascii="Arial" w:eastAsia="Arial" w:hAnsi="Arial" w:cs="Arial"/>
          <w:color w:val="000000"/>
          <w:sz w:val="18"/>
        </w:rPr>
        <w:t xml:space="preserve">; </w:t>
      </w:r>
      <w:bookmarkStart w:id="110" w:name="Bookmark_I4GBFMJJ0K1MNJ2DC0000400"/>
      <w:bookmarkEnd w:id="110"/>
      <w:r>
        <w:fldChar w:fldCharType="begin"/>
      </w:r>
      <w:r>
        <w:instrText>HYPERLINK "https://advance.lexis.com/api/document?collection=cases&amp;id=urn:contentItem:3XD9-M910-00KR-D19K-00000-00&amp;context=1519360"</w:instrText>
      </w:r>
      <w:r>
        <w:fldChar w:fldCharType="separate"/>
      </w:r>
      <w:r>
        <w:rPr>
          <w:rFonts w:ascii="Arial" w:eastAsia="Arial" w:hAnsi="Arial" w:cs="Arial"/>
          <w:i/>
          <w:color w:val="0077CC"/>
          <w:sz w:val="18"/>
          <w:u w:val="single"/>
        </w:rPr>
        <w:t>Allen</w:t>
      </w:r>
      <w:r>
        <w:rPr>
          <w:rFonts w:ascii="Arial" w:eastAsia="Arial" w:hAnsi="Arial" w:cs="Arial"/>
          <w:i/>
          <w:color w:val="0077CC"/>
          <w:sz w:val="18"/>
          <w:u w:val="single"/>
        </w:rPr>
        <w:fldChar w:fldCharType="end"/>
      </w:r>
      <w:hyperlink r:id="rId31" w:history="1">
        <w:r>
          <w:rPr>
            <w:rFonts w:ascii="Arial" w:eastAsia="Arial" w:hAnsi="Arial" w:cs="Arial"/>
            <w:i/>
            <w:color w:val="0077CC"/>
            <w:sz w:val="18"/>
            <w:u w:val="single"/>
          </w:rPr>
          <w:t xml:space="preserve"> v. </w:t>
        </w:r>
      </w:hyperlink>
      <w:hyperlink r:id="rId32" w:history="1">
        <w:r>
          <w:rPr>
            <w:rFonts w:ascii="Arial" w:eastAsia="Arial" w:hAnsi="Arial" w:cs="Arial"/>
            <w:i/>
            <w:color w:val="0077CC"/>
            <w:sz w:val="18"/>
            <w:u w:val="single"/>
          </w:rPr>
          <w:t>Oklahoma City</w:t>
        </w:r>
      </w:hyperlink>
      <w:hyperlink r:id="rId33" w:history="1">
        <w:r>
          <w:rPr>
            <w:rFonts w:ascii="Arial" w:eastAsia="Arial" w:hAnsi="Arial" w:cs="Arial"/>
            <w:i/>
            <w:color w:val="0077CC"/>
            <w:sz w:val="18"/>
            <w:u w:val="single"/>
          </w:rPr>
          <w:t>, 175 Okla. 421, 52 P. 2d 1054 (1936)</w:t>
        </w:r>
      </w:hyperlink>
      <w:r>
        <w:rPr>
          <w:rFonts w:ascii="Arial" w:eastAsia="Arial" w:hAnsi="Arial" w:cs="Arial"/>
          <w:color w:val="000000"/>
          <w:sz w:val="18"/>
        </w:rPr>
        <w:t xml:space="preserve">; </w:t>
      </w:r>
      <w:r>
        <w:rPr>
          <w:rFonts w:ascii="Arial" w:eastAsia="Arial" w:hAnsi="Arial" w:cs="Arial"/>
          <w:i/>
          <w:color w:val="000000"/>
          <w:sz w:val="18"/>
        </w:rPr>
        <w:t>Liberty Annex Corp</w:t>
      </w:r>
      <w:r>
        <w:rPr>
          <w:rFonts w:ascii="Arial" w:eastAsia="Arial" w:hAnsi="Arial" w:cs="Arial"/>
          <w:color w:val="000000"/>
          <w:sz w:val="18"/>
        </w:rPr>
        <w:t xml:space="preserve">. v. </w:t>
      </w:r>
      <w:bookmarkStart w:id="111" w:name="Bookmark_I4GBFMJJ0K1MNJ2DF0000400"/>
      <w:bookmarkEnd w:id="111"/>
      <w:r>
        <w:fldChar w:fldCharType="begin"/>
      </w:r>
      <w:r>
        <w:instrText>HYPERLINK "https://advance.lexis.com/api/document?collection=cases&amp;id=urn:contentItem:3VM7-1V50-0039-42G2-00000-00&amp;context=1519360"</w:instrText>
      </w:r>
      <w:r>
        <w:fldChar w:fldCharType="separate"/>
      </w:r>
      <w:r>
        <w:rPr>
          <w:rFonts w:ascii="Arial" w:eastAsia="Arial" w:hAnsi="Arial" w:cs="Arial"/>
          <w:i/>
          <w:color w:val="0077CC"/>
          <w:sz w:val="18"/>
          <w:u w:val="single"/>
        </w:rPr>
        <w:t>Dallas</w:t>
      </w:r>
      <w:r>
        <w:rPr>
          <w:rFonts w:ascii="Arial" w:eastAsia="Arial" w:hAnsi="Arial" w:cs="Arial"/>
          <w:i/>
          <w:color w:val="0077CC"/>
          <w:sz w:val="18"/>
          <w:u w:val="single"/>
        </w:rPr>
        <w:fldChar w:fldCharType="end"/>
      </w:r>
      <w:hyperlink r:id="rId34" w:history="1">
        <w:r>
          <w:rPr>
            <w:rFonts w:ascii="Arial" w:eastAsia="Arial" w:hAnsi="Arial" w:cs="Arial"/>
            <w:i/>
            <w:color w:val="0077CC"/>
            <w:sz w:val="18"/>
            <w:u w:val="single"/>
          </w:rPr>
          <w:t>, 289 S. W. 1067 (Tex. Civ. App. 1927)</w:t>
        </w:r>
      </w:hyperlink>
      <w:r>
        <w:rPr>
          <w:rFonts w:ascii="Arial" w:eastAsia="Arial" w:hAnsi="Arial" w:cs="Arial"/>
          <w:color w:val="000000"/>
          <w:sz w:val="18"/>
        </w:rPr>
        <w:t xml:space="preserve">; </w:t>
      </w:r>
      <w:bookmarkStart w:id="112" w:name="Bookmark_I4GBFMJJ0K1MNJ2DH0000400"/>
      <w:bookmarkEnd w:id="112"/>
      <w:r>
        <w:fldChar w:fldCharType="begin"/>
      </w:r>
      <w:r>
        <w:instrText>HYPERLINK "https://advance.lexis.com/api/document?collection=cases&amp;id=urn:contentItem:3S3J-W4K0-003D-5045-00000-00&amp;context=1519360"</w:instrText>
      </w:r>
      <w:r>
        <w:fldChar w:fldCharType="separate"/>
      </w:r>
      <w:r>
        <w:rPr>
          <w:rFonts w:ascii="Arial" w:eastAsia="Arial" w:hAnsi="Arial" w:cs="Arial"/>
          <w:i/>
          <w:color w:val="0077CC"/>
          <w:sz w:val="18"/>
          <w:u w:val="single"/>
        </w:rPr>
        <w:t>Irvine</w:t>
      </w:r>
      <w:r>
        <w:rPr>
          <w:rFonts w:ascii="Arial" w:eastAsia="Arial" w:hAnsi="Arial" w:cs="Arial"/>
          <w:i/>
          <w:color w:val="0077CC"/>
          <w:sz w:val="18"/>
          <w:u w:val="single"/>
        </w:rPr>
        <w:fldChar w:fldCharType="end"/>
      </w:r>
      <w:hyperlink r:id="rId35" w:history="1">
        <w:r>
          <w:rPr>
            <w:rFonts w:ascii="Arial" w:eastAsia="Arial" w:hAnsi="Arial" w:cs="Arial"/>
            <w:i/>
            <w:color w:val="0077CC"/>
            <w:sz w:val="18"/>
            <w:u w:val="single"/>
          </w:rPr>
          <w:t xml:space="preserve"> v. </w:t>
        </w:r>
      </w:hyperlink>
      <w:hyperlink r:id="rId36" w:history="1">
        <w:r>
          <w:rPr>
            <w:rFonts w:ascii="Arial" w:eastAsia="Arial" w:hAnsi="Arial" w:cs="Arial"/>
            <w:i/>
            <w:color w:val="0077CC"/>
            <w:sz w:val="18"/>
            <w:u w:val="single"/>
          </w:rPr>
          <w:t>Clifton Forge</w:t>
        </w:r>
      </w:hyperlink>
      <w:hyperlink r:id="rId37" w:history="1">
        <w:r>
          <w:rPr>
            <w:rFonts w:ascii="Arial" w:eastAsia="Arial" w:hAnsi="Arial" w:cs="Arial"/>
            <w:i/>
            <w:color w:val="0077CC"/>
            <w:sz w:val="18"/>
            <w:u w:val="single"/>
          </w:rPr>
          <w:t>, 124 Va. 781, 97 S. E. 310 (1918)</w:t>
        </w:r>
      </w:hyperlink>
      <w:r>
        <w:rPr>
          <w:rFonts w:ascii="Arial" w:eastAsia="Arial" w:hAnsi="Arial" w:cs="Arial"/>
          <w:color w:val="000000"/>
          <w:sz w:val="18"/>
        </w:rPr>
        <w:t>.</w:t>
      </w:r>
    </w:p>
  </w:footnote>
  <w:footnote w:id="13">
    <w:p w14:paraId="68E8AAD8" w14:textId="77777777" w:rsidR="00875CB6" w:rsidRDefault="00000000">
      <w:pPr>
        <w:widowControl w:val="0"/>
        <w:spacing w:before="240" w:line="240" w:lineRule="atLeast"/>
        <w:jc w:val="both"/>
      </w:pPr>
      <w:r>
        <w:rPr>
          <w:rFonts w:ascii="Arial" w:eastAsia="Arial" w:hAnsi="Arial" w:cs="Arial"/>
          <w:color w:val="000000"/>
          <w:sz w:val="18"/>
          <w:vertAlign w:val="superscript"/>
        </w:rPr>
        <w:t>12 </w:t>
      </w:r>
      <w:bookmarkStart w:id="121" w:name="Bookmark_fnpara_13"/>
      <w:bookmarkEnd w:id="121"/>
      <w:r>
        <w:rPr>
          <w:rFonts w:ascii="Arial" w:eastAsia="Arial" w:hAnsi="Arial" w:cs="Arial"/>
          <w:color w:val="000000"/>
          <w:sz w:val="18"/>
        </w:rPr>
        <w:t xml:space="preserve">And see </w:t>
      </w:r>
      <w:bookmarkStart w:id="122" w:name="Bookmark_I4GBFMJJ0K1MNJ2FR0000400"/>
      <w:bookmarkEnd w:id="122"/>
      <w:r>
        <w:fldChar w:fldCharType="begin"/>
      </w:r>
      <w:r>
        <w:instrText>HYPERLINK "https://advance.lexis.com/api/document?collection=cases&amp;id=urn:contentItem:3S4X-J140-003B-H3M7-00000-00&amp;context=1519360"</w:instrText>
      </w:r>
      <w:r>
        <w:fldChar w:fldCharType="separate"/>
      </w:r>
      <w:r>
        <w:rPr>
          <w:rFonts w:ascii="Arial" w:eastAsia="Arial" w:hAnsi="Arial" w:cs="Arial"/>
          <w:i/>
          <w:color w:val="0077CC"/>
          <w:sz w:val="18"/>
          <w:u w:val="single"/>
        </w:rPr>
        <w:t>United States</w:t>
      </w:r>
      <w:r>
        <w:rPr>
          <w:rFonts w:ascii="Arial" w:eastAsia="Arial" w:hAnsi="Arial" w:cs="Arial"/>
          <w:i/>
          <w:color w:val="0077CC"/>
          <w:sz w:val="18"/>
          <w:u w:val="single"/>
        </w:rPr>
        <w:fldChar w:fldCharType="end"/>
      </w:r>
      <w:hyperlink r:id="rId38" w:history="1">
        <w:r>
          <w:rPr>
            <w:rFonts w:ascii="Arial" w:eastAsia="Arial" w:hAnsi="Arial" w:cs="Arial"/>
            <w:i/>
            <w:color w:val="0077CC"/>
            <w:sz w:val="18"/>
            <w:u w:val="single"/>
          </w:rPr>
          <w:t xml:space="preserve"> v. </w:t>
        </w:r>
      </w:hyperlink>
      <w:hyperlink r:id="rId39" w:history="1">
        <w:r>
          <w:rPr>
            <w:rFonts w:ascii="Arial" w:eastAsia="Arial" w:hAnsi="Arial" w:cs="Arial"/>
            <w:i/>
            <w:color w:val="0077CC"/>
            <w:sz w:val="18"/>
            <w:u w:val="single"/>
          </w:rPr>
          <w:t>Harris</w:t>
        </w:r>
      </w:hyperlink>
      <w:hyperlink r:id="rId40" w:history="1">
        <w:r>
          <w:rPr>
            <w:rFonts w:ascii="Arial" w:eastAsia="Arial" w:hAnsi="Arial" w:cs="Arial"/>
            <w:i/>
            <w:color w:val="0077CC"/>
            <w:sz w:val="18"/>
            <w:u w:val="single"/>
          </w:rPr>
          <w:t>, 106 U.S. 629 (1883)</w:t>
        </w:r>
      </w:hyperlink>
      <w:r>
        <w:rPr>
          <w:rFonts w:ascii="Arial" w:eastAsia="Arial" w:hAnsi="Arial" w:cs="Arial"/>
          <w:color w:val="000000"/>
          <w:sz w:val="18"/>
        </w:rPr>
        <w:t xml:space="preserve">; </w:t>
      </w:r>
      <w:bookmarkStart w:id="123" w:name="Bookmark_I4GBFMJJ0K1MNJ2GW0000400"/>
      <w:bookmarkEnd w:id="123"/>
      <w:r>
        <w:fldChar w:fldCharType="begin"/>
      </w:r>
      <w:r>
        <w:instrText>HYPERLINK "https://advance.lexis.com/api/document?collection=cases&amp;id=urn:contentItem:3S4X-JGG0-003B-H0GG-00000-00&amp;context=1519360"</w:instrText>
      </w:r>
      <w:r>
        <w:fldChar w:fldCharType="separate"/>
      </w:r>
      <w:r>
        <w:rPr>
          <w:rFonts w:ascii="Arial" w:eastAsia="Arial" w:hAnsi="Arial" w:cs="Arial"/>
          <w:i/>
          <w:color w:val="0077CC"/>
          <w:sz w:val="18"/>
          <w:u w:val="single"/>
        </w:rPr>
        <w:t>United States</w:t>
      </w:r>
      <w:r>
        <w:rPr>
          <w:rFonts w:ascii="Arial" w:eastAsia="Arial" w:hAnsi="Arial" w:cs="Arial"/>
          <w:i/>
          <w:color w:val="0077CC"/>
          <w:sz w:val="18"/>
          <w:u w:val="single"/>
        </w:rPr>
        <w:fldChar w:fldCharType="end"/>
      </w:r>
      <w:hyperlink r:id="rId41" w:history="1">
        <w:r>
          <w:rPr>
            <w:rFonts w:ascii="Arial" w:eastAsia="Arial" w:hAnsi="Arial" w:cs="Arial"/>
            <w:i/>
            <w:color w:val="0077CC"/>
            <w:sz w:val="18"/>
            <w:u w:val="single"/>
          </w:rPr>
          <w:t xml:space="preserve"> v. </w:t>
        </w:r>
      </w:hyperlink>
      <w:hyperlink r:id="rId42" w:history="1">
        <w:r>
          <w:rPr>
            <w:rFonts w:ascii="Arial" w:eastAsia="Arial" w:hAnsi="Arial" w:cs="Arial"/>
            <w:i/>
            <w:color w:val="0077CC"/>
            <w:sz w:val="18"/>
            <w:u w:val="single"/>
          </w:rPr>
          <w:t>Cruikshank</w:t>
        </w:r>
      </w:hyperlink>
      <w:hyperlink r:id="rId43" w:history="1">
        <w:r>
          <w:rPr>
            <w:rFonts w:ascii="Arial" w:eastAsia="Arial" w:hAnsi="Arial" w:cs="Arial"/>
            <w:i/>
            <w:color w:val="0077CC"/>
            <w:sz w:val="18"/>
            <w:u w:val="single"/>
          </w:rPr>
          <w:t>, 92 U.S. 542 (1876)</w:t>
        </w:r>
      </w:hyperlink>
      <w:r>
        <w:rPr>
          <w:rFonts w:ascii="Arial" w:eastAsia="Arial" w:hAnsi="Arial" w:cs="Arial"/>
          <w:color w:val="000000"/>
          <w:sz w:val="18"/>
        </w:rPr>
        <w:t>.</w:t>
      </w:r>
    </w:p>
  </w:footnote>
  <w:footnote w:id="14">
    <w:p w14:paraId="40EF125C" w14:textId="77777777" w:rsidR="00875CB6" w:rsidRDefault="00000000">
      <w:pPr>
        <w:widowControl w:val="0"/>
        <w:spacing w:before="120" w:line="240" w:lineRule="atLeast"/>
        <w:jc w:val="both"/>
      </w:pPr>
      <w:r>
        <w:rPr>
          <w:rFonts w:ascii="Arial" w:eastAsia="Arial" w:hAnsi="Arial" w:cs="Arial"/>
          <w:color w:val="000000"/>
          <w:sz w:val="18"/>
          <w:vertAlign w:val="superscript"/>
        </w:rPr>
        <w:t>13 </w:t>
      </w:r>
      <w:bookmarkStart w:id="137" w:name="Bookmark_fnpara_14"/>
      <w:bookmarkEnd w:id="137"/>
      <w:r>
        <w:rPr>
          <w:rFonts w:ascii="Arial" w:eastAsia="Arial" w:hAnsi="Arial" w:cs="Arial"/>
          <w:color w:val="000000"/>
          <w:sz w:val="18"/>
        </w:rPr>
        <w:t>Among the phrases appearing in the opinion are the following: "the operation of State laws, and the action of State officers executive or judicial"; "State laws and State proceedings"; "State law . . . or some State action through its officers or agents"; "State laws and acts done under State authority"; "State laws, or State action of some kind"; "such laws as the States may adopt or enforce"; "such acts and proceedings as the States may commit or take"; "State legislation or action"; "State law or State authority."</w:t>
      </w:r>
    </w:p>
  </w:footnote>
  <w:footnote w:id="15">
    <w:p w14:paraId="2EA030DC" w14:textId="77777777" w:rsidR="00875CB6" w:rsidRDefault="00000000">
      <w:pPr>
        <w:widowControl w:val="0"/>
        <w:spacing w:before="240" w:line="240" w:lineRule="atLeast"/>
        <w:jc w:val="both"/>
      </w:pPr>
      <w:r>
        <w:rPr>
          <w:rFonts w:ascii="Arial" w:eastAsia="Arial" w:hAnsi="Arial" w:cs="Arial"/>
          <w:color w:val="000000"/>
          <w:sz w:val="18"/>
          <w:vertAlign w:val="superscript"/>
        </w:rPr>
        <w:t>14 </w:t>
      </w:r>
      <w:bookmarkStart w:id="143" w:name="Bookmark_fnpara_15"/>
      <w:bookmarkStart w:id="144" w:name="Bookmark_I4GBFMJJ0K1MNJ2JT0000400"/>
      <w:bookmarkEnd w:id="143"/>
      <w:bookmarkEnd w:id="144"/>
      <w:r>
        <w:fldChar w:fldCharType="begin"/>
      </w:r>
      <w:r>
        <w:instrText>HYPERLINK "https://advance.lexis.com/api/document?collection=cases&amp;id=urn:contentItem:3S4X-J5F0-003B-H451-00000-00&amp;context=1519360"</w:instrText>
      </w:r>
      <w:r>
        <w:fldChar w:fldCharType="separate"/>
      </w:r>
      <w:r>
        <w:rPr>
          <w:rFonts w:ascii="Arial" w:eastAsia="Arial" w:hAnsi="Arial" w:cs="Arial"/>
          <w:i/>
          <w:color w:val="0077CC"/>
          <w:sz w:val="18"/>
          <w:u w:val="single"/>
        </w:rPr>
        <w:t>Neal</w:t>
      </w:r>
      <w:r>
        <w:rPr>
          <w:rFonts w:ascii="Arial" w:eastAsia="Arial" w:hAnsi="Arial" w:cs="Arial"/>
          <w:i/>
          <w:color w:val="0077CC"/>
          <w:sz w:val="18"/>
          <w:u w:val="single"/>
        </w:rPr>
        <w:fldChar w:fldCharType="end"/>
      </w:r>
      <w:hyperlink r:id="rId44" w:history="1">
        <w:r>
          <w:rPr>
            <w:rFonts w:ascii="Arial" w:eastAsia="Arial" w:hAnsi="Arial" w:cs="Arial"/>
            <w:i/>
            <w:color w:val="0077CC"/>
            <w:sz w:val="18"/>
            <w:u w:val="single"/>
          </w:rPr>
          <w:t xml:space="preserve"> v. </w:t>
        </w:r>
      </w:hyperlink>
      <w:hyperlink r:id="rId45" w:history="1">
        <w:r>
          <w:rPr>
            <w:rFonts w:ascii="Arial" w:eastAsia="Arial" w:hAnsi="Arial" w:cs="Arial"/>
            <w:i/>
            <w:color w:val="0077CC"/>
            <w:sz w:val="18"/>
            <w:u w:val="single"/>
          </w:rPr>
          <w:t>Delaware</w:t>
        </w:r>
      </w:hyperlink>
      <w:hyperlink r:id="rId46" w:history="1">
        <w:r>
          <w:rPr>
            <w:rFonts w:ascii="Arial" w:eastAsia="Arial" w:hAnsi="Arial" w:cs="Arial"/>
            <w:i/>
            <w:color w:val="0077CC"/>
            <w:sz w:val="18"/>
            <w:u w:val="single"/>
          </w:rPr>
          <w:t>, 103 U.S. 370, 397 (1881)</w:t>
        </w:r>
      </w:hyperlink>
      <w:r>
        <w:rPr>
          <w:rFonts w:ascii="Arial" w:eastAsia="Arial" w:hAnsi="Arial" w:cs="Arial"/>
          <w:color w:val="000000"/>
          <w:sz w:val="18"/>
        </w:rPr>
        <w:t xml:space="preserve">; </w:t>
      </w:r>
      <w:bookmarkStart w:id="145" w:name="Bookmark_I4GBFMJJ0K1MNJ2KK0000400"/>
      <w:bookmarkEnd w:id="145"/>
      <w:r>
        <w:fldChar w:fldCharType="begin"/>
      </w:r>
      <w:r>
        <w:instrText>HYPERLINK "https://advance.lexis.com/api/document?collection=cases&amp;id=urn:contentItem:3S4X-F750-003B-H36K-00000-00&amp;context=1519360"</w:instrText>
      </w:r>
      <w:r>
        <w:fldChar w:fldCharType="separate"/>
      </w:r>
      <w:r>
        <w:rPr>
          <w:rFonts w:ascii="Arial" w:eastAsia="Arial" w:hAnsi="Arial" w:cs="Arial"/>
          <w:i/>
          <w:color w:val="0077CC"/>
          <w:sz w:val="18"/>
          <w:u w:val="single"/>
        </w:rPr>
        <w:t>Scott</w:t>
      </w:r>
      <w:r>
        <w:rPr>
          <w:rFonts w:ascii="Arial" w:eastAsia="Arial" w:hAnsi="Arial" w:cs="Arial"/>
          <w:i/>
          <w:color w:val="0077CC"/>
          <w:sz w:val="18"/>
          <w:u w:val="single"/>
        </w:rPr>
        <w:fldChar w:fldCharType="end"/>
      </w:r>
      <w:hyperlink r:id="rId47" w:history="1">
        <w:r>
          <w:rPr>
            <w:rFonts w:ascii="Arial" w:eastAsia="Arial" w:hAnsi="Arial" w:cs="Arial"/>
            <w:i/>
            <w:color w:val="0077CC"/>
            <w:sz w:val="18"/>
            <w:u w:val="single"/>
          </w:rPr>
          <w:t xml:space="preserve"> v. </w:t>
        </w:r>
      </w:hyperlink>
      <w:hyperlink r:id="rId48" w:history="1">
        <w:r>
          <w:rPr>
            <w:rFonts w:ascii="Arial" w:eastAsia="Arial" w:hAnsi="Arial" w:cs="Arial"/>
            <w:i/>
            <w:color w:val="0077CC"/>
            <w:sz w:val="18"/>
            <w:u w:val="single"/>
          </w:rPr>
          <w:t>McNeal</w:t>
        </w:r>
      </w:hyperlink>
      <w:hyperlink r:id="rId49" w:history="1">
        <w:r>
          <w:rPr>
            <w:rFonts w:ascii="Arial" w:eastAsia="Arial" w:hAnsi="Arial" w:cs="Arial"/>
            <w:i/>
            <w:color w:val="0077CC"/>
            <w:sz w:val="18"/>
            <w:u w:val="single"/>
          </w:rPr>
          <w:t>, 154 U.S. 34, 45 (1894)</w:t>
        </w:r>
      </w:hyperlink>
      <w:r>
        <w:rPr>
          <w:rFonts w:ascii="Arial" w:eastAsia="Arial" w:hAnsi="Arial" w:cs="Arial"/>
          <w:color w:val="000000"/>
          <w:sz w:val="18"/>
        </w:rPr>
        <w:t xml:space="preserve">; </w:t>
      </w:r>
      <w:r>
        <w:rPr>
          <w:rFonts w:ascii="Arial" w:eastAsia="Arial" w:hAnsi="Arial" w:cs="Arial"/>
          <w:i/>
          <w:color w:val="000000"/>
          <w:sz w:val="18"/>
        </w:rPr>
        <w:t>Chicago, Burlington and Quincy R. Co</w:t>
      </w:r>
      <w:r>
        <w:rPr>
          <w:rFonts w:ascii="Arial" w:eastAsia="Arial" w:hAnsi="Arial" w:cs="Arial"/>
          <w:color w:val="000000"/>
          <w:sz w:val="18"/>
        </w:rPr>
        <w:t xml:space="preserve">. v. </w:t>
      </w:r>
      <w:bookmarkStart w:id="146" w:name="Bookmark_I4GBFMJJ0K1MNJ2KN0000400"/>
      <w:bookmarkEnd w:id="146"/>
      <w:r>
        <w:fldChar w:fldCharType="begin"/>
      </w:r>
      <w:r>
        <w:instrText>HYPERLINK "https://advance.lexis.com/api/document?collection=cases&amp;id=urn:contentItem:3S4X-DJG0-003B-H1TW-00000-00&amp;context=1519360"</w:instrText>
      </w:r>
      <w:r>
        <w:fldChar w:fldCharType="separate"/>
      </w:r>
      <w:r>
        <w:rPr>
          <w:rFonts w:ascii="Arial" w:eastAsia="Arial" w:hAnsi="Arial" w:cs="Arial"/>
          <w:i/>
          <w:color w:val="0077CC"/>
          <w:sz w:val="18"/>
          <w:u w:val="single"/>
        </w:rPr>
        <w:t>Chicago</w:t>
      </w:r>
      <w:r>
        <w:rPr>
          <w:rFonts w:ascii="Arial" w:eastAsia="Arial" w:hAnsi="Arial" w:cs="Arial"/>
          <w:i/>
          <w:color w:val="0077CC"/>
          <w:sz w:val="18"/>
          <w:u w:val="single"/>
        </w:rPr>
        <w:fldChar w:fldCharType="end"/>
      </w:r>
      <w:hyperlink r:id="rId50" w:history="1">
        <w:r>
          <w:rPr>
            <w:rFonts w:ascii="Arial" w:eastAsia="Arial" w:hAnsi="Arial" w:cs="Arial"/>
            <w:i/>
            <w:color w:val="0077CC"/>
            <w:sz w:val="18"/>
            <w:u w:val="single"/>
          </w:rPr>
          <w:t>, 166 U.S. 226, 233-235 (1897)</w:t>
        </w:r>
      </w:hyperlink>
      <w:r>
        <w:rPr>
          <w:rFonts w:ascii="Arial" w:eastAsia="Arial" w:hAnsi="Arial" w:cs="Arial"/>
          <w:color w:val="000000"/>
          <w:sz w:val="18"/>
        </w:rPr>
        <w:t xml:space="preserve">; </w:t>
      </w:r>
      <w:bookmarkStart w:id="147" w:name="Bookmark_I4GBFMJJ0K1MNJ2MM0000400"/>
      <w:bookmarkEnd w:id="147"/>
      <w:r>
        <w:fldChar w:fldCharType="begin"/>
      </w:r>
      <w:r>
        <w:instrText>HYPERLINK "https://advance.lexis.com/api/document?collection=cases&amp;id=urn:contentItem:3S4X-DF10-003B-H1MC-00000-00&amp;context=1519360"</w:instrText>
      </w:r>
      <w:r>
        <w:fldChar w:fldCharType="separate"/>
      </w:r>
      <w:r>
        <w:rPr>
          <w:rFonts w:ascii="Arial" w:eastAsia="Arial" w:hAnsi="Arial" w:cs="Arial"/>
          <w:i/>
          <w:color w:val="0077CC"/>
          <w:sz w:val="18"/>
          <w:u w:val="single"/>
        </w:rPr>
        <w:t>Hovey</w:t>
      </w:r>
      <w:r>
        <w:rPr>
          <w:rFonts w:ascii="Arial" w:eastAsia="Arial" w:hAnsi="Arial" w:cs="Arial"/>
          <w:i/>
          <w:color w:val="0077CC"/>
          <w:sz w:val="18"/>
          <w:u w:val="single"/>
        </w:rPr>
        <w:fldChar w:fldCharType="end"/>
      </w:r>
      <w:hyperlink r:id="rId51" w:history="1">
        <w:r>
          <w:rPr>
            <w:rFonts w:ascii="Arial" w:eastAsia="Arial" w:hAnsi="Arial" w:cs="Arial"/>
            <w:i/>
            <w:color w:val="0077CC"/>
            <w:sz w:val="18"/>
            <w:u w:val="single"/>
          </w:rPr>
          <w:t xml:space="preserve"> v. </w:t>
        </w:r>
      </w:hyperlink>
      <w:hyperlink r:id="rId52" w:history="1">
        <w:r>
          <w:rPr>
            <w:rFonts w:ascii="Arial" w:eastAsia="Arial" w:hAnsi="Arial" w:cs="Arial"/>
            <w:i/>
            <w:color w:val="0077CC"/>
            <w:sz w:val="18"/>
            <w:u w:val="single"/>
          </w:rPr>
          <w:t>Elliott</w:t>
        </w:r>
      </w:hyperlink>
      <w:hyperlink r:id="rId53" w:history="1">
        <w:r>
          <w:rPr>
            <w:rFonts w:ascii="Arial" w:eastAsia="Arial" w:hAnsi="Arial" w:cs="Arial"/>
            <w:i/>
            <w:color w:val="0077CC"/>
            <w:sz w:val="18"/>
            <w:u w:val="single"/>
          </w:rPr>
          <w:t>, 167 U.S. 409, 417-418 (1897)</w:t>
        </w:r>
      </w:hyperlink>
      <w:r>
        <w:rPr>
          <w:rFonts w:ascii="Arial" w:eastAsia="Arial" w:hAnsi="Arial" w:cs="Arial"/>
          <w:color w:val="000000"/>
          <w:sz w:val="18"/>
        </w:rPr>
        <w:t xml:space="preserve">; </w:t>
      </w:r>
      <w:bookmarkStart w:id="148" w:name="Bookmark_I4GBFMJJ0K1MNJ2MP0000400"/>
      <w:bookmarkEnd w:id="148"/>
      <w:r>
        <w:fldChar w:fldCharType="begin"/>
      </w:r>
      <w:r>
        <w:instrText>HYPERLINK "https://advance.lexis.com/api/document?collection=cases&amp;id=urn:contentItem:3S4X-D1Y0-003B-H0JP-00000-00&amp;context=1519360"</w:instrText>
      </w:r>
      <w:r>
        <w:fldChar w:fldCharType="separate"/>
      </w:r>
      <w:r>
        <w:rPr>
          <w:rFonts w:ascii="Arial" w:eastAsia="Arial" w:hAnsi="Arial" w:cs="Arial"/>
          <w:i/>
          <w:color w:val="0077CC"/>
          <w:sz w:val="18"/>
          <w:u w:val="single"/>
        </w:rPr>
        <w:t>Carter</w:t>
      </w:r>
      <w:r>
        <w:rPr>
          <w:rFonts w:ascii="Arial" w:eastAsia="Arial" w:hAnsi="Arial" w:cs="Arial"/>
          <w:i/>
          <w:color w:val="0077CC"/>
          <w:sz w:val="18"/>
          <w:u w:val="single"/>
        </w:rPr>
        <w:fldChar w:fldCharType="end"/>
      </w:r>
      <w:hyperlink r:id="rId54" w:history="1">
        <w:r>
          <w:rPr>
            <w:rFonts w:ascii="Arial" w:eastAsia="Arial" w:hAnsi="Arial" w:cs="Arial"/>
            <w:i/>
            <w:color w:val="0077CC"/>
            <w:sz w:val="18"/>
            <w:u w:val="single"/>
          </w:rPr>
          <w:t xml:space="preserve"> v. </w:t>
        </w:r>
      </w:hyperlink>
      <w:hyperlink r:id="rId55" w:history="1">
        <w:r>
          <w:rPr>
            <w:rFonts w:ascii="Arial" w:eastAsia="Arial" w:hAnsi="Arial" w:cs="Arial"/>
            <w:i/>
            <w:color w:val="0077CC"/>
            <w:sz w:val="18"/>
            <w:u w:val="single"/>
          </w:rPr>
          <w:t>Texas</w:t>
        </w:r>
      </w:hyperlink>
      <w:hyperlink r:id="rId56" w:history="1">
        <w:r>
          <w:rPr>
            <w:rFonts w:ascii="Arial" w:eastAsia="Arial" w:hAnsi="Arial" w:cs="Arial"/>
            <w:i/>
            <w:color w:val="0077CC"/>
            <w:sz w:val="18"/>
            <w:u w:val="single"/>
          </w:rPr>
          <w:t>, 177 U.S. 442, 447 (1900)</w:t>
        </w:r>
      </w:hyperlink>
      <w:r>
        <w:rPr>
          <w:rFonts w:ascii="Arial" w:eastAsia="Arial" w:hAnsi="Arial" w:cs="Arial"/>
          <w:color w:val="000000"/>
          <w:sz w:val="18"/>
        </w:rPr>
        <w:t xml:space="preserve">; </w:t>
      </w:r>
      <w:bookmarkStart w:id="149" w:name="Bookmark_I4GBFMJJ0K1MNJ2MS0000400"/>
      <w:bookmarkEnd w:id="149"/>
      <w:r>
        <w:fldChar w:fldCharType="begin"/>
      </w:r>
      <w:r>
        <w:instrText>HYPERLINK "https://advance.lexis.com/api/document?collection=cases&amp;id=urn:contentItem:3S4X-BCP0-003B-H32R-00000-00&amp;context=1519360"</w:instrText>
      </w:r>
      <w:r>
        <w:fldChar w:fldCharType="separate"/>
      </w:r>
      <w:r>
        <w:rPr>
          <w:rFonts w:ascii="Arial" w:eastAsia="Arial" w:hAnsi="Arial" w:cs="Arial"/>
          <w:i/>
          <w:color w:val="0077CC"/>
          <w:sz w:val="18"/>
          <w:u w:val="single"/>
        </w:rPr>
        <w:t>Martin</w:t>
      </w:r>
      <w:r>
        <w:rPr>
          <w:rFonts w:ascii="Arial" w:eastAsia="Arial" w:hAnsi="Arial" w:cs="Arial"/>
          <w:i/>
          <w:color w:val="0077CC"/>
          <w:sz w:val="18"/>
          <w:u w:val="single"/>
        </w:rPr>
        <w:fldChar w:fldCharType="end"/>
      </w:r>
      <w:hyperlink r:id="rId57" w:history="1">
        <w:r>
          <w:rPr>
            <w:rFonts w:ascii="Arial" w:eastAsia="Arial" w:hAnsi="Arial" w:cs="Arial"/>
            <w:i/>
            <w:color w:val="0077CC"/>
            <w:sz w:val="18"/>
            <w:u w:val="single"/>
          </w:rPr>
          <w:t xml:space="preserve"> v. </w:t>
        </w:r>
      </w:hyperlink>
      <w:hyperlink r:id="rId58" w:history="1">
        <w:r>
          <w:rPr>
            <w:rFonts w:ascii="Arial" w:eastAsia="Arial" w:hAnsi="Arial" w:cs="Arial"/>
            <w:i/>
            <w:color w:val="0077CC"/>
            <w:sz w:val="18"/>
            <w:u w:val="single"/>
          </w:rPr>
          <w:t>Texas</w:t>
        </w:r>
      </w:hyperlink>
      <w:hyperlink r:id="rId59" w:history="1">
        <w:r>
          <w:rPr>
            <w:rFonts w:ascii="Arial" w:eastAsia="Arial" w:hAnsi="Arial" w:cs="Arial"/>
            <w:i/>
            <w:color w:val="0077CC"/>
            <w:sz w:val="18"/>
            <w:u w:val="single"/>
          </w:rPr>
          <w:t>, 200 U.S. 316, 319 (1906)</w:t>
        </w:r>
      </w:hyperlink>
      <w:r>
        <w:rPr>
          <w:rFonts w:ascii="Arial" w:eastAsia="Arial" w:hAnsi="Arial" w:cs="Arial"/>
          <w:color w:val="000000"/>
          <w:sz w:val="18"/>
        </w:rPr>
        <w:t xml:space="preserve">; </w:t>
      </w:r>
      <w:bookmarkStart w:id="150" w:name="Bookmark_I4GBFMJJ0K1MNJ2NY0000400"/>
      <w:bookmarkEnd w:id="150"/>
      <w:r>
        <w:fldChar w:fldCharType="begin"/>
      </w:r>
      <w:r>
        <w:instrText>HYPERLINK "https://advance.lexis.com/api/document?collection=cases&amp;id=urn:contentItem:3S4X-9YK0-003B-H27M-00000-00&amp;context=1519360"</w:instrText>
      </w:r>
      <w:r>
        <w:fldChar w:fldCharType="separate"/>
      </w:r>
      <w:r>
        <w:rPr>
          <w:rFonts w:ascii="Arial" w:eastAsia="Arial" w:hAnsi="Arial" w:cs="Arial"/>
          <w:i/>
          <w:color w:val="0077CC"/>
          <w:sz w:val="18"/>
          <w:u w:val="single"/>
        </w:rPr>
        <w:t>Raymond</w:t>
      </w:r>
      <w:r>
        <w:rPr>
          <w:rFonts w:ascii="Arial" w:eastAsia="Arial" w:hAnsi="Arial" w:cs="Arial"/>
          <w:i/>
          <w:color w:val="0077CC"/>
          <w:sz w:val="18"/>
          <w:u w:val="single"/>
        </w:rPr>
        <w:fldChar w:fldCharType="end"/>
      </w:r>
      <w:hyperlink r:id="rId60" w:history="1">
        <w:r>
          <w:rPr>
            <w:rFonts w:ascii="Arial" w:eastAsia="Arial" w:hAnsi="Arial" w:cs="Arial"/>
            <w:i/>
            <w:color w:val="0077CC"/>
            <w:sz w:val="18"/>
            <w:u w:val="single"/>
          </w:rPr>
          <w:t xml:space="preserve"> v. </w:t>
        </w:r>
      </w:hyperlink>
      <w:hyperlink r:id="rId61" w:history="1">
        <w:r>
          <w:rPr>
            <w:rFonts w:ascii="Arial" w:eastAsia="Arial" w:hAnsi="Arial" w:cs="Arial"/>
            <w:i/>
            <w:color w:val="0077CC"/>
            <w:sz w:val="18"/>
            <w:u w:val="single"/>
          </w:rPr>
          <w:t>Chicago Union Traction Co</w:t>
        </w:r>
      </w:hyperlink>
      <w:hyperlink r:id="rId62" w:history="1">
        <w:r>
          <w:rPr>
            <w:rFonts w:ascii="Arial" w:eastAsia="Arial" w:hAnsi="Arial" w:cs="Arial"/>
            <w:i/>
            <w:color w:val="0077CC"/>
            <w:sz w:val="18"/>
            <w:u w:val="single"/>
          </w:rPr>
          <w:t>., 207 U.S. 20, 35-36 (1907)</w:t>
        </w:r>
      </w:hyperlink>
      <w:r>
        <w:rPr>
          <w:rFonts w:ascii="Arial" w:eastAsia="Arial" w:hAnsi="Arial" w:cs="Arial"/>
          <w:color w:val="000000"/>
          <w:sz w:val="18"/>
        </w:rPr>
        <w:t xml:space="preserve">; </w:t>
      </w:r>
      <w:r>
        <w:rPr>
          <w:rFonts w:ascii="Arial" w:eastAsia="Arial" w:hAnsi="Arial" w:cs="Arial"/>
          <w:i/>
          <w:color w:val="000000"/>
          <w:sz w:val="18"/>
        </w:rPr>
        <w:t>Home Telephone and Telegraph Co</w:t>
      </w:r>
      <w:r>
        <w:rPr>
          <w:rFonts w:ascii="Arial" w:eastAsia="Arial" w:hAnsi="Arial" w:cs="Arial"/>
          <w:color w:val="000000"/>
          <w:sz w:val="18"/>
        </w:rPr>
        <w:t xml:space="preserve">. v. </w:t>
      </w:r>
      <w:bookmarkStart w:id="151" w:name="Bookmark_I4GBFMJJ0K1MNJ2P10000400"/>
      <w:bookmarkEnd w:id="151"/>
      <w:r>
        <w:fldChar w:fldCharType="begin"/>
      </w:r>
      <w:r>
        <w:instrText>HYPERLINK "https://advance.lexis.com/api/document?collection=cases&amp;id=urn:contentItem:3S4X-8CC0-003B-H4JK-00000-00&amp;context=1519360"</w:instrText>
      </w:r>
      <w:r>
        <w:fldChar w:fldCharType="separate"/>
      </w:r>
      <w:r>
        <w:rPr>
          <w:rFonts w:ascii="Arial" w:eastAsia="Arial" w:hAnsi="Arial" w:cs="Arial"/>
          <w:i/>
          <w:color w:val="0077CC"/>
          <w:sz w:val="18"/>
          <w:u w:val="single"/>
        </w:rPr>
        <w:t>Los Angeles</w:t>
      </w:r>
      <w:r>
        <w:rPr>
          <w:rFonts w:ascii="Arial" w:eastAsia="Arial" w:hAnsi="Arial" w:cs="Arial"/>
          <w:i/>
          <w:color w:val="0077CC"/>
          <w:sz w:val="18"/>
          <w:u w:val="single"/>
        </w:rPr>
        <w:fldChar w:fldCharType="end"/>
      </w:r>
      <w:hyperlink r:id="rId63" w:history="1">
        <w:r>
          <w:rPr>
            <w:rFonts w:ascii="Arial" w:eastAsia="Arial" w:hAnsi="Arial" w:cs="Arial"/>
            <w:i/>
            <w:color w:val="0077CC"/>
            <w:sz w:val="18"/>
            <w:u w:val="single"/>
          </w:rPr>
          <w:t>, 227 U.S. 278, 286-287 (1913)</w:t>
        </w:r>
      </w:hyperlink>
      <w:r>
        <w:rPr>
          <w:rFonts w:ascii="Arial" w:eastAsia="Arial" w:hAnsi="Arial" w:cs="Arial"/>
          <w:color w:val="000000"/>
          <w:sz w:val="18"/>
        </w:rPr>
        <w:t xml:space="preserve">; </w:t>
      </w:r>
      <w:r>
        <w:rPr>
          <w:rFonts w:ascii="Arial" w:eastAsia="Arial" w:hAnsi="Arial" w:cs="Arial"/>
          <w:i/>
          <w:color w:val="000000"/>
          <w:sz w:val="18"/>
        </w:rPr>
        <w:t>Prudential Insurance Co</w:t>
      </w:r>
      <w:r>
        <w:rPr>
          <w:rFonts w:ascii="Arial" w:eastAsia="Arial" w:hAnsi="Arial" w:cs="Arial"/>
          <w:color w:val="000000"/>
          <w:sz w:val="18"/>
        </w:rPr>
        <w:t xml:space="preserve">. v. </w:t>
      </w:r>
      <w:bookmarkStart w:id="152" w:name="Bookmark_I4GBFMJJ0K1MNJ2PT0000400"/>
      <w:bookmarkEnd w:id="152"/>
      <w:r>
        <w:fldChar w:fldCharType="begin"/>
      </w:r>
      <w:r>
        <w:instrText>HYPERLINK "https://advance.lexis.com/api/document?collection=cases&amp;id=urn:contentItem:3S4X-45T0-003B-H2C8-00000-00&amp;context=1519360"</w:instrText>
      </w:r>
      <w:r>
        <w:fldChar w:fldCharType="separate"/>
      </w:r>
      <w:r>
        <w:rPr>
          <w:rFonts w:ascii="Arial" w:eastAsia="Arial" w:hAnsi="Arial" w:cs="Arial"/>
          <w:i/>
          <w:color w:val="0077CC"/>
          <w:sz w:val="18"/>
          <w:u w:val="single"/>
        </w:rPr>
        <w:t>Cheek</w:t>
      </w:r>
      <w:r>
        <w:rPr>
          <w:rFonts w:ascii="Arial" w:eastAsia="Arial" w:hAnsi="Arial" w:cs="Arial"/>
          <w:i/>
          <w:color w:val="0077CC"/>
          <w:sz w:val="18"/>
          <w:u w:val="single"/>
        </w:rPr>
        <w:fldChar w:fldCharType="end"/>
      </w:r>
      <w:hyperlink r:id="rId64" w:history="1">
        <w:r>
          <w:rPr>
            <w:rFonts w:ascii="Arial" w:eastAsia="Arial" w:hAnsi="Arial" w:cs="Arial"/>
            <w:i/>
            <w:color w:val="0077CC"/>
            <w:sz w:val="18"/>
            <w:u w:val="single"/>
          </w:rPr>
          <w:t>, 259 U.S. 530, 548 (1922)</w:t>
        </w:r>
      </w:hyperlink>
      <w:r>
        <w:rPr>
          <w:rFonts w:ascii="Arial" w:eastAsia="Arial" w:hAnsi="Arial" w:cs="Arial"/>
          <w:color w:val="000000"/>
          <w:sz w:val="18"/>
        </w:rPr>
        <w:t xml:space="preserve">; </w:t>
      </w:r>
      <w:r>
        <w:rPr>
          <w:rFonts w:ascii="Arial" w:eastAsia="Arial" w:hAnsi="Arial" w:cs="Arial"/>
          <w:i/>
          <w:color w:val="000000"/>
          <w:sz w:val="18"/>
        </w:rPr>
        <w:t>American Railway Express Co</w:t>
      </w:r>
      <w:r>
        <w:rPr>
          <w:rFonts w:ascii="Arial" w:eastAsia="Arial" w:hAnsi="Arial" w:cs="Arial"/>
          <w:color w:val="000000"/>
          <w:sz w:val="18"/>
        </w:rPr>
        <w:t xml:space="preserve">. v. </w:t>
      </w:r>
      <w:bookmarkStart w:id="153" w:name="Bookmark_I4GBFMJJ0K1MNJ2PW0000400"/>
      <w:bookmarkEnd w:id="153"/>
      <w:r>
        <w:fldChar w:fldCharType="begin"/>
      </w:r>
      <w:r>
        <w:instrText>HYPERLINK "https://advance.lexis.com/api/document?collection=cases&amp;id=urn:contentItem:3S4X-G4V0-003B-74GM-00000-00&amp;context=1519360"</w:instrText>
      </w:r>
      <w:r>
        <w:fldChar w:fldCharType="separate"/>
      </w:r>
      <w:r>
        <w:rPr>
          <w:rFonts w:ascii="Arial" w:eastAsia="Arial" w:hAnsi="Arial" w:cs="Arial"/>
          <w:i/>
          <w:color w:val="0077CC"/>
          <w:sz w:val="18"/>
          <w:u w:val="single"/>
        </w:rPr>
        <w:t>Kentucky</w:t>
      </w:r>
      <w:r>
        <w:rPr>
          <w:rFonts w:ascii="Arial" w:eastAsia="Arial" w:hAnsi="Arial" w:cs="Arial"/>
          <w:i/>
          <w:color w:val="0077CC"/>
          <w:sz w:val="18"/>
          <w:u w:val="single"/>
        </w:rPr>
        <w:fldChar w:fldCharType="end"/>
      </w:r>
      <w:hyperlink r:id="rId65" w:history="1">
        <w:r>
          <w:rPr>
            <w:rFonts w:ascii="Arial" w:eastAsia="Arial" w:hAnsi="Arial" w:cs="Arial"/>
            <w:i/>
            <w:color w:val="0077CC"/>
            <w:sz w:val="18"/>
            <w:u w:val="single"/>
          </w:rPr>
          <w:t>, 273 U.S. 269, 274 (1927)</w:t>
        </w:r>
      </w:hyperlink>
      <w:r>
        <w:rPr>
          <w:rFonts w:ascii="Arial" w:eastAsia="Arial" w:hAnsi="Arial" w:cs="Arial"/>
          <w:color w:val="000000"/>
          <w:sz w:val="18"/>
        </w:rPr>
        <w:t xml:space="preserve">; </w:t>
      </w:r>
      <w:bookmarkStart w:id="154" w:name="Bookmark_I4GBFMJJ0K1MNJ2PY0000400"/>
      <w:bookmarkEnd w:id="154"/>
      <w:r>
        <w:fldChar w:fldCharType="begin"/>
      </w:r>
      <w:r>
        <w:instrText>HYPERLINK "https://advance.lexis.com/api/document?collection=cases&amp;id=urn:contentItem:3S4X-BH20-003B-700S-00000-00&amp;context=1519360"</w:instrText>
      </w:r>
      <w:r>
        <w:fldChar w:fldCharType="separate"/>
      </w:r>
      <w:r>
        <w:rPr>
          <w:rFonts w:ascii="Arial" w:eastAsia="Arial" w:hAnsi="Arial" w:cs="Arial"/>
          <w:i/>
          <w:color w:val="0077CC"/>
          <w:sz w:val="18"/>
          <w:u w:val="single"/>
        </w:rPr>
        <w:t>Mooney</w:t>
      </w:r>
      <w:r>
        <w:rPr>
          <w:rFonts w:ascii="Arial" w:eastAsia="Arial" w:hAnsi="Arial" w:cs="Arial"/>
          <w:i/>
          <w:color w:val="0077CC"/>
          <w:sz w:val="18"/>
          <w:u w:val="single"/>
        </w:rPr>
        <w:fldChar w:fldCharType="end"/>
      </w:r>
      <w:hyperlink r:id="rId66" w:history="1">
        <w:r>
          <w:rPr>
            <w:rFonts w:ascii="Arial" w:eastAsia="Arial" w:hAnsi="Arial" w:cs="Arial"/>
            <w:i/>
            <w:color w:val="0077CC"/>
            <w:sz w:val="18"/>
            <w:u w:val="single"/>
          </w:rPr>
          <w:t xml:space="preserve"> v. </w:t>
        </w:r>
      </w:hyperlink>
      <w:hyperlink r:id="rId67" w:history="1">
        <w:r>
          <w:rPr>
            <w:rFonts w:ascii="Arial" w:eastAsia="Arial" w:hAnsi="Arial" w:cs="Arial"/>
            <w:i/>
            <w:color w:val="0077CC"/>
            <w:sz w:val="18"/>
            <w:u w:val="single"/>
          </w:rPr>
          <w:t>Holohan</w:t>
        </w:r>
      </w:hyperlink>
      <w:hyperlink r:id="rId68" w:history="1">
        <w:r>
          <w:rPr>
            <w:rFonts w:ascii="Arial" w:eastAsia="Arial" w:hAnsi="Arial" w:cs="Arial"/>
            <w:i/>
            <w:color w:val="0077CC"/>
            <w:sz w:val="18"/>
            <w:u w:val="single"/>
          </w:rPr>
          <w:t>, 294 U.S. 103, 112-113 (1935)</w:t>
        </w:r>
      </w:hyperlink>
      <w:r>
        <w:rPr>
          <w:rFonts w:ascii="Arial" w:eastAsia="Arial" w:hAnsi="Arial" w:cs="Arial"/>
          <w:color w:val="000000"/>
          <w:sz w:val="18"/>
        </w:rPr>
        <w:t xml:space="preserve">; </w:t>
      </w:r>
      <w:bookmarkStart w:id="155" w:name="Bookmark_I4GBFMJJ0K1MNJ2S80000400"/>
      <w:bookmarkEnd w:id="155"/>
      <w:r>
        <w:fldChar w:fldCharType="begin"/>
      </w:r>
      <w:r>
        <w:instrText>HYPERLINK "https://advance.lexis.com/api/document?collection=cases&amp;id=urn:contentItem:3S4X-6M40-003B-71M5-00000-00&amp;context=1519360"</w:instrText>
      </w:r>
      <w:r>
        <w:fldChar w:fldCharType="separate"/>
      </w:r>
      <w:r>
        <w:rPr>
          <w:rFonts w:ascii="Arial" w:eastAsia="Arial" w:hAnsi="Arial" w:cs="Arial"/>
          <w:i/>
          <w:color w:val="0077CC"/>
          <w:sz w:val="18"/>
          <w:u w:val="single"/>
        </w:rPr>
        <w:t>Hansberry</w:t>
      </w:r>
      <w:r>
        <w:rPr>
          <w:rFonts w:ascii="Arial" w:eastAsia="Arial" w:hAnsi="Arial" w:cs="Arial"/>
          <w:i/>
          <w:color w:val="0077CC"/>
          <w:sz w:val="18"/>
          <w:u w:val="single"/>
        </w:rPr>
        <w:fldChar w:fldCharType="end"/>
      </w:r>
      <w:hyperlink r:id="rId69" w:history="1">
        <w:r>
          <w:rPr>
            <w:rFonts w:ascii="Arial" w:eastAsia="Arial" w:hAnsi="Arial" w:cs="Arial"/>
            <w:i/>
            <w:color w:val="0077CC"/>
            <w:sz w:val="18"/>
            <w:u w:val="single"/>
          </w:rPr>
          <w:t xml:space="preserve"> v. </w:t>
        </w:r>
      </w:hyperlink>
      <w:hyperlink r:id="rId70" w:history="1">
        <w:r>
          <w:rPr>
            <w:rFonts w:ascii="Arial" w:eastAsia="Arial" w:hAnsi="Arial" w:cs="Arial"/>
            <w:i/>
            <w:color w:val="0077CC"/>
            <w:sz w:val="18"/>
            <w:u w:val="single"/>
          </w:rPr>
          <w:t>Lee</w:t>
        </w:r>
      </w:hyperlink>
      <w:hyperlink r:id="rId71" w:history="1">
        <w:r>
          <w:rPr>
            <w:rFonts w:ascii="Arial" w:eastAsia="Arial" w:hAnsi="Arial" w:cs="Arial"/>
            <w:i/>
            <w:color w:val="0077CC"/>
            <w:sz w:val="18"/>
            <w:u w:val="single"/>
          </w:rPr>
          <w:t>, 311 U.S. 32, 41 (1940)</w:t>
        </w:r>
      </w:hyperlink>
      <w:r>
        <w:rPr>
          <w:rFonts w:ascii="Arial" w:eastAsia="Arial" w:hAnsi="Arial" w:cs="Arial"/>
          <w:color w:val="000000"/>
          <w:sz w:val="18"/>
        </w:rPr>
        <w:t>.</w:t>
      </w:r>
    </w:p>
  </w:footnote>
  <w:footnote w:id="16">
    <w:p w14:paraId="527F2ECE" w14:textId="77777777" w:rsidR="00875CB6" w:rsidRDefault="00000000">
      <w:pPr>
        <w:widowControl w:val="0"/>
        <w:spacing w:before="240" w:line="240" w:lineRule="atLeast"/>
        <w:jc w:val="both"/>
      </w:pPr>
      <w:r>
        <w:rPr>
          <w:rFonts w:ascii="Arial" w:eastAsia="Arial" w:hAnsi="Arial" w:cs="Arial"/>
          <w:color w:val="000000"/>
          <w:sz w:val="18"/>
          <w:vertAlign w:val="superscript"/>
        </w:rPr>
        <w:t>15 </w:t>
      </w:r>
      <w:bookmarkStart w:id="169" w:name="Bookmark_fnpara_16"/>
      <w:bookmarkEnd w:id="169"/>
      <w:r>
        <w:rPr>
          <w:rFonts w:ascii="Arial" w:eastAsia="Arial" w:hAnsi="Arial" w:cs="Arial"/>
          <w:color w:val="000000"/>
          <w:sz w:val="18"/>
        </w:rPr>
        <w:t xml:space="preserve">And see </w:t>
      </w:r>
      <w:r>
        <w:rPr>
          <w:rFonts w:ascii="Arial" w:eastAsia="Arial" w:hAnsi="Arial" w:cs="Arial"/>
          <w:i/>
          <w:color w:val="000000"/>
          <w:sz w:val="18"/>
        </w:rPr>
        <w:t>Standard Oil Co</w:t>
      </w:r>
      <w:r>
        <w:rPr>
          <w:rFonts w:ascii="Arial" w:eastAsia="Arial" w:hAnsi="Arial" w:cs="Arial"/>
          <w:color w:val="000000"/>
          <w:sz w:val="18"/>
        </w:rPr>
        <w:t xml:space="preserve">. v. </w:t>
      </w:r>
      <w:bookmarkStart w:id="170" w:name="Bookmark_I4GBFMJJ0K1MNJ2T30000400"/>
      <w:bookmarkEnd w:id="170"/>
      <w:r>
        <w:fldChar w:fldCharType="begin"/>
      </w:r>
      <w:r>
        <w:instrText>HYPERLINK "https://advance.lexis.com/api/document?collection=cases&amp;id=urn:contentItem:3S4X-8P60-003B-H53T-00000-00&amp;context=1519360"</w:instrText>
      </w:r>
      <w:r>
        <w:fldChar w:fldCharType="separate"/>
      </w:r>
      <w:r>
        <w:rPr>
          <w:rFonts w:ascii="Arial" w:eastAsia="Arial" w:hAnsi="Arial" w:cs="Arial"/>
          <w:i/>
          <w:color w:val="0077CC"/>
          <w:sz w:val="18"/>
          <w:u w:val="single"/>
        </w:rPr>
        <w:t>Missouri</w:t>
      </w:r>
      <w:r>
        <w:rPr>
          <w:rFonts w:ascii="Arial" w:eastAsia="Arial" w:hAnsi="Arial" w:cs="Arial"/>
          <w:i/>
          <w:color w:val="0077CC"/>
          <w:sz w:val="18"/>
          <w:u w:val="single"/>
        </w:rPr>
        <w:fldChar w:fldCharType="end"/>
      </w:r>
      <w:hyperlink r:id="rId72" w:history="1">
        <w:r>
          <w:rPr>
            <w:rFonts w:ascii="Arial" w:eastAsia="Arial" w:hAnsi="Arial" w:cs="Arial"/>
            <w:i/>
            <w:color w:val="0077CC"/>
            <w:sz w:val="18"/>
            <w:u w:val="single"/>
          </w:rPr>
          <w:t>, 224 U.S. 270, 281-282 (1912)</w:t>
        </w:r>
      </w:hyperlink>
      <w:r>
        <w:rPr>
          <w:rFonts w:ascii="Arial" w:eastAsia="Arial" w:hAnsi="Arial" w:cs="Arial"/>
          <w:color w:val="000000"/>
          <w:sz w:val="18"/>
        </w:rPr>
        <w:t xml:space="preserve">; </w:t>
      </w:r>
      <w:bookmarkStart w:id="171" w:name="Bookmark_I4GBFMJJ0K1MNJ2TW0000400"/>
      <w:bookmarkEnd w:id="171"/>
      <w:r>
        <w:fldChar w:fldCharType="begin"/>
      </w:r>
      <w:r>
        <w:instrText>HYPERLINK "https://advance.lexis.com/api/document?collection=cases&amp;id=urn:contentItem:3S4X-6M40-003B-71M5-00000-00&amp;context=1519360"</w:instrText>
      </w:r>
      <w:r>
        <w:fldChar w:fldCharType="separate"/>
      </w:r>
      <w:r>
        <w:rPr>
          <w:rFonts w:ascii="Arial" w:eastAsia="Arial" w:hAnsi="Arial" w:cs="Arial"/>
          <w:i/>
          <w:color w:val="0077CC"/>
          <w:sz w:val="18"/>
          <w:u w:val="single"/>
        </w:rPr>
        <w:t>Hansberry</w:t>
      </w:r>
      <w:r>
        <w:rPr>
          <w:rFonts w:ascii="Arial" w:eastAsia="Arial" w:hAnsi="Arial" w:cs="Arial"/>
          <w:i/>
          <w:color w:val="0077CC"/>
          <w:sz w:val="18"/>
          <w:u w:val="single"/>
        </w:rPr>
        <w:fldChar w:fldCharType="end"/>
      </w:r>
      <w:hyperlink r:id="rId73" w:history="1">
        <w:r>
          <w:rPr>
            <w:rFonts w:ascii="Arial" w:eastAsia="Arial" w:hAnsi="Arial" w:cs="Arial"/>
            <w:i/>
            <w:color w:val="0077CC"/>
            <w:sz w:val="18"/>
            <w:u w:val="single"/>
          </w:rPr>
          <w:t xml:space="preserve"> v. </w:t>
        </w:r>
      </w:hyperlink>
      <w:hyperlink r:id="rId74" w:history="1">
        <w:r>
          <w:rPr>
            <w:rFonts w:ascii="Arial" w:eastAsia="Arial" w:hAnsi="Arial" w:cs="Arial"/>
            <w:i/>
            <w:color w:val="0077CC"/>
            <w:sz w:val="18"/>
            <w:u w:val="single"/>
          </w:rPr>
          <w:t>Lee</w:t>
        </w:r>
      </w:hyperlink>
      <w:hyperlink r:id="rId75" w:history="1">
        <w:r>
          <w:rPr>
            <w:rFonts w:ascii="Arial" w:eastAsia="Arial" w:hAnsi="Arial" w:cs="Arial"/>
            <w:i/>
            <w:color w:val="0077CC"/>
            <w:sz w:val="18"/>
            <w:u w:val="single"/>
          </w:rPr>
          <w:t>, 311 U.S. 32 (1940)</w:t>
        </w:r>
      </w:hyperlink>
      <w:r>
        <w:rPr>
          <w:rFonts w:ascii="Arial" w:eastAsia="Arial" w:hAnsi="Arial" w:cs="Arial"/>
          <w:color w:val="000000"/>
          <w:sz w:val="18"/>
        </w:rPr>
        <w:t>.</w:t>
      </w:r>
    </w:p>
  </w:footnote>
  <w:footnote w:id="17">
    <w:p w14:paraId="7433683A" w14:textId="77777777" w:rsidR="00875CB6" w:rsidRDefault="00000000">
      <w:pPr>
        <w:widowControl w:val="0"/>
        <w:spacing w:before="240" w:line="240" w:lineRule="atLeast"/>
        <w:jc w:val="both"/>
      </w:pPr>
      <w:r>
        <w:rPr>
          <w:rFonts w:ascii="Arial" w:eastAsia="Arial" w:hAnsi="Arial" w:cs="Arial"/>
          <w:color w:val="000000"/>
          <w:sz w:val="18"/>
          <w:vertAlign w:val="superscript"/>
        </w:rPr>
        <w:t>16 </w:t>
      </w:r>
      <w:bookmarkStart w:id="183" w:name="Bookmark_fnpara_17"/>
      <w:bookmarkStart w:id="184" w:name="Bookmark_I4GBFMJJ0K1MNJ2VT0000400"/>
      <w:bookmarkEnd w:id="183"/>
      <w:bookmarkEnd w:id="184"/>
      <w:r>
        <w:fldChar w:fldCharType="begin"/>
      </w:r>
      <w:r>
        <w:instrText>HYPERLINK "https://advance.lexis.com/api/document?collection=cases&amp;id=urn:contentItem:3S4X-9VG0-003B-73MH-00000-00&amp;context=1519360"</w:instrText>
      </w:r>
      <w:r>
        <w:fldChar w:fldCharType="separate"/>
      </w:r>
      <w:r>
        <w:rPr>
          <w:rFonts w:ascii="Arial" w:eastAsia="Arial" w:hAnsi="Arial" w:cs="Arial"/>
          <w:i/>
          <w:color w:val="0077CC"/>
          <w:sz w:val="18"/>
          <w:u w:val="single"/>
        </w:rPr>
        <w:t>Brown</w:t>
      </w:r>
      <w:r>
        <w:rPr>
          <w:rFonts w:ascii="Arial" w:eastAsia="Arial" w:hAnsi="Arial" w:cs="Arial"/>
          <w:i/>
          <w:color w:val="0077CC"/>
          <w:sz w:val="18"/>
          <w:u w:val="single"/>
        </w:rPr>
        <w:fldChar w:fldCharType="end"/>
      </w:r>
      <w:hyperlink r:id="rId76" w:history="1">
        <w:r>
          <w:rPr>
            <w:rFonts w:ascii="Arial" w:eastAsia="Arial" w:hAnsi="Arial" w:cs="Arial"/>
            <w:i/>
            <w:color w:val="0077CC"/>
            <w:sz w:val="18"/>
            <w:u w:val="single"/>
          </w:rPr>
          <w:t xml:space="preserve"> v. </w:t>
        </w:r>
      </w:hyperlink>
      <w:hyperlink r:id="rId77" w:history="1">
        <w:r>
          <w:rPr>
            <w:rFonts w:ascii="Arial" w:eastAsia="Arial" w:hAnsi="Arial" w:cs="Arial"/>
            <w:i/>
            <w:color w:val="0077CC"/>
            <w:sz w:val="18"/>
            <w:u w:val="single"/>
          </w:rPr>
          <w:t>Mississippi</w:t>
        </w:r>
      </w:hyperlink>
      <w:hyperlink r:id="rId78" w:history="1">
        <w:r>
          <w:rPr>
            <w:rFonts w:ascii="Arial" w:eastAsia="Arial" w:hAnsi="Arial" w:cs="Arial"/>
            <w:i/>
            <w:color w:val="0077CC"/>
            <w:sz w:val="18"/>
            <w:u w:val="single"/>
          </w:rPr>
          <w:t>, 297 U.S. 278 (1936)</w:t>
        </w:r>
      </w:hyperlink>
      <w:r>
        <w:rPr>
          <w:rFonts w:ascii="Arial" w:eastAsia="Arial" w:hAnsi="Arial" w:cs="Arial"/>
          <w:color w:val="000000"/>
          <w:sz w:val="18"/>
        </w:rPr>
        <w:t xml:space="preserve">; </w:t>
      </w:r>
      <w:bookmarkStart w:id="185" w:name="Bookmark_I4GBFMJJ0K1MNJ2VW0000400"/>
      <w:bookmarkEnd w:id="185"/>
      <w:r>
        <w:fldChar w:fldCharType="begin"/>
      </w:r>
      <w:r>
        <w:instrText>HYPERLINK "https://advance.lexis.com/api/document?collection=cases&amp;id=urn:contentItem:3S4X-75B0-003B-72V5-00000-00&amp;context=1519360"</w:instrText>
      </w:r>
      <w:r>
        <w:fldChar w:fldCharType="separate"/>
      </w:r>
      <w:r>
        <w:rPr>
          <w:rFonts w:ascii="Arial" w:eastAsia="Arial" w:hAnsi="Arial" w:cs="Arial"/>
          <w:i/>
          <w:color w:val="0077CC"/>
          <w:sz w:val="18"/>
          <w:u w:val="single"/>
        </w:rPr>
        <w:t>Chambers</w:t>
      </w:r>
      <w:r>
        <w:rPr>
          <w:rFonts w:ascii="Arial" w:eastAsia="Arial" w:hAnsi="Arial" w:cs="Arial"/>
          <w:i/>
          <w:color w:val="0077CC"/>
          <w:sz w:val="18"/>
          <w:u w:val="single"/>
        </w:rPr>
        <w:fldChar w:fldCharType="end"/>
      </w:r>
      <w:hyperlink r:id="rId79" w:history="1">
        <w:r>
          <w:rPr>
            <w:rFonts w:ascii="Arial" w:eastAsia="Arial" w:hAnsi="Arial" w:cs="Arial"/>
            <w:i/>
            <w:color w:val="0077CC"/>
            <w:sz w:val="18"/>
            <w:u w:val="single"/>
          </w:rPr>
          <w:t xml:space="preserve"> v. </w:t>
        </w:r>
      </w:hyperlink>
      <w:hyperlink r:id="rId80" w:history="1">
        <w:r>
          <w:rPr>
            <w:rFonts w:ascii="Arial" w:eastAsia="Arial" w:hAnsi="Arial" w:cs="Arial"/>
            <w:i/>
            <w:color w:val="0077CC"/>
            <w:sz w:val="18"/>
            <w:u w:val="single"/>
          </w:rPr>
          <w:t>Florida</w:t>
        </w:r>
      </w:hyperlink>
      <w:hyperlink r:id="rId81" w:history="1">
        <w:r>
          <w:rPr>
            <w:rFonts w:ascii="Arial" w:eastAsia="Arial" w:hAnsi="Arial" w:cs="Arial"/>
            <w:i/>
            <w:color w:val="0077CC"/>
            <w:sz w:val="18"/>
            <w:u w:val="single"/>
          </w:rPr>
          <w:t>, 309 U.S. 227 (1940)</w:t>
        </w:r>
      </w:hyperlink>
      <w:r>
        <w:rPr>
          <w:rFonts w:ascii="Arial" w:eastAsia="Arial" w:hAnsi="Arial" w:cs="Arial"/>
          <w:color w:val="000000"/>
          <w:sz w:val="18"/>
        </w:rPr>
        <w:t xml:space="preserve">; </w:t>
      </w:r>
      <w:bookmarkStart w:id="186" w:name="Bookmark_I4GBFMJJ0K1MNJ2WG0000400"/>
      <w:bookmarkEnd w:id="186"/>
      <w:r>
        <w:fldChar w:fldCharType="begin"/>
      </w:r>
      <w:r>
        <w:instrText>HYPERLINK "https://advance.lexis.com/api/document?collection=cases&amp;id=urn:contentItem:3S4X-3FV0-003B-714G-00000-00&amp;context=1519360"</w:instrText>
      </w:r>
      <w:r>
        <w:fldChar w:fldCharType="separate"/>
      </w:r>
      <w:r>
        <w:rPr>
          <w:rFonts w:ascii="Arial" w:eastAsia="Arial" w:hAnsi="Arial" w:cs="Arial"/>
          <w:i/>
          <w:color w:val="0077CC"/>
          <w:sz w:val="18"/>
          <w:u w:val="single"/>
        </w:rPr>
        <w:t>Ashcraft</w:t>
      </w:r>
      <w:r>
        <w:rPr>
          <w:rFonts w:ascii="Arial" w:eastAsia="Arial" w:hAnsi="Arial" w:cs="Arial"/>
          <w:i/>
          <w:color w:val="0077CC"/>
          <w:sz w:val="18"/>
          <w:u w:val="single"/>
        </w:rPr>
        <w:fldChar w:fldCharType="end"/>
      </w:r>
      <w:hyperlink r:id="rId82" w:history="1">
        <w:r>
          <w:rPr>
            <w:rFonts w:ascii="Arial" w:eastAsia="Arial" w:hAnsi="Arial" w:cs="Arial"/>
            <w:i/>
            <w:color w:val="0077CC"/>
            <w:sz w:val="18"/>
            <w:u w:val="single"/>
          </w:rPr>
          <w:t xml:space="preserve"> v. </w:t>
        </w:r>
      </w:hyperlink>
      <w:hyperlink r:id="rId83" w:history="1">
        <w:r>
          <w:rPr>
            <w:rFonts w:ascii="Arial" w:eastAsia="Arial" w:hAnsi="Arial" w:cs="Arial"/>
            <w:i/>
            <w:color w:val="0077CC"/>
            <w:sz w:val="18"/>
            <w:u w:val="single"/>
          </w:rPr>
          <w:t>Tennessee</w:t>
        </w:r>
      </w:hyperlink>
      <w:hyperlink r:id="rId84" w:history="1">
        <w:r>
          <w:rPr>
            <w:rFonts w:ascii="Arial" w:eastAsia="Arial" w:hAnsi="Arial" w:cs="Arial"/>
            <w:i/>
            <w:color w:val="0077CC"/>
            <w:sz w:val="18"/>
            <w:u w:val="single"/>
          </w:rPr>
          <w:t>, 322 U.S. 143 (1944)</w:t>
        </w:r>
      </w:hyperlink>
      <w:r>
        <w:rPr>
          <w:rFonts w:ascii="Arial" w:eastAsia="Arial" w:hAnsi="Arial" w:cs="Arial"/>
          <w:color w:val="000000"/>
          <w:sz w:val="18"/>
        </w:rPr>
        <w:t xml:space="preserve">; </w:t>
      </w:r>
      <w:bookmarkStart w:id="187" w:name="Bookmark_I4GBFMJJ0K1MNJ2WJ0000400"/>
      <w:bookmarkEnd w:id="187"/>
      <w:r>
        <w:fldChar w:fldCharType="begin"/>
      </w:r>
      <w:r>
        <w:instrText>HYPERLINK "https://advance.lexis.com/api/document?collection=cases&amp;id=urn:contentItem:3S4X-JT60-003B-S4HR-00000-00&amp;context=1519360"</w:instrText>
      </w:r>
      <w:r>
        <w:fldChar w:fldCharType="separate"/>
      </w:r>
      <w:r>
        <w:rPr>
          <w:rFonts w:ascii="Arial" w:eastAsia="Arial" w:hAnsi="Arial" w:cs="Arial"/>
          <w:i/>
          <w:color w:val="0077CC"/>
          <w:sz w:val="18"/>
          <w:u w:val="single"/>
        </w:rPr>
        <w:t>Lee</w:t>
      </w:r>
      <w:r>
        <w:rPr>
          <w:rFonts w:ascii="Arial" w:eastAsia="Arial" w:hAnsi="Arial" w:cs="Arial"/>
          <w:i/>
          <w:color w:val="0077CC"/>
          <w:sz w:val="18"/>
          <w:u w:val="single"/>
        </w:rPr>
        <w:fldChar w:fldCharType="end"/>
      </w:r>
      <w:hyperlink r:id="rId85" w:history="1">
        <w:r>
          <w:rPr>
            <w:rFonts w:ascii="Arial" w:eastAsia="Arial" w:hAnsi="Arial" w:cs="Arial"/>
            <w:i/>
            <w:color w:val="0077CC"/>
            <w:sz w:val="18"/>
            <w:u w:val="single"/>
          </w:rPr>
          <w:t xml:space="preserve"> v. </w:t>
        </w:r>
      </w:hyperlink>
      <w:hyperlink r:id="rId86" w:history="1">
        <w:r>
          <w:rPr>
            <w:rFonts w:ascii="Arial" w:eastAsia="Arial" w:hAnsi="Arial" w:cs="Arial"/>
            <w:i/>
            <w:color w:val="0077CC"/>
            <w:sz w:val="18"/>
            <w:u w:val="single"/>
          </w:rPr>
          <w:t>Mississippi</w:t>
        </w:r>
      </w:hyperlink>
      <w:hyperlink r:id="rId87" w:history="1">
        <w:r>
          <w:rPr>
            <w:rFonts w:ascii="Arial" w:eastAsia="Arial" w:hAnsi="Arial" w:cs="Arial"/>
            <w:i/>
            <w:color w:val="0077CC"/>
            <w:sz w:val="18"/>
            <w:u w:val="single"/>
          </w:rPr>
          <w:t>, 332 U.S. 742 (1948)</w:t>
        </w:r>
      </w:hyperlink>
      <w:r>
        <w:rPr>
          <w:rFonts w:ascii="Arial" w:eastAsia="Arial" w:hAnsi="Arial" w:cs="Arial"/>
          <w:color w:val="000000"/>
          <w:sz w:val="18"/>
        </w:rPr>
        <w:t>.</w:t>
      </w:r>
    </w:p>
  </w:footnote>
  <w:footnote w:id="18">
    <w:p w14:paraId="73327FA4" w14:textId="77777777" w:rsidR="00875CB6" w:rsidRDefault="00000000">
      <w:pPr>
        <w:widowControl w:val="0"/>
        <w:spacing w:before="240" w:line="240" w:lineRule="atLeast"/>
        <w:jc w:val="both"/>
      </w:pPr>
      <w:r>
        <w:rPr>
          <w:rFonts w:ascii="Arial" w:eastAsia="Arial" w:hAnsi="Arial" w:cs="Arial"/>
          <w:color w:val="000000"/>
          <w:sz w:val="18"/>
          <w:vertAlign w:val="superscript"/>
        </w:rPr>
        <w:t>17 </w:t>
      </w:r>
      <w:bookmarkStart w:id="188" w:name="Bookmark_fnpara_18"/>
      <w:bookmarkEnd w:id="188"/>
      <w:r>
        <w:rPr>
          <w:rFonts w:ascii="Arial" w:eastAsia="Arial" w:hAnsi="Arial" w:cs="Arial"/>
          <w:color w:val="000000"/>
          <w:sz w:val="18"/>
        </w:rPr>
        <w:t xml:space="preserve">See </w:t>
      </w:r>
      <w:bookmarkStart w:id="189" w:name="Bookmark_I4GBFMJJ0K1MNJ2XB0000400"/>
      <w:bookmarkEnd w:id="189"/>
      <w:r>
        <w:fldChar w:fldCharType="begin"/>
      </w:r>
      <w:r>
        <w:instrText>HYPERLINK "https://advance.lexis.com/api/document?collection=cases&amp;id=urn:contentItem:3S4X-BH20-003B-700S-00000-00&amp;context=1519360"</w:instrText>
      </w:r>
      <w:r>
        <w:fldChar w:fldCharType="separate"/>
      </w:r>
      <w:r>
        <w:rPr>
          <w:rFonts w:ascii="Arial" w:eastAsia="Arial" w:hAnsi="Arial" w:cs="Arial"/>
          <w:i/>
          <w:color w:val="0077CC"/>
          <w:sz w:val="18"/>
          <w:u w:val="single"/>
        </w:rPr>
        <w:t>Mooney</w:t>
      </w:r>
      <w:r>
        <w:rPr>
          <w:rFonts w:ascii="Arial" w:eastAsia="Arial" w:hAnsi="Arial" w:cs="Arial"/>
          <w:i/>
          <w:color w:val="0077CC"/>
          <w:sz w:val="18"/>
          <w:u w:val="single"/>
        </w:rPr>
        <w:fldChar w:fldCharType="end"/>
      </w:r>
      <w:hyperlink r:id="rId88" w:history="1">
        <w:r>
          <w:rPr>
            <w:rFonts w:ascii="Arial" w:eastAsia="Arial" w:hAnsi="Arial" w:cs="Arial"/>
            <w:i/>
            <w:color w:val="0077CC"/>
            <w:sz w:val="18"/>
            <w:u w:val="single"/>
          </w:rPr>
          <w:t xml:space="preserve"> v. </w:t>
        </w:r>
      </w:hyperlink>
      <w:hyperlink r:id="rId89" w:history="1">
        <w:r>
          <w:rPr>
            <w:rFonts w:ascii="Arial" w:eastAsia="Arial" w:hAnsi="Arial" w:cs="Arial"/>
            <w:i/>
            <w:color w:val="0077CC"/>
            <w:sz w:val="18"/>
            <w:u w:val="single"/>
          </w:rPr>
          <w:t>Holohan</w:t>
        </w:r>
      </w:hyperlink>
      <w:hyperlink r:id="rId90" w:history="1">
        <w:r>
          <w:rPr>
            <w:rFonts w:ascii="Arial" w:eastAsia="Arial" w:hAnsi="Arial" w:cs="Arial"/>
            <w:i/>
            <w:color w:val="0077CC"/>
            <w:sz w:val="18"/>
            <w:u w:val="single"/>
          </w:rPr>
          <w:t>, 294 U.S. 103 (1935)</w:t>
        </w:r>
      </w:hyperlink>
      <w:r>
        <w:rPr>
          <w:rFonts w:ascii="Arial" w:eastAsia="Arial" w:hAnsi="Arial" w:cs="Arial"/>
          <w:color w:val="000000"/>
          <w:sz w:val="18"/>
        </w:rPr>
        <w:t xml:space="preserve">; </w:t>
      </w:r>
      <w:bookmarkStart w:id="190" w:name="Bookmark_I4GBFMJJ0K1MNJ2XD0000400"/>
      <w:bookmarkEnd w:id="190"/>
      <w:r>
        <w:fldChar w:fldCharType="begin"/>
      </w:r>
      <w:r>
        <w:instrText>HYPERLINK "https://advance.lexis.com/api/document?collection=cases&amp;id=urn:contentItem:3S4X-50B0-003B-73FF-00000-00&amp;context=1519360"</w:instrText>
      </w:r>
      <w:r>
        <w:fldChar w:fldCharType="separate"/>
      </w:r>
      <w:r>
        <w:rPr>
          <w:rFonts w:ascii="Arial" w:eastAsia="Arial" w:hAnsi="Arial" w:cs="Arial"/>
          <w:i/>
          <w:color w:val="0077CC"/>
          <w:sz w:val="18"/>
          <w:u w:val="single"/>
        </w:rPr>
        <w:t>Pyle</w:t>
      </w:r>
      <w:r>
        <w:rPr>
          <w:rFonts w:ascii="Arial" w:eastAsia="Arial" w:hAnsi="Arial" w:cs="Arial"/>
          <w:i/>
          <w:color w:val="0077CC"/>
          <w:sz w:val="18"/>
          <w:u w:val="single"/>
        </w:rPr>
        <w:fldChar w:fldCharType="end"/>
      </w:r>
      <w:hyperlink r:id="rId91" w:history="1">
        <w:r>
          <w:rPr>
            <w:rFonts w:ascii="Arial" w:eastAsia="Arial" w:hAnsi="Arial" w:cs="Arial"/>
            <w:i/>
            <w:color w:val="0077CC"/>
            <w:sz w:val="18"/>
            <w:u w:val="single"/>
          </w:rPr>
          <w:t xml:space="preserve"> v. </w:t>
        </w:r>
      </w:hyperlink>
      <w:hyperlink r:id="rId92" w:history="1">
        <w:r>
          <w:rPr>
            <w:rFonts w:ascii="Arial" w:eastAsia="Arial" w:hAnsi="Arial" w:cs="Arial"/>
            <w:i/>
            <w:color w:val="0077CC"/>
            <w:sz w:val="18"/>
            <w:u w:val="single"/>
          </w:rPr>
          <w:t>Kansas</w:t>
        </w:r>
      </w:hyperlink>
      <w:hyperlink r:id="rId93" w:history="1">
        <w:r>
          <w:rPr>
            <w:rFonts w:ascii="Arial" w:eastAsia="Arial" w:hAnsi="Arial" w:cs="Arial"/>
            <w:i/>
            <w:color w:val="0077CC"/>
            <w:sz w:val="18"/>
            <w:u w:val="single"/>
          </w:rPr>
          <w:t>, 317 U.S. 213 (1942)</w:t>
        </w:r>
      </w:hyperlink>
      <w:r>
        <w:rPr>
          <w:rFonts w:ascii="Arial" w:eastAsia="Arial" w:hAnsi="Arial" w:cs="Arial"/>
          <w:color w:val="000000"/>
          <w:sz w:val="18"/>
        </w:rPr>
        <w:t>.</w:t>
      </w:r>
    </w:p>
  </w:footnote>
  <w:footnote w:id="19">
    <w:p w14:paraId="7357991B" w14:textId="77777777" w:rsidR="00875CB6" w:rsidRDefault="00000000">
      <w:pPr>
        <w:widowControl w:val="0"/>
        <w:spacing w:before="240" w:line="240" w:lineRule="atLeast"/>
        <w:jc w:val="both"/>
      </w:pPr>
      <w:r>
        <w:rPr>
          <w:rFonts w:ascii="Arial" w:eastAsia="Arial" w:hAnsi="Arial" w:cs="Arial"/>
          <w:color w:val="000000"/>
          <w:sz w:val="18"/>
          <w:vertAlign w:val="superscript"/>
        </w:rPr>
        <w:t>18 </w:t>
      </w:r>
      <w:bookmarkStart w:id="191" w:name="Bookmark_fnpara_19"/>
      <w:bookmarkStart w:id="192" w:name="Bookmark_I4GBFMJJ0K1MNJ2XG0000400"/>
      <w:bookmarkEnd w:id="191"/>
      <w:bookmarkEnd w:id="192"/>
      <w:r>
        <w:fldChar w:fldCharType="begin"/>
      </w:r>
      <w:r>
        <w:instrText>HYPERLINK "https://advance.lexis.com/api/document?collection=cases&amp;id=urn:contentItem:3S4X-CPY0-003B-731D-00000-00&amp;context=1519360"</w:instrText>
      </w:r>
      <w:r>
        <w:fldChar w:fldCharType="separate"/>
      </w:r>
      <w:r>
        <w:rPr>
          <w:rFonts w:ascii="Arial" w:eastAsia="Arial" w:hAnsi="Arial" w:cs="Arial"/>
          <w:i/>
          <w:color w:val="0077CC"/>
          <w:sz w:val="18"/>
          <w:u w:val="single"/>
        </w:rPr>
        <w:t>Powell</w:t>
      </w:r>
      <w:r>
        <w:rPr>
          <w:rFonts w:ascii="Arial" w:eastAsia="Arial" w:hAnsi="Arial" w:cs="Arial"/>
          <w:i/>
          <w:color w:val="0077CC"/>
          <w:sz w:val="18"/>
          <w:u w:val="single"/>
        </w:rPr>
        <w:fldChar w:fldCharType="end"/>
      </w:r>
      <w:hyperlink r:id="rId94" w:history="1">
        <w:r>
          <w:rPr>
            <w:rFonts w:ascii="Arial" w:eastAsia="Arial" w:hAnsi="Arial" w:cs="Arial"/>
            <w:i/>
            <w:color w:val="0077CC"/>
            <w:sz w:val="18"/>
            <w:u w:val="single"/>
          </w:rPr>
          <w:t xml:space="preserve"> v. </w:t>
        </w:r>
      </w:hyperlink>
      <w:hyperlink r:id="rId95" w:history="1">
        <w:r>
          <w:rPr>
            <w:rFonts w:ascii="Arial" w:eastAsia="Arial" w:hAnsi="Arial" w:cs="Arial"/>
            <w:i/>
            <w:color w:val="0077CC"/>
            <w:sz w:val="18"/>
            <w:u w:val="single"/>
          </w:rPr>
          <w:t>Alabama</w:t>
        </w:r>
      </w:hyperlink>
      <w:hyperlink r:id="rId96" w:history="1">
        <w:r>
          <w:rPr>
            <w:rFonts w:ascii="Arial" w:eastAsia="Arial" w:hAnsi="Arial" w:cs="Arial"/>
            <w:i/>
            <w:color w:val="0077CC"/>
            <w:sz w:val="18"/>
            <w:u w:val="single"/>
          </w:rPr>
          <w:t>, 287 U.S. 45 (1932)</w:t>
        </w:r>
      </w:hyperlink>
      <w:r>
        <w:rPr>
          <w:rFonts w:ascii="Arial" w:eastAsia="Arial" w:hAnsi="Arial" w:cs="Arial"/>
          <w:color w:val="000000"/>
          <w:sz w:val="18"/>
        </w:rPr>
        <w:t xml:space="preserve">; </w:t>
      </w:r>
      <w:bookmarkStart w:id="193" w:name="Bookmark_I4GBFMJJ0K1MNJ2XX0000400"/>
      <w:bookmarkEnd w:id="193"/>
      <w:r>
        <w:fldChar w:fldCharType="begin"/>
      </w:r>
      <w:r>
        <w:instrText>HYPERLINK "https://advance.lexis.com/api/document?collection=cases&amp;id=urn:contentItem:3S4X-K100-003B-S52N-00000-00&amp;context=1519360"</w:instrText>
      </w:r>
      <w:r>
        <w:fldChar w:fldCharType="separate"/>
      </w:r>
      <w:r>
        <w:rPr>
          <w:rFonts w:ascii="Arial" w:eastAsia="Arial" w:hAnsi="Arial" w:cs="Arial"/>
          <w:i/>
          <w:color w:val="0077CC"/>
          <w:sz w:val="18"/>
          <w:u w:val="single"/>
        </w:rPr>
        <w:t>Williams</w:t>
      </w:r>
      <w:r>
        <w:rPr>
          <w:rFonts w:ascii="Arial" w:eastAsia="Arial" w:hAnsi="Arial" w:cs="Arial"/>
          <w:i/>
          <w:color w:val="0077CC"/>
          <w:sz w:val="18"/>
          <w:u w:val="single"/>
        </w:rPr>
        <w:fldChar w:fldCharType="end"/>
      </w:r>
      <w:hyperlink r:id="rId97" w:history="1">
        <w:r>
          <w:rPr>
            <w:rFonts w:ascii="Arial" w:eastAsia="Arial" w:hAnsi="Arial" w:cs="Arial"/>
            <w:i/>
            <w:color w:val="0077CC"/>
            <w:sz w:val="18"/>
            <w:u w:val="single"/>
          </w:rPr>
          <w:t xml:space="preserve"> v. </w:t>
        </w:r>
      </w:hyperlink>
      <w:hyperlink r:id="rId98" w:history="1">
        <w:r>
          <w:rPr>
            <w:rFonts w:ascii="Arial" w:eastAsia="Arial" w:hAnsi="Arial" w:cs="Arial"/>
            <w:i/>
            <w:color w:val="0077CC"/>
            <w:sz w:val="18"/>
            <w:u w:val="single"/>
          </w:rPr>
          <w:t>Kaiser</w:t>
        </w:r>
      </w:hyperlink>
      <w:hyperlink r:id="rId99" w:history="1">
        <w:r>
          <w:rPr>
            <w:rFonts w:ascii="Arial" w:eastAsia="Arial" w:hAnsi="Arial" w:cs="Arial"/>
            <w:i/>
            <w:color w:val="0077CC"/>
            <w:sz w:val="18"/>
            <w:u w:val="single"/>
          </w:rPr>
          <w:t>, 323 U.S. 471 (1945)</w:t>
        </w:r>
      </w:hyperlink>
      <w:r>
        <w:rPr>
          <w:rFonts w:ascii="Arial" w:eastAsia="Arial" w:hAnsi="Arial" w:cs="Arial"/>
          <w:color w:val="000000"/>
          <w:sz w:val="18"/>
        </w:rPr>
        <w:t xml:space="preserve">; </w:t>
      </w:r>
      <w:bookmarkStart w:id="194" w:name="Bookmark_I4GBFMJJ0K1MNJ2Y00000400"/>
      <w:bookmarkEnd w:id="194"/>
      <w:r>
        <w:fldChar w:fldCharType="begin"/>
      </w:r>
      <w:r>
        <w:instrText>HYPERLINK "https://advance.lexis.com/api/document?collection=cases&amp;id=urn:contentItem:3S4X-K100-003B-S52P-00000-00&amp;context=1519360"</w:instrText>
      </w:r>
      <w:r>
        <w:fldChar w:fldCharType="separate"/>
      </w:r>
      <w:r>
        <w:rPr>
          <w:rFonts w:ascii="Arial" w:eastAsia="Arial" w:hAnsi="Arial" w:cs="Arial"/>
          <w:i/>
          <w:color w:val="0077CC"/>
          <w:sz w:val="18"/>
          <w:u w:val="single"/>
        </w:rPr>
        <w:t>Tomkins</w:t>
      </w:r>
      <w:r>
        <w:rPr>
          <w:rFonts w:ascii="Arial" w:eastAsia="Arial" w:hAnsi="Arial" w:cs="Arial"/>
          <w:i/>
          <w:color w:val="0077CC"/>
          <w:sz w:val="18"/>
          <w:u w:val="single"/>
        </w:rPr>
        <w:fldChar w:fldCharType="end"/>
      </w:r>
      <w:hyperlink r:id="rId100" w:history="1">
        <w:r>
          <w:rPr>
            <w:rFonts w:ascii="Arial" w:eastAsia="Arial" w:hAnsi="Arial" w:cs="Arial"/>
            <w:i/>
            <w:color w:val="0077CC"/>
            <w:sz w:val="18"/>
            <w:u w:val="single"/>
          </w:rPr>
          <w:t xml:space="preserve"> v. </w:t>
        </w:r>
      </w:hyperlink>
      <w:hyperlink r:id="rId101" w:history="1">
        <w:r>
          <w:rPr>
            <w:rFonts w:ascii="Arial" w:eastAsia="Arial" w:hAnsi="Arial" w:cs="Arial"/>
            <w:i/>
            <w:color w:val="0077CC"/>
            <w:sz w:val="18"/>
            <w:u w:val="single"/>
          </w:rPr>
          <w:t>Missouri</w:t>
        </w:r>
      </w:hyperlink>
      <w:hyperlink r:id="rId102" w:history="1">
        <w:r>
          <w:rPr>
            <w:rFonts w:ascii="Arial" w:eastAsia="Arial" w:hAnsi="Arial" w:cs="Arial"/>
            <w:i/>
            <w:color w:val="0077CC"/>
            <w:sz w:val="18"/>
            <w:u w:val="single"/>
          </w:rPr>
          <w:t>, 323 U.S. 485 (1945)</w:t>
        </w:r>
      </w:hyperlink>
      <w:r>
        <w:rPr>
          <w:rFonts w:ascii="Arial" w:eastAsia="Arial" w:hAnsi="Arial" w:cs="Arial"/>
          <w:color w:val="000000"/>
          <w:sz w:val="18"/>
        </w:rPr>
        <w:t xml:space="preserve">; </w:t>
      </w:r>
      <w:bookmarkStart w:id="195" w:name="Bookmark_I4GBFMJJ0K1MNJ2Y70000400"/>
      <w:bookmarkEnd w:id="195"/>
      <w:r>
        <w:fldChar w:fldCharType="begin"/>
      </w:r>
      <w:r>
        <w:instrText>HYPERLINK "https://advance.lexis.com/api/document?collection=cases&amp;id=urn:contentItem:3S4X-JW30-003B-S149-00000-00&amp;context=1519360"</w:instrText>
      </w:r>
      <w:r>
        <w:fldChar w:fldCharType="separate"/>
      </w:r>
      <w:r>
        <w:rPr>
          <w:rFonts w:ascii="Arial" w:eastAsia="Arial" w:hAnsi="Arial" w:cs="Arial"/>
          <w:i/>
          <w:color w:val="0077CC"/>
          <w:sz w:val="18"/>
          <w:u w:val="single"/>
        </w:rPr>
        <w:t xml:space="preserve">De </w:t>
      </w:r>
      <w:proofErr w:type="spellStart"/>
      <w:r>
        <w:rPr>
          <w:rFonts w:ascii="Arial" w:eastAsia="Arial" w:hAnsi="Arial" w:cs="Arial"/>
          <w:i/>
          <w:color w:val="0077CC"/>
          <w:sz w:val="18"/>
          <w:u w:val="single"/>
        </w:rPr>
        <w:t>Meerleer</w:t>
      </w:r>
      <w:proofErr w:type="spellEnd"/>
      <w:r>
        <w:rPr>
          <w:rFonts w:ascii="Arial" w:eastAsia="Arial" w:hAnsi="Arial" w:cs="Arial"/>
          <w:i/>
          <w:color w:val="0077CC"/>
          <w:sz w:val="18"/>
          <w:u w:val="single"/>
        </w:rPr>
        <w:fldChar w:fldCharType="end"/>
      </w:r>
      <w:hyperlink r:id="rId103" w:history="1">
        <w:r>
          <w:rPr>
            <w:rFonts w:ascii="Arial" w:eastAsia="Arial" w:hAnsi="Arial" w:cs="Arial"/>
            <w:i/>
            <w:color w:val="0077CC"/>
            <w:sz w:val="18"/>
            <w:u w:val="single"/>
          </w:rPr>
          <w:t xml:space="preserve"> v. </w:t>
        </w:r>
      </w:hyperlink>
      <w:hyperlink r:id="rId104" w:history="1">
        <w:r>
          <w:rPr>
            <w:rFonts w:ascii="Arial" w:eastAsia="Arial" w:hAnsi="Arial" w:cs="Arial"/>
            <w:i/>
            <w:color w:val="0077CC"/>
            <w:sz w:val="18"/>
            <w:u w:val="single"/>
          </w:rPr>
          <w:t>Michigan</w:t>
        </w:r>
      </w:hyperlink>
      <w:hyperlink r:id="rId105" w:history="1">
        <w:r>
          <w:rPr>
            <w:rFonts w:ascii="Arial" w:eastAsia="Arial" w:hAnsi="Arial" w:cs="Arial"/>
            <w:i/>
            <w:color w:val="0077CC"/>
            <w:sz w:val="18"/>
            <w:u w:val="single"/>
          </w:rPr>
          <w:t>, 329 U.S. 663 (1947)</w:t>
        </w:r>
      </w:hyperlink>
      <w:r>
        <w:rPr>
          <w:rFonts w:ascii="Arial" w:eastAsia="Arial" w:hAnsi="Arial" w:cs="Arial"/>
          <w:color w:val="000000"/>
          <w:sz w:val="18"/>
        </w:rPr>
        <w:t>.</w:t>
      </w:r>
    </w:p>
  </w:footnote>
  <w:footnote w:id="20">
    <w:p w14:paraId="02999B9F" w14:textId="77777777" w:rsidR="00875CB6" w:rsidRDefault="00000000">
      <w:pPr>
        <w:widowControl w:val="0"/>
        <w:spacing w:before="240" w:line="240" w:lineRule="atLeast"/>
        <w:jc w:val="both"/>
      </w:pPr>
      <w:r>
        <w:rPr>
          <w:rFonts w:ascii="Arial" w:eastAsia="Arial" w:hAnsi="Arial" w:cs="Arial"/>
          <w:color w:val="000000"/>
          <w:sz w:val="18"/>
          <w:vertAlign w:val="superscript"/>
        </w:rPr>
        <w:t>19 </w:t>
      </w:r>
      <w:bookmarkStart w:id="202" w:name="Bookmark_fnpara_20"/>
      <w:bookmarkEnd w:id="202"/>
      <w:r>
        <w:rPr>
          <w:rFonts w:ascii="Arial" w:eastAsia="Arial" w:hAnsi="Arial" w:cs="Arial"/>
          <w:color w:val="000000"/>
          <w:sz w:val="18"/>
        </w:rPr>
        <w:t xml:space="preserve">In applying the rule of </w:t>
      </w:r>
      <w:r>
        <w:rPr>
          <w:rFonts w:ascii="Arial" w:eastAsia="Arial" w:hAnsi="Arial" w:cs="Arial"/>
          <w:i/>
          <w:color w:val="000000"/>
          <w:sz w:val="18"/>
        </w:rPr>
        <w:t>Erie R. Co</w:t>
      </w:r>
      <w:r>
        <w:rPr>
          <w:rFonts w:ascii="Arial" w:eastAsia="Arial" w:hAnsi="Arial" w:cs="Arial"/>
          <w:color w:val="000000"/>
          <w:sz w:val="18"/>
        </w:rPr>
        <w:t xml:space="preserve">. v. </w:t>
      </w:r>
      <w:bookmarkStart w:id="203" w:name="Bookmark_I4GBFMJJ0K1MNJ31B0000400"/>
      <w:bookmarkEnd w:id="203"/>
      <w:r>
        <w:fldChar w:fldCharType="begin"/>
      </w:r>
      <w:r>
        <w:instrText>HYPERLINK "https://advance.lexis.com/api/document?collection=cases&amp;id=urn:contentItem:3S4X-8PN0-003B-708F-00000-00&amp;context=1519360"</w:instrText>
      </w:r>
      <w:r>
        <w:fldChar w:fldCharType="separate"/>
      </w:r>
      <w:r>
        <w:rPr>
          <w:rFonts w:ascii="Arial" w:eastAsia="Arial" w:hAnsi="Arial" w:cs="Arial"/>
          <w:i/>
          <w:color w:val="0077CC"/>
          <w:sz w:val="18"/>
          <w:u w:val="single"/>
        </w:rPr>
        <w:t>Tompkins</w:t>
      </w:r>
      <w:r>
        <w:rPr>
          <w:rFonts w:ascii="Arial" w:eastAsia="Arial" w:hAnsi="Arial" w:cs="Arial"/>
          <w:i/>
          <w:color w:val="0077CC"/>
          <w:sz w:val="18"/>
          <w:u w:val="single"/>
        </w:rPr>
        <w:fldChar w:fldCharType="end"/>
      </w:r>
      <w:hyperlink r:id="rId106" w:history="1">
        <w:r>
          <w:rPr>
            <w:rFonts w:ascii="Arial" w:eastAsia="Arial" w:hAnsi="Arial" w:cs="Arial"/>
            <w:i/>
            <w:color w:val="0077CC"/>
            <w:sz w:val="18"/>
            <w:u w:val="single"/>
          </w:rPr>
          <w:t>, 304 U.S. 64 (1938)</w:t>
        </w:r>
      </w:hyperlink>
      <w:r>
        <w:rPr>
          <w:rFonts w:ascii="Arial" w:eastAsia="Arial" w:hAnsi="Arial" w:cs="Arial"/>
          <w:color w:val="000000"/>
          <w:sz w:val="18"/>
        </w:rPr>
        <w:t>, it is clear that the common-law rules enunciated by state courts in judicial opinions are to be regarded as a part of the law of the State.</w:t>
      </w:r>
    </w:p>
  </w:footnote>
  <w:footnote w:id="21">
    <w:p w14:paraId="59F3CB26" w14:textId="77777777" w:rsidR="00875CB6" w:rsidRDefault="00000000">
      <w:pPr>
        <w:widowControl w:val="0"/>
        <w:spacing w:before="240" w:line="240" w:lineRule="atLeast"/>
        <w:jc w:val="both"/>
      </w:pPr>
      <w:r>
        <w:rPr>
          <w:rFonts w:ascii="Arial" w:eastAsia="Arial" w:hAnsi="Arial" w:cs="Arial"/>
          <w:color w:val="000000"/>
          <w:sz w:val="18"/>
          <w:vertAlign w:val="superscript"/>
        </w:rPr>
        <w:t>20 </w:t>
      </w:r>
      <w:bookmarkStart w:id="210" w:name="Bookmark_fnpara_21"/>
      <w:bookmarkEnd w:id="210"/>
      <w:r>
        <w:rPr>
          <w:rFonts w:ascii="Arial" w:eastAsia="Arial" w:hAnsi="Arial" w:cs="Arial"/>
          <w:color w:val="000000"/>
          <w:sz w:val="18"/>
        </w:rPr>
        <w:t xml:space="preserve">And see </w:t>
      </w:r>
      <w:bookmarkStart w:id="211" w:name="Bookmark_I4GBFMJJ0K1MNJ31D0000400"/>
      <w:bookmarkEnd w:id="211"/>
      <w:r>
        <w:fldChar w:fldCharType="begin"/>
      </w:r>
      <w:r>
        <w:instrText>HYPERLINK "https://advance.lexis.com/api/document?collection=cases&amp;id=urn:contentItem:3S4X-5H30-003B-74MC-00000-00&amp;context=1519360"</w:instrText>
      </w:r>
      <w:r>
        <w:fldChar w:fldCharType="separate"/>
      </w:r>
      <w:r>
        <w:rPr>
          <w:rFonts w:ascii="Arial" w:eastAsia="Arial" w:hAnsi="Arial" w:cs="Arial"/>
          <w:i/>
          <w:color w:val="0077CC"/>
          <w:sz w:val="18"/>
          <w:u w:val="single"/>
        </w:rPr>
        <w:t>Bakery Drivers Local</w:t>
      </w:r>
      <w:r>
        <w:rPr>
          <w:rFonts w:ascii="Arial" w:eastAsia="Arial" w:hAnsi="Arial" w:cs="Arial"/>
          <w:i/>
          <w:color w:val="0077CC"/>
          <w:sz w:val="18"/>
          <w:u w:val="single"/>
        </w:rPr>
        <w:fldChar w:fldCharType="end"/>
      </w:r>
      <w:hyperlink r:id="rId107" w:history="1">
        <w:r>
          <w:rPr>
            <w:rFonts w:ascii="Arial" w:eastAsia="Arial" w:hAnsi="Arial" w:cs="Arial"/>
            <w:i/>
            <w:color w:val="0077CC"/>
            <w:sz w:val="18"/>
            <w:u w:val="single"/>
          </w:rPr>
          <w:t xml:space="preserve"> v. </w:t>
        </w:r>
      </w:hyperlink>
      <w:hyperlink r:id="rId108" w:history="1">
        <w:r>
          <w:rPr>
            <w:rFonts w:ascii="Arial" w:eastAsia="Arial" w:hAnsi="Arial" w:cs="Arial"/>
            <w:i/>
            <w:color w:val="0077CC"/>
            <w:sz w:val="18"/>
            <w:u w:val="single"/>
          </w:rPr>
          <w:t>Wohl</w:t>
        </w:r>
      </w:hyperlink>
      <w:hyperlink r:id="rId109" w:history="1">
        <w:r>
          <w:rPr>
            <w:rFonts w:ascii="Arial" w:eastAsia="Arial" w:hAnsi="Arial" w:cs="Arial"/>
            <w:i/>
            <w:color w:val="0077CC"/>
            <w:sz w:val="18"/>
            <w:u w:val="single"/>
          </w:rPr>
          <w:t>, 315 U.S. 769 (1942)</w:t>
        </w:r>
      </w:hyperlink>
      <w:r>
        <w:rPr>
          <w:rFonts w:ascii="Arial" w:eastAsia="Arial" w:hAnsi="Arial" w:cs="Arial"/>
          <w:color w:val="000000"/>
          <w:sz w:val="18"/>
        </w:rPr>
        <w:t xml:space="preserve">; </w:t>
      </w:r>
      <w:bookmarkStart w:id="212" w:name="Bookmark_I4GBFMJJ0K1MNJ31G0000400"/>
      <w:bookmarkEnd w:id="212"/>
      <w:r>
        <w:fldChar w:fldCharType="begin"/>
      </w:r>
      <w:r>
        <w:instrText>HYPERLINK "https://advance.lexis.com/api/document?collection=cases&amp;id=urn:contentItem:3S4X-4030-003B-71WR-00000-00&amp;context=1519360"</w:instrText>
      </w:r>
      <w:r>
        <w:fldChar w:fldCharType="separate"/>
      </w:r>
      <w:r>
        <w:rPr>
          <w:rFonts w:ascii="Arial" w:eastAsia="Arial" w:hAnsi="Arial" w:cs="Arial"/>
          <w:i/>
          <w:color w:val="0077CC"/>
          <w:sz w:val="18"/>
          <w:u w:val="single"/>
        </w:rPr>
        <w:t>Cafeteria Employees Union</w:t>
      </w:r>
      <w:r>
        <w:rPr>
          <w:rFonts w:ascii="Arial" w:eastAsia="Arial" w:hAnsi="Arial" w:cs="Arial"/>
          <w:i/>
          <w:color w:val="0077CC"/>
          <w:sz w:val="18"/>
          <w:u w:val="single"/>
        </w:rPr>
        <w:fldChar w:fldCharType="end"/>
      </w:r>
      <w:hyperlink r:id="rId110" w:history="1">
        <w:r>
          <w:rPr>
            <w:rFonts w:ascii="Arial" w:eastAsia="Arial" w:hAnsi="Arial" w:cs="Arial"/>
            <w:i/>
            <w:color w:val="0077CC"/>
            <w:sz w:val="18"/>
            <w:u w:val="single"/>
          </w:rPr>
          <w:t xml:space="preserve"> v. </w:t>
        </w:r>
      </w:hyperlink>
      <w:hyperlink r:id="rId111" w:history="1">
        <w:r>
          <w:rPr>
            <w:rFonts w:ascii="Arial" w:eastAsia="Arial" w:hAnsi="Arial" w:cs="Arial"/>
            <w:i/>
            <w:color w:val="0077CC"/>
            <w:sz w:val="18"/>
            <w:u w:val="single"/>
          </w:rPr>
          <w:t>Angelos</w:t>
        </w:r>
      </w:hyperlink>
      <w:hyperlink r:id="rId112" w:history="1">
        <w:r>
          <w:rPr>
            <w:rFonts w:ascii="Arial" w:eastAsia="Arial" w:hAnsi="Arial" w:cs="Arial"/>
            <w:i/>
            <w:color w:val="0077CC"/>
            <w:sz w:val="18"/>
            <w:u w:val="single"/>
          </w:rPr>
          <w:t>, 320 U.S. 293 (1943)</w:t>
        </w:r>
      </w:hyperlink>
      <w:r>
        <w:rPr>
          <w:rFonts w:ascii="Arial" w:eastAsia="Arial" w:hAnsi="Arial" w:cs="Arial"/>
          <w:color w:val="000000"/>
          <w:sz w:val="18"/>
        </w:rPr>
        <w:t>.</w:t>
      </w:r>
    </w:p>
  </w:footnote>
  <w:footnote w:id="22">
    <w:p w14:paraId="78C546F9" w14:textId="77777777" w:rsidR="00875CB6" w:rsidRDefault="00000000">
      <w:pPr>
        <w:widowControl w:val="0"/>
        <w:spacing w:before="240" w:line="240" w:lineRule="atLeast"/>
        <w:jc w:val="both"/>
      </w:pPr>
      <w:r>
        <w:rPr>
          <w:rFonts w:ascii="Arial" w:eastAsia="Arial" w:hAnsi="Arial" w:cs="Arial"/>
          <w:color w:val="000000"/>
          <w:sz w:val="18"/>
          <w:vertAlign w:val="superscript"/>
        </w:rPr>
        <w:t>21 </w:t>
      </w:r>
      <w:bookmarkStart w:id="219" w:name="Bookmark_fnpara_22"/>
      <w:bookmarkEnd w:id="219"/>
      <w:r>
        <w:rPr>
          <w:rFonts w:ascii="Arial" w:eastAsia="Arial" w:hAnsi="Arial" w:cs="Arial"/>
          <w:color w:val="000000"/>
          <w:sz w:val="18"/>
        </w:rPr>
        <w:t xml:space="preserve">And see </w:t>
      </w:r>
      <w:bookmarkStart w:id="220" w:name="Bookmark_I4GBFMJJ0K1MNJ31R0000400"/>
      <w:bookmarkEnd w:id="220"/>
      <w:r>
        <w:fldChar w:fldCharType="begin"/>
      </w:r>
      <w:r>
        <w:instrText>HYPERLINK "https://advance.lexis.com/api/document?collection=cases&amp;id=urn:contentItem:3S4X-JX20-003B-S2B5-00000-00&amp;context=1519360"</w:instrText>
      </w:r>
      <w:r>
        <w:fldChar w:fldCharType="separate"/>
      </w:r>
      <w:r>
        <w:rPr>
          <w:rFonts w:ascii="Arial" w:eastAsia="Arial" w:hAnsi="Arial" w:cs="Arial"/>
          <w:i/>
          <w:color w:val="0077CC"/>
          <w:sz w:val="18"/>
          <w:u w:val="single"/>
        </w:rPr>
        <w:t>Pennekamp</w:t>
      </w:r>
      <w:r>
        <w:rPr>
          <w:rFonts w:ascii="Arial" w:eastAsia="Arial" w:hAnsi="Arial" w:cs="Arial"/>
          <w:i/>
          <w:color w:val="0077CC"/>
          <w:sz w:val="18"/>
          <w:u w:val="single"/>
        </w:rPr>
        <w:fldChar w:fldCharType="end"/>
      </w:r>
      <w:hyperlink r:id="rId113" w:history="1">
        <w:r>
          <w:rPr>
            <w:rFonts w:ascii="Arial" w:eastAsia="Arial" w:hAnsi="Arial" w:cs="Arial"/>
            <w:i/>
            <w:color w:val="0077CC"/>
            <w:sz w:val="18"/>
            <w:u w:val="single"/>
          </w:rPr>
          <w:t xml:space="preserve"> v. </w:t>
        </w:r>
      </w:hyperlink>
      <w:hyperlink r:id="rId114" w:history="1">
        <w:r>
          <w:rPr>
            <w:rFonts w:ascii="Arial" w:eastAsia="Arial" w:hAnsi="Arial" w:cs="Arial"/>
            <w:i/>
            <w:color w:val="0077CC"/>
            <w:sz w:val="18"/>
            <w:u w:val="single"/>
          </w:rPr>
          <w:t>Florida</w:t>
        </w:r>
      </w:hyperlink>
      <w:hyperlink r:id="rId115" w:history="1">
        <w:r>
          <w:rPr>
            <w:rFonts w:ascii="Arial" w:eastAsia="Arial" w:hAnsi="Arial" w:cs="Arial"/>
            <w:i/>
            <w:color w:val="0077CC"/>
            <w:sz w:val="18"/>
            <w:u w:val="single"/>
          </w:rPr>
          <w:t>, 328 U.S. 331 (1946)</w:t>
        </w:r>
      </w:hyperlink>
      <w:r>
        <w:rPr>
          <w:rFonts w:ascii="Arial" w:eastAsia="Arial" w:hAnsi="Arial" w:cs="Arial"/>
          <w:color w:val="000000"/>
          <w:sz w:val="18"/>
        </w:rPr>
        <w:t xml:space="preserve">; </w:t>
      </w:r>
      <w:bookmarkStart w:id="221" w:name="Bookmark_I4GBFMJJ0K1MNJ31T0000400"/>
      <w:bookmarkEnd w:id="221"/>
      <w:r>
        <w:fldChar w:fldCharType="begin"/>
      </w:r>
      <w:r>
        <w:instrText>HYPERLINK "https://advance.lexis.com/api/document?collection=cases&amp;id=urn:contentItem:3S4X-JV70-003B-S0GN-00000-00&amp;context=1519360"</w:instrText>
      </w:r>
      <w:r>
        <w:fldChar w:fldCharType="separate"/>
      </w:r>
      <w:r>
        <w:rPr>
          <w:rFonts w:ascii="Arial" w:eastAsia="Arial" w:hAnsi="Arial" w:cs="Arial"/>
          <w:i/>
          <w:color w:val="0077CC"/>
          <w:sz w:val="18"/>
          <w:u w:val="single"/>
        </w:rPr>
        <w:t>Craig</w:t>
      </w:r>
      <w:r>
        <w:rPr>
          <w:rFonts w:ascii="Arial" w:eastAsia="Arial" w:hAnsi="Arial" w:cs="Arial"/>
          <w:i/>
          <w:color w:val="0077CC"/>
          <w:sz w:val="18"/>
          <w:u w:val="single"/>
        </w:rPr>
        <w:fldChar w:fldCharType="end"/>
      </w:r>
      <w:hyperlink r:id="rId116" w:history="1">
        <w:r>
          <w:rPr>
            <w:rFonts w:ascii="Arial" w:eastAsia="Arial" w:hAnsi="Arial" w:cs="Arial"/>
            <w:i/>
            <w:color w:val="0077CC"/>
            <w:sz w:val="18"/>
            <w:u w:val="single"/>
          </w:rPr>
          <w:t xml:space="preserve"> v. </w:t>
        </w:r>
      </w:hyperlink>
      <w:hyperlink r:id="rId117" w:history="1">
        <w:r>
          <w:rPr>
            <w:rFonts w:ascii="Arial" w:eastAsia="Arial" w:hAnsi="Arial" w:cs="Arial"/>
            <w:i/>
            <w:color w:val="0077CC"/>
            <w:sz w:val="18"/>
            <w:u w:val="single"/>
          </w:rPr>
          <w:t>Harney</w:t>
        </w:r>
      </w:hyperlink>
      <w:hyperlink r:id="rId118" w:history="1">
        <w:r>
          <w:rPr>
            <w:rFonts w:ascii="Arial" w:eastAsia="Arial" w:hAnsi="Arial" w:cs="Arial"/>
            <w:i/>
            <w:color w:val="0077CC"/>
            <w:sz w:val="18"/>
            <w:u w:val="single"/>
          </w:rPr>
          <w:t>, 331 U.S. 367 (1947)</w:t>
        </w:r>
      </w:hyperlink>
      <w:r>
        <w:rPr>
          <w:rFonts w:ascii="Arial" w:eastAsia="Arial" w:hAnsi="Arial" w:cs="Arial"/>
          <w:color w:val="000000"/>
          <w:sz w:val="18"/>
        </w:rPr>
        <w:t>.</w:t>
      </w:r>
    </w:p>
  </w:footnote>
  <w:footnote w:id="23">
    <w:p w14:paraId="4340AAF4" w14:textId="77777777" w:rsidR="00875CB6" w:rsidRDefault="00000000">
      <w:pPr>
        <w:widowControl w:val="0"/>
        <w:spacing w:before="240" w:line="240" w:lineRule="atLeast"/>
        <w:jc w:val="both"/>
      </w:pPr>
      <w:r>
        <w:rPr>
          <w:rFonts w:ascii="Arial" w:eastAsia="Arial" w:hAnsi="Arial" w:cs="Arial"/>
          <w:color w:val="000000"/>
          <w:sz w:val="18"/>
          <w:vertAlign w:val="superscript"/>
        </w:rPr>
        <w:t>22 </w:t>
      </w:r>
      <w:bookmarkStart w:id="230" w:name="Bookmark_fnpara_23"/>
      <w:bookmarkStart w:id="231" w:name="Bookmark_I4GBFMJJ0K1MNJ36R0000400"/>
      <w:bookmarkStart w:id="232" w:name="Bookmark_I4GBFMJJ0K1MNJ37K0000400"/>
      <w:bookmarkStart w:id="233" w:name="Bookmark_I4GBFMJJ0K1MNJ37N0000400"/>
      <w:bookmarkEnd w:id="230"/>
      <w:bookmarkEnd w:id="231"/>
      <w:bookmarkEnd w:id="232"/>
      <w:bookmarkEnd w:id="233"/>
      <w:r>
        <w:rPr>
          <w:rFonts w:ascii="Arial" w:eastAsia="Arial" w:hAnsi="Arial" w:cs="Arial"/>
          <w:color w:val="000000"/>
          <w:sz w:val="18"/>
        </w:rPr>
        <w:t xml:space="preserve">See </w:t>
      </w:r>
      <w:bookmarkStart w:id="234" w:name="Bookmark_I4GBFMJJ0K1MNJ36P0000400"/>
      <w:bookmarkEnd w:id="234"/>
      <w:r>
        <w:fldChar w:fldCharType="begin"/>
      </w:r>
      <w:r>
        <w:instrText>HYPERLINK "https://advance.lexis.com/api/document?collection=cases&amp;id=urn:contentItem:3RRH-RCD0-003F-B3XC-00000-00&amp;context=1519360"</w:instrText>
      </w:r>
      <w:r>
        <w:fldChar w:fldCharType="separate"/>
      </w:r>
      <w:r>
        <w:rPr>
          <w:rFonts w:ascii="Arial" w:eastAsia="Arial" w:hAnsi="Arial" w:cs="Arial"/>
          <w:i/>
          <w:color w:val="0077CC"/>
          <w:sz w:val="18"/>
          <w:u w:val="single"/>
        </w:rPr>
        <w:t>Swain</w:t>
      </w:r>
      <w:r>
        <w:rPr>
          <w:rFonts w:ascii="Arial" w:eastAsia="Arial" w:hAnsi="Arial" w:cs="Arial"/>
          <w:i/>
          <w:color w:val="0077CC"/>
          <w:sz w:val="18"/>
          <w:u w:val="single"/>
        </w:rPr>
        <w:fldChar w:fldCharType="end"/>
      </w:r>
      <w:hyperlink r:id="rId119" w:history="1">
        <w:r>
          <w:rPr>
            <w:rFonts w:ascii="Arial" w:eastAsia="Arial" w:hAnsi="Arial" w:cs="Arial"/>
            <w:i/>
            <w:color w:val="0077CC"/>
            <w:sz w:val="18"/>
            <w:u w:val="single"/>
          </w:rPr>
          <w:t xml:space="preserve"> v. </w:t>
        </w:r>
      </w:hyperlink>
      <w:hyperlink r:id="rId120" w:history="1">
        <w:r>
          <w:rPr>
            <w:rFonts w:ascii="Arial" w:eastAsia="Arial" w:hAnsi="Arial" w:cs="Arial"/>
            <w:i/>
            <w:color w:val="0077CC"/>
            <w:sz w:val="18"/>
            <w:u w:val="single"/>
          </w:rPr>
          <w:t>Maxwell</w:t>
        </w:r>
      </w:hyperlink>
      <w:hyperlink r:id="rId121" w:history="1">
        <w:r>
          <w:rPr>
            <w:rFonts w:ascii="Arial" w:eastAsia="Arial" w:hAnsi="Arial" w:cs="Arial"/>
            <w:i/>
            <w:color w:val="0077CC"/>
            <w:sz w:val="18"/>
            <w:u w:val="single"/>
          </w:rPr>
          <w:t>, 355 Mo. 448, 196 S. W. 2d 780 (1946)</w:t>
        </w:r>
      </w:hyperlink>
      <w:r>
        <w:rPr>
          <w:rFonts w:ascii="Arial" w:eastAsia="Arial" w:hAnsi="Arial" w:cs="Arial"/>
          <w:color w:val="000000"/>
          <w:sz w:val="18"/>
        </w:rPr>
        <w:t xml:space="preserve">; </w:t>
      </w:r>
      <w:bookmarkStart w:id="235" w:name="Bookmark_I4GBFMJJ0K1MNJ36S0000400"/>
      <w:bookmarkEnd w:id="235"/>
      <w:r>
        <w:fldChar w:fldCharType="begin"/>
      </w:r>
      <w:r>
        <w:instrText>HYPERLINK "https://advance.lexis.com/api/document?collection=cases&amp;id=urn:contentItem:3WPX-3RX0-00KR-C1D4-00000-00&amp;context=1519360"</w:instrText>
      </w:r>
      <w:r>
        <w:fldChar w:fldCharType="separate"/>
      </w:r>
      <w:r>
        <w:rPr>
          <w:rFonts w:ascii="Arial" w:eastAsia="Arial" w:hAnsi="Arial" w:cs="Arial"/>
          <w:i/>
          <w:color w:val="0077CC"/>
          <w:sz w:val="18"/>
          <w:u w:val="single"/>
        </w:rPr>
        <w:t>Koehler</w:t>
      </w:r>
      <w:r>
        <w:rPr>
          <w:rFonts w:ascii="Arial" w:eastAsia="Arial" w:hAnsi="Arial" w:cs="Arial"/>
          <w:i/>
          <w:color w:val="0077CC"/>
          <w:sz w:val="18"/>
          <w:u w:val="single"/>
        </w:rPr>
        <w:fldChar w:fldCharType="end"/>
      </w:r>
      <w:hyperlink r:id="rId122" w:history="1">
        <w:r>
          <w:rPr>
            <w:rFonts w:ascii="Arial" w:eastAsia="Arial" w:hAnsi="Arial" w:cs="Arial"/>
            <w:i/>
            <w:color w:val="0077CC"/>
            <w:sz w:val="18"/>
            <w:u w:val="single"/>
          </w:rPr>
          <w:t xml:space="preserve"> v. </w:t>
        </w:r>
      </w:hyperlink>
      <w:hyperlink r:id="rId123" w:history="1">
        <w:r>
          <w:rPr>
            <w:rFonts w:ascii="Arial" w:eastAsia="Arial" w:hAnsi="Arial" w:cs="Arial"/>
            <w:i/>
            <w:color w:val="0077CC"/>
            <w:sz w:val="18"/>
            <w:u w:val="single"/>
          </w:rPr>
          <w:t>Rowland</w:t>
        </w:r>
      </w:hyperlink>
      <w:hyperlink r:id="rId124" w:history="1">
        <w:r>
          <w:rPr>
            <w:rFonts w:ascii="Arial" w:eastAsia="Arial" w:hAnsi="Arial" w:cs="Arial"/>
            <w:i/>
            <w:color w:val="0077CC"/>
            <w:sz w:val="18"/>
            <w:u w:val="single"/>
          </w:rPr>
          <w:t>, 275 Mo. 573, 205 S. W. 217 (1918)</w:t>
        </w:r>
      </w:hyperlink>
      <w:r>
        <w:rPr>
          <w:rFonts w:ascii="Arial" w:eastAsia="Arial" w:hAnsi="Arial" w:cs="Arial"/>
          <w:color w:val="000000"/>
          <w:sz w:val="18"/>
        </w:rPr>
        <w:t xml:space="preserve">. See also </w:t>
      </w:r>
      <w:bookmarkStart w:id="236" w:name="Bookmark_I4GBFMJJ0K1MNJ36V0000400"/>
      <w:bookmarkEnd w:id="236"/>
      <w:r>
        <w:fldChar w:fldCharType="begin"/>
      </w:r>
      <w:r>
        <w:instrText>HYPERLINK "https://advance.lexis.com/api/document?collection=cases&amp;id=urn:contentItem:3S12-5390-003G-Y52D-00000-00&amp;context=1519360"</w:instrText>
      </w:r>
      <w:r>
        <w:fldChar w:fldCharType="separate"/>
      </w:r>
      <w:r>
        <w:rPr>
          <w:rFonts w:ascii="Arial" w:eastAsia="Arial" w:hAnsi="Arial" w:cs="Arial"/>
          <w:i/>
          <w:color w:val="0077CC"/>
          <w:sz w:val="18"/>
          <w:u w:val="single"/>
        </w:rPr>
        <w:t>Parmalee</w:t>
      </w:r>
      <w:r>
        <w:rPr>
          <w:rFonts w:ascii="Arial" w:eastAsia="Arial" w:hAnsi="Arial" w:cs="Arial"/>
          <w:i/>
          <w:color w:val="0077CC"/>
          <w:sz w:val="18"/>
          <w:u w:val="single"/>
        </w:rPr>
        <w:fldChar w:fldCharType="end"/>
      </w:r>
      <w:hyperlink r:id="rId125" w:history="1">
        <w:r>
          <w:rPr>
            <w:rFonts w:ascii="Arial" w:eastAsia="Arial" w:hAnsi="Arial" w:cs="Arial"/>
            <w:i/>
            <w:color w:val="0077CC"/>
            <w:sz w:val="18"/>
            <w:u w:val="single"/>
          </w:rPr>
          <w:t xml:space="preserve"> v. </w:t>
        </w:r>
      </w:hyperlink>
      <w:hyperlink r:id="rId126" w:history="1">
        <w:r>
          <w:rPr>
            <w:rFonts w:ascii="Arial" w:eastAsia="Arial" w:hAnsi="Arial" w:cs="Arial"/>
            <w:i/>
            <w:color w:val="0077CC"/>
            <w:sz w:val="18"/>
            <w:u w:val="single"/>
          </w:rPr>
          <w:t>Morris</w:t>
        </w:r>
      </w:hyperlink>
      <w:hyperlink r:id="rId127" w:history="1">
        <w:r>
          <w:rPr>
            <w:rFonts w:ascii="Arial" w:eastAsia="Arial" w:hAnsi="Arial" w:cs="Arial"/>
            <w:i/>
            <w:color w:val="0077CC"/>
            <w:sz w:val="18"/>
            <w:u w:val="single"/>
          </w:rPr>
          <w:t>, 218 Mich. 625, 188 N. W. 330 (1922)</w:t>
        </w:r>
      </w:hyperlink>
      <w:r>
        <w:rPr>
          <w:rFonts w:ascii="Arial" w:eastAsia="Arial" w:hAnsi="Arial" w:cs="Arial"/>
          <w:color w:val="000000"/>
          <w:sz w:val="18"/>
        </w:rPr>
        <w:t xml:space="preserve">. Cf.  </w:t>
      </w:r>
      <w:bookmarkStart w:id="237" w:name="Bookmark_I4GBFMJJ0K1MNJ37M0000400"/>
      <w:bookmarkEnd w:id="237"/>
      <w:r>
        <w:fldChar w:fldCharType="begin"/>
      </w:r>
      <w:r>
        <w:instrText>HYPERLINK "https://advance.lexis.com/api/document?collection=cases&amp;id=urn:contentItem:3S12-4R60-003G-Y2WC-00000-00&amp;context=1519360"</w:instrText>
      </w:r>
      <w:r>
        <w:fldChar w:fldCharType="separate"/>
      </w:r>
      <w:r>
        <w:rPr>
          <w:rFonts w:ascii="Arial" w:eastAsia="Arial" w:hAnsi="Arial" w:cs="Arial"/>
          <w:i/>
          <w:color w:val="0077CC"/>
          <w:sz w:val="18"/>
          <w:u w:val="single"/>
        </w:rPr>
        <w:t>Porter</w:t>
      </w:r>
      <w:r>
        <w:rPr>
          <w:rFonts w:ascii="Arial" w:eastAsia="Arial" w:hAnsi="Arial" w:cs="Arial"/>
          <w:i/>
          <w:color w:val="0077CC"/>
          <w:sz w:val="18"/>
          <w:u w:val="single"/>
        </w:rPr>
        <w:fldChar w:fldCharType="end"/>
      </w:r>
      <w:hyperlink r:id="rId128" w:history="1">
        <w:r>
          <w:rPr>
            <w:rFonts w:ascii="Arial" w:eastAsia="Arial" w:hAnsi="Arial" w:cs="Arial"/>
            <w:i/>
            <w:color w:val="0077CC"/>
            <w:sz w:val="18"/>
            <w:u w:val="single"/>
          </w:rPr>
          <w:t xml:space="preserve"> v. </w:t>
        </w:r>
      </w:hyperlink>
      <w:hyperlink r:id="rId129" w:history="1">
        <w:r>
          <w:rPr>
            <w:rFonts w:ascii="Arial" w:eastAsia="Arial" w:hAnsi="Arial" w:cs="Arial"/>
            <w:i/>
            <w:color w:val="0077CC"/>
            <w:sz w:val="18"/>
            <w:u w:val="single"/>
          </w:rPr>
          <w:t>Barrett</w:t>
        </w:r>
      </w:hyperlink>
      <w:hyperlink r:id="rId130" w:history="1">
        <w:r>
          <w:rPr>
            <w:rFonts w:ascii="Arial" w:eastAsia="Arial" w:hAnsi="Arial" w:cs="Arial"/>
            <w:i/>
            <w:color w:val="0077CC"/>
            <w:sz w:val="18"/>
            <w:u w:val="single"/>
          </w:rPr>
          <w:t>, 233 Mich. 373, 206 N. W. 532 (1925)</w:t>
        </w:r>
      </w:hyperlink>
      <w:r>
        <w:rPr>
          <w:rFonts w:ascii="Arial" w:eastAsia="Arial" w:hAnsi="Arial" w:cs="Arial"/>
          <w:color w:val="000000"/>
          <w:sz w:val="18"/>
        </w:rPr>
        <w:t>.</w:t>
      </w:r>
    </w:p>
  </w:footnote>
  <w:footnote w:id="24">
    <w:p w14:paraId="22EB2D15" w14:textId="77777777" w:rsidR="00875CB6" w:rsidRDefault="00000000">
      <w:pPr>
        <w:widowControl w:val="0"/>
        <w:spacing w:before="240" w:line="240" w:lineRule="atLeast"/>
        <w:jc w:val="both"/>
      </w:pPr>
      <w:r>
        <w:rPr>
          <w:rFonts w:ascii="Arial" w:eastAsia="Arial" w:hAnsi="Arial" w:cs="Arial"/>
          <w:color w:val="000000"/>
          <w:sz w:val="18"/>
          <w:vertAlign w:val="superscript"/>
        </w:rPr>
        <w:t>23 </w:t>
      </w:r>
      <w:bookmarkStart w:id="239" w:name="Bookmark_fnpara_24"/>
      <w:bookmarkEnd w:id="239"/>
      <w:r>
        <w:rPr>
          <w:rFonts w:ascii="Arial" w:eastAsia="Arial" w:hAnsi="Arial" w:cs="Arial"/>
          <w:color w:val="000000"/>
          <w:sz w:val="18"/>
        </w:rPr>
        <w:t xml:space="preserve">Cf. </w:t>
      </w:r>
      <w:r>
        <w:rPr>
          <w:rFonts w:ascii="Arial" w:eastAsia="Arial" w:hAnsi="Arial" w:cs="Arial"/>
          <w:i/>
          <w:color w:val="000000"/>
          <w:sz w:val="18"/>
        </w:rPr>
        <w:t>Home Telephone and Telegraph Co</w:t>
      </w:r>
      <w:r>
        <w:rPr>
          <w:rFonts w:ascii="Arial" w:eastAsia="Arial" w:hAnsi="Arial" w:cs="Arial"/>
          <w:color w:val="000000"/>
          <w:sz w:val="18"/>
        </w:rPr>
        <w:t xml:space="preserve">. v. </w:t>
      </w:r>
      <w:bookmarkStart w:id="240" w:name="Bookmark_I4GBFMJJ0K1MNJ37P0000400"/>
      <w:bookmarkEnd w:id="240"/>
      <w:r>
        <w:fldChar w:fldCharType="begin"/>
      </w:r>
      <w:r>
        <w:instrText>HYPERLINK "https://advance.lexis.com/api/document?collection=cases&amp;id=urn:contentItem:3S4X-8CC0-003B-H4JK-00000-00&amp;context=1519360"</w:instrText>
      </w:r>
      <w:r>
        <w:fldChar w:fldCharType="separate"/>
      </w:r>
      <w:r>
        <w:rPr>
          <w:rFonts w:ascii="Arial" w:eastAsia="Arial" w:hAnsi="Arial" w:cs="Arial"/>
          <w:i/>
          <w:color w:val="0077CC"/>
          <w:sz w:val="18"/>
          <w:u w:val="single"/>
        </w:rPr>
        <w:t>Los Angeles</w:t>
      </w:r>
      <w:r>
        <w:rPr>
          <w:rFonts w:ascii="Arial" w:eastAsia="Arial" w:hAnsi="Arial" w:cs="Arial"/>
          <w:i/>
          <w:color w:val="0077CC"/>
          <w:sz w:val="18"/>
          <w:u w:val="single"/>
        </w:rPr>
        <w:fldChar w:fldCharType="end"/>
      </w:r>
      <w:hyperlink r:id="rId131" w:history="1">
        <w:r>
          <w:rPr>
            <w:rFonts w:ascii="Arial" w:eastAsia="Arial" w:hAnsi="Arial" w:cs="Arial"/>
            <w:i/>
            <w:color w:val="0077CC"/>
            <w:sz w:val="18"/>
            <w:u w:val="single"/>
          </w:rPr>
          <w:t>, 227 U.S. 278 (1913)</w:t>
        </w:r>
      </w:hyperlink>
      <w:r>
        <w:rPr>
          <w:rFonts w:ascii="Arial" w:eastAsia="Arial" w:hAnsi="Arial" w:cs="Arial"/>
          <w:color w:val="000000"/>
          <w:sz w:val="18"/>
        </w:rPr>
        <w:t xml:space="preserve">; </w:t>
      </w:r>
      <w:bookmarkStart w:id="241" w:name="Bookmark_I4GBFMJJ0K1MNJ38G0000400"/>
      <w:bookmarkEnd w:id="241"/>
      <w:r>
        <w:fldChar w:fldCharType="begin"/>
      </w:r>
      <w:r>
        <w:instrText>HYPERLINK "https://advance.lexis.com/api/document?collection=cases&amp;id=urn:contentItem:3S4X-9YK0-003B-H27M-00000-00&amp;context=1519360"</w:instrText>
      </w:r>
      <w:r>
        <w:fldChar w:fldCharType="separate"/>
      </w:r>
      <w:r>
        <w:rPr>
          <w:rFonts w:ascii="Arial" w:eastAsia="Arial" w:hAnsi="Arial" w:cs="Arial"/>
          <w:i/>
          <w:color w:val="0077CC"/>
          <w:sz w:val="18"/>
          <w:u w:val="single"/>
        </w:rPr>
        <w:t>Raymond</w:t>
      </w:r>
      <w:r>
        <w:rPr>
          <w:rFonts w:ascii="Arial" w:eastAsia="Arial" w:hAnsi="Arial" w:cs="Arial"/>
          <w:i/>
          <w:color w:val="0077CC"/>
          <w:sz w:val="18"/>
          <w:u w:val="single"/>
        </w:rPr>
        <w:fldChar w:fldCharType="end"/>
      </w:r>
      <w:hyperlink r:id="rId132" w:history="1">
        <w:r>
          <w:rPr>
            <w:rFonts w:ascii="Arial" w:eastAsia="Arial" w:hAnsi="Arial" w:cs="Arial"/>
            <w:i/>
            <w:color w:val="0077CC"/>
            <w:sz w:val="18"/>
            <w:u w:val="single"/>
          </w:rPr>
          <w:t xml:space="preserve"> v. </w:t>
        </w:r>
      </w:hyperlink>
      <w:hyperlink r:id="rId133" w:history="1">
        <w:r>
          <w:rPr>
            <w:rFonts w:ascii="Arial" w:eastAsia="Arial" w:hAnsi="Arial" w:cs="Arial"/>
            <w:i/>
            <w:color w:val="0077CC"/>
            <w:sz w:val="18"/>
            <w:u w:val="single"/>
          </w:rPr>
          <w:t>Chicago Union Traction Co</w:t>
        </w:r>
      </w:hyperlink>
      <w:hyperlink r:id="rId134" w:history="1">
        <w:r>
          <w:rPr>
            <w:rFonts w:ascii="Arial" w:eastAsia="Arial" w:hAnsi="Arial" w:cs="Arial"/>
            <w:i/>
            <w:color w:val="0077CC"/>
            <w:sz w:val="18"/>
            <w:u w:val="single"/>
          </w:rPr>
          <w:t>., 207 U.S. 20 (1907)</w:t>
        </w:r>
      </w:hyperlink>
      <w:r>
        <w:rPr>
          <w:rFonts w:ascii="Arial" w:eastAsia="Arial" w:hAnsi="Arial" w:cs="Arial"/>
          <w:color w:val="000000"/>
          <w:sz w:val="18"/>
        </w:rPr>
        <w:t>.</w:t>
      </w:r>
    </w:p>
  </w:footnote>
  <w:footnote w:id="25">
    <w:p w14:paraId="332D3B52" w14:textId="77777777" w:rsidR="00875CB6" w:rsidRDefault="00000000">
      <w:pPr>
        <w:widowControl w:val="0"/>
        <w:spacing w:before="240" w:line="240" w:lineRule="atLeast"/>
        <w:jc w:val="both"/>
      </w:pPr>
      <w:r>
        <w:rPr>
          <w:rFonts w:ascii="Arial" w:eastAsia="Arial" w:hAnsi="Arial" w:cs="Arial"/>
          <w:color w:val="000000"/>
          <w:sz w:val="18"/>
          <w:vertAlign w:val="superscript"/>
        </w:rPr>
        <w:t>24 </w:t>
      </w:r>
      <w:bookmarkStart w:id="243" w:name="Bookmark_fnpara_25"/>
      <w:bookmarkStart w:id="244" w:name="Bookmark_I4GBFMJJ0K1MNJ38J0000400"/>
      <w:bookmarkEnd w:id="243"/>
      <w:bookmarkEnd w:id="244"/>
      <w:r>
        <w:fldChar w:fldCharType="begin"/>
      </w:r>
      <w:r>
        <w:instrText>HYPERLINK "https://advance.lexis.com/api/document?collection=cases&amp;id=urn:contentItem:3S4X-5S10-003B-7539-00000-00&amp;context=1519360"</w:instrText>
      </w:r>
      <w:r>
        <w:fldChar w:fldCharType="separate"/>
      </w:r>
      <w:r>
        <w:rPr>
          <w:rFonts w:ascii="Arial" w:eastAsia="Arial" w:hAnsi="Arial" w:cs="Arial"/>
          <w:i/>
          <w:color w:val="0077CC"/>
          <w:sz w:val="18"/>
          <w:u w:val="single"/>
        </w:rPr>
        <w:t>Bridges</w:t>
      </w:r>
      <w:r>
        <w:rPr>
          <w:rFonts w:ascii="Arial" w:eastAsia="Arial" w:hAnsi="Arial" w:cs="Arial"/>
          <w:i/>
          <w:color w:val="0077CC"/>
          <w:sz w:val="18"/>
          <w:u w:val="single"/>
        </w:rPr>
        <w:fldChar w:fldCharType="end"/>
      </w:r>
      <w:hyperlink r:id="rId135" w:history="1">
        <w:r>
          <w:rPr>
            <w:rFonts w:ascii="Arial" w:eastAsia="Arial" w:hAnsi="Arial" w:cs="Arial"/>
            <w:i/>
            <w:color w:val="0077CC"/>
            <w:sz w:val="18"/>
            <w:u w:val="single"/>
          </w:rPr>
          <w:t xml:space="preserve"> v. </w:t>
        </w:r>
      </w:hyperlink>
      <w:hyperlink r:id="rId136" w:history="1">
        <w:r>
          <w:rPr>
            <w:rFonts w:ascii="Arial" w:eastAsia="Arial" w:hAnsi="Arial" w:cs="Arial"/>
            <w:i/>
            <w:color w:val="0077CC"/>
            <w:sz w:val="18"/>
            <w:u w:val="single"/>
          </w:rPr>
          <w:t>California</w:t>
        </w:r>
      </w:hyperlink>
      <w:hyperlink r:id="rId137" w:history="1">
        <w:r>
          <w:rPr>
            <w:rFonts w:ascii="Arial" w:eastAsia="Arial" w:hAnsi="Arial" w:cs="Arial"/>
            <w:i/>
            <w:color w:val="0077CC"/>
            <w:sz w:val="18"/>
            <w:u w:val="single"/>
          </w:rPr>
          <w:t>, 314 U.S. 252 (1941)</w:t>
        </w:r>
      </w:hyperlink>
      <w:r>
        <w:rPr>
          <w:rFonts w:ascii="Arial" w:eastAsia="Arial" w:hAnsi="Arial" w:cs="Arial"/>
          <w:color w:val="000000"/>
          <w:sz w:val="18"/>
        </w:rPr>
        <w:t xml:space="preserve">; </w:t>
      </w:r>
      <w:bookmarkStart w:id="245" w:name="Bookmark_I4GBFMJJ0K1MNJ38M0000400"/>
      <w:bookmarkEnd w:id="245"/>
      <w:r>
        <w:fldChar w:fldCharType="begin"/>
      </w:r>
      <w:r>
        <w:instrText>HYPERLINK "https://advance.lexis.com/api/document?collection=cases&amp;id=urn:contentItem:3S4X-6GF0-003B-717S-00000-00&amp;context=1519360"</w:instrText>
      </w:r>
      <w:r>
        <w:fldChar w:fldCharType="separate"/>
      </w:r>
      <w:r>
        <w:rPr>
          <w:rFonts w:ascii="Arial" w:eastAsia="Arial" w:hAnsi="Arial" w:cs="Arial"/>
          <w:i/>
          <w:color w:val="0077CC"/>
          <w:sz w:val="18"/>
          <w:u w:val="single"/>
        </w:rPr>
        <w:t>American Federation of Labor</w:t>
      </w:r>
      <w:r>
        <w:rPr>
          <w:rFonts w:ascii="Arial" w:eastAsia="Arial" w:hAnsi="Arial" w:cs="Arial"/>
          <w:i/>
          <w:color w:val="0077CC"/>
          <w:sz w:val="18"/>
          <w:u w:val="single"/>
        </w:rPr>
        <w:fldChar w:fldCharType="end"/>
      </w:r>
      <w:hyperlink r:id="rId138" w:history="1">
        <w:r>
          <w:rPr>
            <w:rFonts w:ascii="Arial" w:eastAsia="Arial" w:hAnsi="Arial" w:cs="Arial"/>
            <w:i/>
            <w:color w:val="0077CC"/>
            <w:sz w:val="18"/>
            <w:u w:val="single"/>
          </w:rPr>
          <w:t xml:space="preserve"> v. </w:t>
        </w:r>
      </w:hyperlink>
      <w:hyperlink r:id="rId139" w:history="1">
        <w:r>
          <w:rPr>
            <w:rFonts w:ascii="Arial" w:eastAsia="Arial" w:hAnsi="Arial" w:cs="Arial"/>
            <w:i/>
            <w:color w:val="0077CC"/>
            <w:sz w:val="18"/>
            <w:u w:val="single"/>
          </w:rPr>
          <w:t>Swing</w:t>
        </w:r>
      </w:hyperlink>
      <w:hyperlink r:id="rId140" w:history="1">
        <w:r>
          <w:rPr>
            <w:rFonts w:ascii="Arial" w:eastAsia="Arial" w:hAnsi="Arial" w:cs="Arial"/>
            <w:i/>
            <w:color w:val="0077CC"/>
            <w:sz w:val="18"/>
            <w:u w:val="single"/>
          </w:rPr>
          <w:t>, 312 U.S. 321 (1941)</w:t>
        </w:r>
      </w:hyperlink>
      <w:r>
        <w:rPr>
          <w:rFonts w:ascii="Arial" w:eastAsia="Arial" w:hAnsi="Arial" w:cs="Arial"/>
          <w:color w:val="000000"/>
          <w:sz w:val="18"/>
        </w:rPr>
        <w:t>.</w:t>
      </w:r>
    </w:p>
  </w:footnote>
  <w:footnote w:id="26">
    <w:p w14:paraId="69499792" w14:textId="77777777" w:rsidR="00875CB6" w:rsidRDefault="00000000">
      <w:pPr>
        <w:widowControl w:val="0"/>
        <w:spacing w:before="240" w:line="240" w:lineRule="atLeast"/>
        <w:jc w:val="both"/>
      </w:pPr>
      <w:r>
        <w:rPr>
          <w:rFonts w:ascii="Arial" w:eastAsia="Arial" w:hAnsi="Arial" w:cs="Arial"/>
          <w:color w:val="000000"/>
          <w:sz w:val="18"/>
          <w:vertAlign w:val="superscript"/>
        </w:rPr>
        <w:t>25 </w:t>
      </w:r>
      <w:bookmarkStart w:id="254" w:name="Bookmark_fnpara_26"/>
      <w:bookmarkEnd w:id="254"/>
      <w:r>
        <w:rPr>
          <w:rFonts w:ascii="Arial" w:eastAsia="Arial" w:hAnsi="Arial" w:cs="Arial"/>
          <w:color w:val="000000"/>
          <w:sz w:val="18"/>
        </w:rPr>
        <w:t xml:space="preserve">See </w:t>
      </w:r>
      <w:bookmarkStart w:id="255" w:name="Bookmark_I4GBFMJJ0K1MNJ39T0000400"/>
      <w:bookmarkEnd w:id="255"/>
      <w:r>
        <w:fldChar w:fldCharType="begin"/>
      </w:r>
      <w:r>
        <w:instrText>HYPERLINK "https://advance.lexis.com/api/document?collection=cases&amp;id=urn:contentItem:3S4X-HCC0-003B-H284-00000-00&amp;context=1519360"</w:instrText>
      </w:r>
      <w:r>
        <w:fldChar w:fldCharType="separate"/>
      </w:r>
      <w:r>
        <w:rPr>
          <w:rFonts w:ascii="Arial" w:eastAsia="Arial" w:hAnsi="Arial" w:cs="Arial"/>
          <w:i/>
          <w:color w:val="0077CC"/>
          <w:sz w:val="18"/>
          <w:u w:val="single"/>
        </w:rPr>
        <w:t>Yick Wo</w:t>
      </w:r>
      <w:r>
        <w:rPr>
          <w:rFonts w:ascii="Arial" w:eastAsia="Arial" w:hAnsi="Arial" w:cs="Arial"/>
          <w:i/>
          <w:color w:val="0077CC"/>
          <w:sz w:val="18"/>
          <w:u w:val="single"/>
        </w:rPr>
        <w:fldChar w:fldCharType="end"/>
      </w:r>
      <w:hyperlink r:id="rId141" w:history="1">
        <w:r>
          <w:rPr>
            <w:rFonts w:ascii="Arial" w:eastAsia="Arial" w:hAnsi="Arial" w:cs="Arial"/>
            <w:i/>
            <w:color w:val="0077CC"/>
            <w:sz w:val="18"/>
            <w:u w:val="single"/>
          </w:rPr>
          <w:t xml:space="preserve"> v. </w:t>
        </w:r>
      </w:hyperlink>
      <w:hyperlink r:id="rId142" w:history="1">
        <w:r>
          <w:rPr>
            <w:rFonts w:ascii="Arial" w:eastAsia="Arial" w:hAnsi="Arial" w:cs="Arial"/>
            <w:i/>
            <w:color w:val="0077CC"/>
            <w:sz w:val="18"/>
            <w:u w:val="single"/>
          </w:rPr>
          <w:t>Hopkins</w:t>
        </w:r>
      </w:hyperlink>
      <w:hyperlink r:id="rId143" w:history="1">
        <w:r>
          <w:rPr>
            <w:rFonts w:ascii="Arial" w:eastAsia="Arial" w:hAnsi="Arial" w:cs="Arial"/>
            <w:i/>
            <w:color w:val="0077CC"/>
            <w:sz w:val="18"/>
            <w:u w:val="single"/>
          </w:rPr>
          <w:t>, 118 U.S. 356 (1886)</w:t>
        </w:r>
      </w:hyperlink>
      <w:r>
        <w:rPr>
          <w:rFonts w:ascii="Arial" w:eastAsia="Arial" w:hAnsi="Arial" w:cs="Arial"/>
          <w:color w:val="000000"/>
          <w:sz w:val="18"/>
        </w:rPr>
        <w:t xml:space="preserve">; </w:t>
      </w:r>
      <w:bookmarkStart w:id="256" w:name="Bookmark_I4GBFMJJ0K1MNJ39W0000400"/>
      <w:bookmarkEnd w:id="256"/>
      <w:r>
        <w:fldChar w:fldCharType="begin"/>
      </w:r>
      <w:r>
        <w:instrText>HYPERLINK "https://advance.lexis.com/api/document?collection=cases&amp;id=urn:contentItem:3S4X-J6M0-003B-H4B8-00000-00&amp;context=1519360"</w:instrText>
      </w:r>
      <w:r>
        <w:fldChar w:fldCharType="separate"/>
      </w:r>
      <w:r>
        <w:rPr>
          <w:rFonts w:ascii="Arial" w:eastAsia="Arial" w:hAnsi="Arial" w:cs="Arial"/>
          <w:i/>
          <w:color w:val="0077CC"/>
          <w:sz w:val="18"/>
          <w:u w:val="single"/>
        </w:rPr>
        <w:t>Strauder</w:t>
      </w:r>
      <w:r>
        <w:rPr>
          <w:rFonts w:ascii="Arial" w:eastAsia="Arial" w:hAnsi="Arial" w:cs="Arial"/>
          <w:i/>
          <w:color w:val="0077CC"/>
          <w:sz w:val="18"/>
          <w:u w:val="single"/>
        </w:rPr>
        <w:fldChar w:fldCharType="end"/>
      </w:r>
      <w:hyperlink r:id="rId144" w:history="1">
        <w:r>
          <w:rPr>
            <w:rFonts w:ascii="Arial" w:eastAsia="Arial" w:hAnsi="Arial" w:cs="Arial"/>
            <w:i/>
            <w:color w:val="0077CC"/>
            <w:sz w:val="18"/>
            <w:u w:val="single"/>
          </w:rPr>
          <w:t xml:space="preserve"> v. </w:t>
        </w:r>
      </w:hyperlink>
      <w:hyperlink r:id="rId145" w:history="1">
        <w:r>
          <w:rPr>
            <w:rFonts w:ascii="Arial" w:eastAsia="Arial" w:hAnsi="Arial" w:cs="Arial"/>
            <w:i/>
            <w:color w:val="0077CC"/>
            <w:sz w:val="18"/>
            <w:u w:val="single"/>
          </w:rPr>
          <w:t>West Virginia</w:t>
        </w:r>
      </w:hyperlink>
      <w:hyperlink r:id="rId146" w:history="1">
        <w:r>
          <w:rPr>
            <w:rFonts w:ascii="Arial" w:eastAsia="Arial" w:hAnsi="Arial" w:cs="Arial"/>
            <w:i/>
            <w:color w:val="0077CC"/>
            <w:sz w:val="18"/>
            <w:u w:val="single"/>
          </w:rPr>
          <w:t>, 100 U.S. 303 (1880)</w:t>
        </w:r>
      </w:hyperlink>
      <w:r>
        <w:rPr>
          <w:rFonts w:ascii="Arial" w:eastAsia="Arial" w:hAnsi="Arial" w:cs="Arial"/>
          <w:color w:val="000000"/>
          <w:sz w:val="18"/>
        </w:rPr>
        <w:t xml:space="preserve">; </w:t>
      </w:r>
      <w:bookmarkStart w:id="257" w:name="Bookmark_I4GBFMJJ0K1MNJ3B40000400"/>
      <w:bookmarkEnd w:id="257"/>
      <w:r>
        <w:fldChar w:fldCharType="begin"/>
      </w:r>
      <w:r>
        <w:instrText>HYPERLINK "https://advance.lexis.com/api/document?collection=cases&amp;id=urn:contentItem:3S4X-6YT0-003B-H2PP-00000-00&amp;context=1519360"</w:instrText>
      </w:r>
      <w:r>
        <w:fldChar w:fldCharType="separate"/>
      </w:r>
      <w:r>
        <w:rPr>
          <w:rFonts w:ascii="Arial" w:eastAsia="Arial" w:hAnsi="Arial" w:cs="Arial"/>
          <w:i/>
          <w:color w:val="0077CC"/>
          <w:sz w:val="18"/>
          <w:u w:val="single"/>
        </w:rPr>
        <w:t>Truax</w:t>
      </w:r>
      <w:r>
        <w:rPr>
          <w:rFonts w:ascii="Arial" w:eastAsia="Arial" w:hAnsi="Arial" w:cs="Arial"/>
          <w:i/>
          <w:color w:val="0077CC"/>
          <w:sz w:val="18"/>
          <w:u w:val="single"/>
        </w:rPr>
        <w:fldChar w:fldCharType="end"/>
      </w:r>
      <w:hyperlink r:id="rId147" w:history="1">
        <w:r>
          <w:rPr>
            <w:rFonts w:ascii="Arial" w:eastAsia="Arial" w:hAnsi="Arial" w:cs="Arial"/>
            <w:i/>
            <w:color w:val="0077CC"/>
            <w:sz w:val="18"/>
            <w:u w:val="single"/>
          </w:rPr>
          <w:t xml:space="preserve"> v. </w:t>
        </w:r>
      </w:hyperlink>
      <w:hyperlink r:id="rId148" w:history="1">
        <w:r>
          <w:rPr>
            <w:rFonts w:ascii="Arial" w:eastAsia="Arial" w:hAnsi="Arial" w:cs="Arial"/>
            <w:i/>
            <w:color w:val="0077CC"/>
            <w:sz w:val="18"/>
            <w:u w:val="single"/>
          </w:rPr>
          <w:t>Raich</w:t>
        </w:r>
      </w:hyperlink>
      <w:hyperlink r:id="rId149" w:history="1">
        <w:r>
          <w:rPr>
            <w:rFonts w:ascii="Arial" w:eastAsia="Arial" w:hAnsi="Arial" w:cs="Arial"/>
            <w:i/>
            <w:color w:val="0077CC"/>
            <w:sz w:val="18"/>
            <w:u w:val="single"/>
          </w:rPr>
          <w:t>, 239 U.S. 33 (1915)</w:t>
        </w:r>
      </w:hyperlink>
      <w:r>
        <w:rPr>
          <w:rFonts w:ascii="Arial" w:eastAsia="Arial" w:hAnsi="Arial" w:cs="Arial"/>
          <w:color w:val="000000"/>
          <w:sz w:val="18"/>
        </w:rPr>
        <w:t>.</w:t>
      </w:r>
    </w:p>
  </w:footnote>
  <w:footnote w:id="27">
    <w:p w14:paraId="4748B3A0" w14:textId="77777777" w:rsidR="00875CB6" w:rsidRDefault="00000000">
      <w:pPr>
        <w:widowControl w:val="0"/>
        <w:spacing w:before="120" w:line="240" w:lineRule="atLeast"/>
        <w:jc w:val="both"/>
      </w:pPr>
      <w:r>
        <w:rPr>
          <w:rFonts w:ascii="Arial" w:eastAsia="Arial" w:hAnsi="Arial" w:cs="Arial"/>
          <w:color w:val="000000"/>
          <w:sz w:val="18"/>
          <w:vertAlign w:val="superscript"/>
        </w:rPr>
        <w:t>26 </w:t>
      </w:r>
      <w:bookmarkStart w:id="259" w:name="Bookmark_fnpara_27"/>
      <w:bookmarkEnd w:id="259"/>
      <w:r>
        <w:rPr>
          <w:rFonts w:ascii="Arial" w:eastAsia="Arial" w:hAnsi="Arial" w:cs="Arial"/>
          <w:color w:val="000000"/>
          <w:sz w:val="18"/>
        </w:rPr>
        <w:t>Restrictive agreements of the sort involved in these cases have been used to exclude other than Negroes from the ownership or occupancy of real property.  We are informed that such agreements have been directed against Indians, Jews, Chinese, Japanese, Mexicans, Hawaiians, Puerto Ricans, and Filipinos, among others.</w:t>
      </w:r>
    </w:p>
  </w:footnote>
  <w:footnote w:id="28">
    <w:p w14:paraId="4B1FD711" w14:textId="77777777" w:rsidR="00875CB6" w:rsidRDefault="00000000">
      <w:pPr>
        <w:widowControl w:val="0"/>
        <w:spacing w:before="240" w:line="240" w:lineRule="atLeast"/>
        <w:jc w:val="both"/>
      </w:pPr>
      <w:r>
        <w:rPr>
          <w:rFonts w:ascii="Arial" w:eastAsia="Arial" w:hAnsi="Arial" w:cs="Arial"/>
          <w:color w:val="000000"/>
          <w:sz w:val="18"/>
          <w:vertAlign w:val="superscript"/>
        </w:rPr>
        <w:t>27 </w:t>
      </w:r>
      <w:bookmarkStart w:id="265" w:name="Bookmark_fnpara_28"/>
      <w:bookmarkEnd w:id="265"/>
      <w:r>
        <w:rPr>
          <w:rFonts w:ascii="Arial" w:eastAsia="Arial" w:hAnsi="Arial" w:cs="Arial"/>
          <w:color w:val="000000"/>
          <w:sz w:val="18"/>
        </w:rPr>
        <w:t xml:space="preserve">See </w:t>
      </w:r>
      <w:bookmarkStart w:id="266" w:name="Bookmark_I4GBFMJJ0K1MNJ3B60000400"/>
      <w:bookmarkEnd w:id="266"/>
      <w:r>
        <w:fldChar w:fldCharType="begin"/>
      </w:r>
      <w:r>
        <w:instrText>HYPERLINK "https://advance.lexis.com/api/document?collection=cases&amp;id=urn:contentItem:3S4X-5S10-003B-7539-00000-00&amp;context=1519360"</w:instrText>
      </w:r>
      <w:r>
        <w:fldChar w:fldCharType="separate"/>
      </w:r>
      <w:r>
        <w:rPr>
          <w:rFonts w:ascii="Arial" w:eastAsia="Arial" w:hAnsi="Arial" w:cs="Arial"/>
          <w:i/>
          <w:color w:val="0077CC"/>
          <w:sz w:val="18"/>
          <w:u w:val="single"/>
        </w:rPr>
        <w:t>Bridges</w:t>
      </w:r>
      <w:r>
        <w:rPr>
          <w:rFonts w:ascii="Arial" w:eastAsia="Arial" w:hAnsi="Arial" w:cs="Arial"/>
          <w:i/>
          <w:color w:val="0077CC"/>
          <w:sz w:val="18"/>
          <w:u w:val="single"/>
        </w:rPr>
        <w:fldChar w:fldCharType="end"/>
      </w:r>
      <w:hyperlink r:id="rId150" w:history="1">
        <w:r>
          <w:rPr>
            <w:rFonts w:ascii="Arial" w:eastAsia="Arial" w:hAnsi="Arial" w:cs="Arial"/>
            <w:i/>
            <w:color w:val="0077CC"/>
            <w:sz w:val="18"/>
            <w:u w:val="single"/>
          </w:rPr>
          <w:t xml:space="preserve"> v. </w:t>
        </w:r>
      </w:hyperlink>
      <w:hyperlink r:id="rId151" w:history="1">
        <w:r>
          <w:rPr>
            <w:rFonts w:ascii="Arial" w:eastAsia="Arial" w:hAnsi="Arial" w:cs="Arial"/>
            <w:i/>
            <w:color w:val="0077CC"/>
            <w:sz w:val="18"/>
            <w:u w:val="single"/>
          </w:rPr>
          <w:t>California</w:t>
        </w:r>
      </w:hyperlink>
      <w:hyperlink r:id="rId152" w:history="1">
        <w:r>
          <w:rPr>
            <w:rFonts w:ascii="Arial" w:eastAsia="Arial" w:hAnsi="Arial" w:cs="Arial"/>
            <w:i/>
            <w:color w:val="0077CC"/>
            <w:sz w:val="18"/>
            <w:u w:val="single"/>
          </w:rPr>
          <w:t>, 314 U.S. 252, 261 (1941)</w:t>
        </w:r>
      </w:hyperlink>
      <w:r>
        <w:rPr>
          <w:rFonts w:ascii="Arial" w:eastAsia="Arial" w:hAnsi="Arial" w:cs="Arial"/>
          <w:color w:val="000000"/>
          <w:sz w:val="18"/>
        </w:rPr>
        <w:t xml:space="preserve">; </w:t>
      </w:r>
      <w:bookmarkStart w:id="267" w:name="Bookmark_I4GBFMJJ0K1MNJ3DR0000400"/>
      <w:bookmarkEnd w:id="267"/>
      <w:r>
        <w:fldChar w:fldCharType="begin"/>
      </w:r>
      <w:r>
        <w:instrText>HYPERLINK "https://advance.lexis.com/api/document?collection=cases&amp;id=urn:contentItem:3S4X-6Y00-003B-729P-00000-00&amp;context=1519360"</w:instrText>
      </w:r>
      <w:r>
        <w:fldChar w:fldCharType="separate"/>
      </w:r>
      <w:r>
        <w:rPr>
          <w:rFonts w:ascii="Arial" w:eastAsia="Arial" w:hAnsi="Arial" w:cs="Arial"/>
          <w:i/>
          <w:color w:val="0077CC"/>
          <w:sz w:val="18"/>
          <w:u w:val="single"/>
        </w:rPr>
        <w:t>Cantwell</w:t>
      </w:r>
      <w:r>
        <w:rPr>
          <w:rFonts w:ascii="Arial" w:eastAsia="Arial" w:hAnsi="Arial" w:cs="Arial"/>
          <w:i/>
          <w:color w:val="0077CC"/>
          <w:sz w:val="18"/>
          <w:u w:val="single"/>
        </w:rPr>
        <w:fldChar w:fldCharType="end"/>
      </w:r>
      <w:hyperlink r:id="rId153" w:history="1">
        <w:r>
          <w:rPr>
            <w:rFonts w:ascii="Arial" w:eastAsia="Arial" w:hAnsi="Arial" w:cs="Arial"/>
            <w:i/>
            <w:color w:val="0077CC"/>
            <w:sz w:val="18"/>
            <w:u w:val="single"/>
          </w:rPr>
          <w:t xml:space="preserve"> v. </w:t>
        </w:r>
      </w:hyperlink>
      <w:hyperlink r:id="rId154" w:history="1">
        <w:r>
          <w:rPr>
            <w:rFonts w:ascii="Arial" w:eastAsia="Arial" w:hAnsi="Arial" w:cs="Arial"/>
            <w:i/>
            <w:color w:val="0077CC"/>
            <w:sz w:val="18"/>
            <w:u w:val="single"/>
          </w:rPr>
          <w:t>Connecticut</w:t>
        </w:r>
      </w:hyperlink>
      <w:hyperlink r:id="rId155" w:history="1">
        <w:r>
          <w:rPr>
            <w:rFonts w:ascii="Arial" w:eastAsia="Arial" w:hAnsi="Arial" w:cs="Arial"/>
            <w:i/>
            <w:color w:val="0077CC"/>
            <w:sz w:val="18"/>
            <w:u w:val="single"/>
          </w:rPr>
          <w:t>, 310 U.S. 296, 307-308 (1940)</w:t>
        </w:r>
      </w:hyperlink>
      <w:r>
        <w:rPr>
          <w:rFonts w:ascii="Arial" w:eastAsia="Arial" w:hAnsi="Arial" w:cs="Arial"/>
          <w:color w:val="000000"/>
          <w:sz w:val="18"/>
        </w:rPr>
        <w:t>.</w:t>
      </w:r>
    </w:p>
  </w:footnote>
  <w:footnote w:id="29">
    <w:p w14:paraId="1F8A8E21" w14:textId="77777777" w:rsidR="00875CB6" w:rsidRDefault="00000000">
      <w:pPr>
        <w:widowControl w:val="0"/>
        <w:spacing w:before="240" w:line="240" w:lineRule="atLeast"/>
        <w:jc w:val="both"/>
      </w:pPr>
      <w:r>
        <w:rPr>
          <w:rFonts w:ascii="Arial" w:eastAsia="Arial" w:hAnsi="Arial" w:cs="Arial"/>
          <w:color w:val="000000"/>
          <w:sz w:val="18"/>
          <w:vertAlign w:val="superscript"/>
        </w:rPr>
        <w:t>28 </w:t>
      </w:r>
      <w:bookmarkStart w:id="272" w:name="Bookmark_fnpara_29"/>
      <w:bookmarkEnd w:id="272"/>
      <w:r>
        <w:rPr>
          <w:rFonts w:ascii="Arial" w:eastAsia="Arial" w:hAnsi="Arial" w:cs="Arial"/>
          <w:color w:val="000000"/>
          <w:sz w:val="18"/>
        </w:rPr>
        <w:t xml:space="preserve">It should be observed that the restrictions relating to residential occupancy contained in ordinances involved in the </w:t>
      </w:r>
      <w:r>
        <w:rPr>
          <w:rFonts w:ascii="Arial" w:eastAsia="Arial" w:hAnsi="Arial" w:cs="Arial"/>
          <w:i/>
          <w:color w:val="000000"/>
          <w:sz w:val="18"/>
        </w:rPr>
        <w:t>Buchanan, Harmon</w:t>
      </w:r>
      <w:r>
        <w:rPr>
          <w:rFonts w:ascii="Arial" w:eastAsia="Arial" w:hAnsi="Arial" w:cs="Arial"/>
          <w:color w:val="000000"/>
          <w:sz w:val="18"/>
        </w:rPr>
        <w:t xml:space="preserve"> and </w:t>
      </w:r>
      <w:r>
        <w:rPr>
          <w:rFonts w:ascii="Arial" w:eastAsia="Arial" w:hAnsi="Arial" w:cs="Arial"/>
          <w:i/>
          <w:color w:val="000000"/>
          <w:sz w:val="18"/>
        </w:rPr>
        <w:t>Deans</w:t>
      </w:r>
      <w:r>
        <w:rPr>
          <w:rFonts w:ascii="Arial" w:eastAsia="Arial" w:hAnsi="Arial" w:cs="Arial"/>
          <w:color w:val="000000"/>
          <w:sz w:val="18"/>
        </w:rPr>
        <w:t xml:space="preserve"> cases, cited </w:t>
      </w:r>
      <w:r>
        <w:rPr>
          <w:rFonts w:ascii="Arial" w:eastAsia="Arial" w:hAnsi="Arial" w:cs="Arial"/>
          <w:i/>
          <w:color w:val="000000"/>
          <w:sz w:val="18"/>
        </w:rPr>
        <w:t>supra</w:t>
      </w:r>
      <w:r>
        <w:rPr>
          <w:rFonts w:ascii="Arial" w:eastAsia="Arial" w:hAnsi="Arial" w:cs="Arial"/>
          <w:color w:val="000000"/>
          <w:sz w:val="18"/>
        </w:rPr>
        <w:t xml:space="preserve">, and declared by this Court to be inconsistent with the requirements of the </w:t>
      </w:r>
      <w:hyperlink r:id="rId156" w:history="1">
        <w:r>
          <w:rPr>
            <w:rFonts w:ascii="Arial" w:eastAsia="Arial" w:hAnsi="Arial" w:cs="Arial"/>
            <w:i/>
            <w:color w:val="0077CC"/>
            <w:sz w:val="18"/>
            <w:u w:val="single"/>
          </w:rPr>
          <w:t>Fourteenth Amendment</w:t>
        </w:r>
      </w:hyperlink>
      <w:r>
        <w:rPr>
          <w:rFonts w:ascii="Arial" w:eastAsia="Arial" w:hAnsi="Arial" w:cs="Arial"/>
          <w:color w:val="000000"/>
          <w:sz w:val="18"/>
        </w:rPr>
        <w:t>, applied equally to white persons and Negroes.</w:t>
      </w:r>
    </w:p>
  </w:footnote>
  <w:footnote w:id="30">
    <w:p w14:paraId="217B517F" w14:textId="77777777" w:rsidR="00875CB6" w:rsidRDefault="00000000">
      <w:pPr>
        <w:widowControl w:val="0"/>
        <w:spacing w:before="240" w:line="240" w:lineRule="atLeast"/>
        <w:jc w:val="both"/>
      </w:pPr>
      <w:r>
        <w:rPr>
          <w:rFonts w:ascii="Arial" w:eastAsia="Arial" w:hAnsi="Arial" w:cs="Arial"/>
          <w:color w:val="000000"/>
          <w:sz w:val="18"/>
          <w:vertAlign w:val="superscript"/>
        </w:rPr>
        <w:t>29 </w:t>
      </w:r>
      <w:bookmarkStart w:id="274" w:name="Bookmark_fnpara_30"/>
      <w:bookmarkStart w:id="275" w:name="Bookmark_I4GBFMJJ0K1MNJ3DT0000400"/>
      <w:bookmarkEnd w:id="274"/>
      <w:bookmarkEnd w:id="275"/>
      <w:r>
        <w:fldChar w:fldCharType="begin"/>
      </w:r>
      <w:r>
        <w:instrText>HYPERLINK "https://advance.lexis.com/api/document?collection=cases&amp;id=urn:contentItem:3S4X-78M0-003B-H39V-00000-00&amp;context=1519360"</w:instrText>
      </w:r>
      <w:r>
        <w:fldChar w:fldCharType="separate"/>
      </w:r>
      <w:r>
        <w:rPr>
          <w:rFonts w:ascii="Arial" w:eastAsia="Arial" w:hAnsi="Arial" w:cs="Arial"/>
          <w:i/>
          <w:color w:val="0077CC"/>
          <w:sz w:val="18"/>
          <w:u w:val="single"/>
        </w:rPr>
        <w:t>McCabe</w:t>
      </w:r>
      <w:r>
        <w:rPr>
          <w:rFonts w:ascii="Arial" w:eastAsia="Arial" w:hAnsi="Arial" w:cs="Arial"/>
          <w:i/>
          <w:color w:val="0077CC"/>
          <w:sz w:val="18"/>
          <w:u w:val="single"/>
        </w:rPr>
        <w:fldChar w:fldCharType="end"/>
      </w:r>
      <w:hyperlink r:id="rId157" w:history="1">
        <w:r>
          <w:rPr>
            <w:rFonts w:ascii="Arial" w:eastAsia="Arial" w:hAnsi="Arial" w:cs="Arial"/>
            <w:i/>
            <w:color w:val="0077CC"/>
            <w:sz w:val="18"/>
            <w:u w:val="single"/>
          </w:rPr>
          <w:t xml:space="preserve"> v. </w:t>
        </w:r>
      </w:hyperlink>
      <w:hyperlink r:id="rId158" w:history="1">
        <w:r>
          <w:rPr>
            <w:rFonts w:ascii="Arial" w:eastAsia="Arial" w:hAnsi="Arial" w:cs="Arial"/>
            <w:i/>
            <w:color w:val="0077CC"/>
            <w:sz w:val="18"/>
            <w:u w:val="single"/>
          </w:rPr>
          <w:t>Atchison, Topeka &amp; Santa Fe R. Co</w:t>
        </w:r>
      </w:hyperlink>
      <w:hyperlink r:id="rId159" w:history="1">
        <w:r>
          <w:rPr>
            <w:rFonts w:ascii="Arial" w:eastAsia="Arial" w:hAnsi="Arial" w:cs="Arial"/>
            <w:i/>
            <w:color w:val="0077CC"/>
            <w:sz w:val="18"/>
            <w:u w:val="single"/>
          </w:rPr>
          <w:t>., 235 U.S. 151, 161-162 (1914)</w:t>
        </w:r>
      </w:hyperlink>
      <w:r>
        <w:rPr>
          <w:rFonts w:ascii="Arial" w:eastAsia="Arial" w:hAnsi="Arial" w:cs="Arial"/>
          <w:color w:val="000000"/>
          <w:sz w:val="18"/>
        </w:rPr>
        <w:t xml:space="preserve">; </w:t>
      </w:r>
      <w:bookmarkStart w:id="276" w:name="Bookmark_I4GBFMJJ0K1MNJ3DW0000400"/>
      <w:bookmarkEnd w:id="276"/>
      <w:r>
        <w:fldChar w:fldCharType="begin"/>
      </w:r>
      <w:r>
        <w:instrText>HYPERLINK "https://advance.lexis.com/api/document?collection=cases&amp;id=urn:contentItem:3S4X-8B60-003B-74KV-00000-00&amp;context=1519360"</w:instrText>
      </w:r>
      <w:r>
        <w:fldChar w:fldCharType="separate"/>
      </w:r>
      <w:r>
        <w:rPr>
          <w:rFonts w:ascii="Arial" w:eastAsia="Arial" w:hAnsi="Arial" w:cs="Arial"/>
          <w:i/>
          <w:color w:val="0077CC"/>
          <w:sz w:val="18"/>
          <w:u w:val="single"/>
        </w:rPr>
        <w:t>Missouri ex rel. Gaines</w:t>
      </w:r>
      <w:r>
        <w:rPr>
          <w:rFonts w:ascii="Arial" w:eastAsia="Arial" w:hAnsi="Arial" w:cs="Arial"/>
          <w:i/>
          <w:color w:val="0077CC"/>
          <w:sz w:val="18"/>
          <w:u w:val="single"/>
        </w:rPr>
        <w:fldChar w:fldCharType="end"/>
      </w:r>
      <w:hyperlink r:id="rId160" w:history="1">
        <w:r>
          <w:rPr>
            <w:rFonts w:ascii="Arial" w:eastAsia="Arial" w:hAnsi="Arial" w:cs="Arial"/>
            <w:i/>
            <w:color w:val="0077CC"/>
            <w:sz w:val="18"/>
            <w:u w:val="single"/>
          </w:rPr>
          <w:t xml:space="preserve"> v. </w:t>
        </w:r>
      </w:hyperlink>
      <w:hyperlink r:id="rId161" w:history="1">
        <w:r>
          <w:rPr>
            <w:rFonts w:ascii="Arial" w:eastAsia="Arial" w:hAnsi="Arial" w:cs="Arial"/>
            <w:i/>
            <w:color w:val="0077CC"/>
            <w:sz w:val="18"/>
            <w:u w:val="single"/>
          </w:rPr>
          <w:t>Canada</w:t>
        </w:r>
      </w:hyperlink>
      <w:hyperlink r:id="rId162" w:history="1">
        <w:r>
          <w:rPr>
            <w:rFonts w:ascii="Arial" w:eastAsia="Arial" w:hAnsi="Arial" w:cs="Arial"/>
            <w:i/>
            <w:color w:val="0077CC"/>
            <w:sz w:val="18"/>
            <w:u w:val="single"/>
          </w:rPr>
          <w:t>, 305 U.S. 337 (1938)</w:t>
        </w:r>
      </w:hyperlink>
      <w:r>
        <w:rPr>
          <w:rFonts w:ascii="Arial" w:eastAsia="Arial" w:hAnsi="Arial" w:cs="Arial"/>
          <w:color w:val="000000"/>
          <w:sz w:val="18"/>
        </w:rPr>
        <w:t xml:space="preserve">; </w:t>
      </w:r>
      <w:bookmarkStart w:id="277" w:name="Bookmark_I4GBFMJJ0K1MNJ3FN0000400"/>
      <w:bookmarkEnd w:id="277"/>
      <w:r>
        <w:fldChar w:fldCharType="begin"/>
      </w:r>
      <w:r>
        <w:instrText>HYPERLINK "https://advance.lexis.com/api/document?collection=cases&amp;id=urn:contentItem:3S4X-JT70-003B-S4JK-00000-00&amp;context=1519360"</w:instrText>
      </w:r>
      <w:r>
        <w:fldChar w:fldCharType="separate"/>
      </w:r>
      <w:r>
        <w:rPr>
          <w:rFonts w:ascii="Arial" w:eastAsia="Arial" w:hAnsi="Arial" w:cs="Arial"/>
          <w:i/>
          <w:color w:val="0077CC"/>
          <w:sz w:val="18"/>
          <w:u w:val="single"/>
        </w:rPr>
        <w:t>Oyama</w:t>
      </w:r>
      <w:r>
        <w:rPr>
          <w:rFonts w:ascii="Arial" w:eastAsia="Arial" w:hAnsi="Arial" w:cs="Arial"/>
          <w:i/>
          <w:color w:val="0077CC"/>
          <w:sz w:val="18"/>
          <w:u w:val="single"/>
        </w:rPr>
        <w:fldChar w:fldCharType="end"/>
      </w:r>
      <w:hyperlink r:id="rId163" w:history="1">
        <w:r>
          <w:rPr>
            <w:rFonts w:ascii="Arial" w:eastAsia="Arial" w:hAnsi="Arial" w:cs="Arial"/>
            <w:i/>
            <w:color w:val="0077CC"/>
            <w:sz w:val="18"/>
            <w:u w:val="single"/>
          </w:rPr>
          <w:t xml:space="preserve"> v. </w:t>
        </w:r>
      </w:hyperlink>
      <w:hyperlink r:id="rId164" w:history="1">
        <w:r>
          <w:rPr>
            <w:rFonts w:ascii="Arial" w:eastAsia="Arial" w:hAnsi="Arial" w:cs="Arial"/>
            <w:i/>
            <w:color w:val="0077CC"/>
            <w:sz w:val="18"/>
            <w:u w:val="single"/>
          </w:rPr>
          <w:t>California</w:t>
        </w:r>
      </w:hyperlink>
      <w:hyperlink r:id="rId165" w:history="1">
        <w:r>
          <w:rPr>
            <w:rFonts w:ascii="Arial" w:eastAsia="Arial" w:hAnsi="Arial" w:cs="Arial"/>
            <w:i/>
            <w:color w:val="0077CC"/>
            <w:sz w:val="18"/>
            <w:u w:val="single"/>
          </w:rPr>
          <w:t>, 332 U.S. 633 (1948)</w:t>
        </w:r>
      </w:hyperlink>
      <w:r>
        <w:rPr>
          <w:rFonts w:ascii="Arial" w:eastAsia="Arial" w:hAnsi="Arial" w:cs="Arial"/>
          <w:color w:val="000000"/>
          <w:sz w:val="18"/>
        </w:rPr>
        <w:t>.</w:t>
      </w:r>
    </w:p>
  </w:footnote>
  <w:footnote w:id="31">
    <w:p w14:paraId="12F22FE2" w14:textId="77777777" w:rsidR="00875CB6" w:rsidRDefault="00000000">
      <w:pPr>
        <w:widowControl w:val="0"/>
        <w:spacing w:before="240" w:line="240" w:lineRule="atLeast"/>
        <w:jc w:val="both"/>
      </w:pPr>
      <w:r>
        <w:rPr>
          <w:rFonts w:ascii="Arial" w:eastAsia="Arial" w:hAnsi="Arial" w:cs="Arial"/>
          <w:color w:val="000000"/>
          <w:sz w:val="18"/>
          <w:vertAlign w:val="superscript"/>
        </w:rPr>
        <w:t>30 </w:t>
      </w:r>
      <w:bookmarkStart w:id="290" w:name="Bookmark_fnpara_31"/>
      <w:bookmarkStart w:id="291" w:name="Bookmark_I4GBFMJJ0K1MNJ3GB0000400"/>
      <w:bookmarkEnd w:id="290"/>
      <w:bookmarkEnd w:id="291"/>
      <w:r>
        <w:fldChar w:fldCharType="begin"/>
      </w:r>
      <w:r>
        <w:instrText>HYPERLINK "https://advance.lexis.com/api/document?collection=cases&amp;id=urn:contentItem:3S4X-JM90-003B-H12X-00000-00&amp;context=1519360"</w:instrText>
      </w:r>
      <w:r>
        <w:fldChar w:fldCharType="separate"/>
      </w:r>
      <w:r>
        <w:rPr>
          <w:rFonts w:ascii="Arial" w:eastAsia="Arial" w:hAnsi="Arial" w:cs="Arial"/>
          <w:i/>
          <w:color w:val="0077CC"/>
          <w:sz w:val="18"/>
          <w:u w:val="single"/>
        </w:rPr>
        <w:t>Slaughter-House Cases</w:t>
      </w:r>
      <w:r>
        <w:rPr>
          <w:rFonts w:ascii="Arial" w:eastAsia="Arial" w:hAnsi="Arial" w:cs="Arial"/>
          <w:i/>
          <w:color w:val="0077CC"/>
          <w:sz w:val="18"/>
          <w:u w:val="single"/>
        </w:rPr>
        <w:fldChar w:fldCharType="end"/>
      </w:r>
      <w:hyperlink r:id="rId166" w:history="1">
        <w:r>
          <w:rPr>
            <w:rFonts w:ascii="Arial" w:eastAsia="Arial" w:hAnsi="Arial" w:cs="Arial"/>
            <w:i/>
            <w:color w:val="0077CC"/>
            <w:sz w:val="18"/>
            <w:u w:val="single"/>
          </w:rPr>
          <w:t>, 16 Wall. 36, 81 (1873)</w:t>
        </w:r>
      </w:hyperlink>
      <w:r>
        <w:rPr>
          <w:rFonts w:ascii="Arial" w:eastAsia="Arial" w:hAnsi="Arial" w:cs="Arial"/>
          <w:color w:val="000000"/>
          <w:sz w:val="18"/>
        </w:rPr>
        <w:t xml:space="preserve">; </w:t>
      </w:r>
      <w:bookmarkStart w:id="292" w:name="Bookmark_I4GBFMJJ0K1MNJ3GD0000400"/>
      <w:bookmarkEnd w:id="292"/>
      <w:r>
        <w:fldChar w:fldCharType="begin"/>
      </w:r>
      <w:r>
        <w:instrText>HYPERLINK "https://advance.lexis.com/api/document?collection=cases&amp;id=urn:contentItem:3S4X-J6M0-003B-H4B8-00000-00&amp;context=1519360"</w:instrText>
      </w:r>
      <w:r>
        <w:fldChar w:fldCharType="separate"/>
      </w:r>
      <w:r>
        <w:rPr>
          <w:rFonts w:ascii="Arial" w:eastAsia="Arial" w:hAnsi="Arial" w:cs="Arial"/>
          <w:i/>
          <w:color w:val="0077CC"/>
          <w:sz w:val="18"/>
          <w:u w:val="single"/>
        </w:rPr>
        <w:t>Strauder</w:t>
      </w:r>
      <w:r>
        <w:rPr>
          <w:rFonts w:ascii="Arial" w:eastAsia="Arial" w:hAnsi="Arial" w:cs="Arial"/>
          <w:i/>
          <w:color w:val="0077CC"/>
          <w:sz w:val="18"/>
          <w:u w:val="single"/>
        </w:rPr>
        <w:fldChar w:fldCharType="end"/>
      </w:r>
      <w:hyperlink r:id="rId167" w:history="1">
        <w:r>
          <w:rPr>
            <w:rFonts w:ascii="Arial" w:eastAsia="Arial" w:hAnsi="Arial" w:cs="Arial"/>
            <w:i/>
            <w:color w:val="0077CC"/>
            <w:sz w:val="18"/>
            <w:u w:val="single"/>
          </w:rPr>
          <w:t xml:space="preserve"> v. </w:t>
        </w:r>
      </w:hyperlink>
      <w:hyperlink r:id="rId168" w:history="1">
        <w:r>
          <w:rPr>
            <w:rFonts w:ascii="Arial" w:eastAsia="Arial" w:hAnsi="Arial" w:cs="Arial"/>
            <w:i/>
            <w:color w:val="0077CC"/>
            <w:sz w:val="18"/>
            <w:u w:val="single"/>
          </w:rPr>
          <w:t>West Virginia</w:t>
        </w:r>
      </w:hyperlink>
      <w:hyperlink r:id="rId169" w:history="1">
        <w:r>
          <w:rPr>
            <w:rFonts w:ascii="Arial" w:eastAsia="Arial" w:hAnsi="Arial" w:cs="Arial"/>
            <w:i/>
            <w:color w:val="0077CC"/>
            <w:sz w:val="18"/>
            <w:u w:val="single"/>
          </w:rPr>
          <w:t>, 100 U.S. 303 (1880)</w:t>
        </w:r>
      </w:hyperlink>
      <w:r>
        <w:rPr>
          <w:rFonts w:ascii="Arial" w:eastAsia="Arial" w:hAnsi="Arial" w:cs="Arial"/>
          <w:color w:val="000000"/>
          <w:sz w:val="18"/>
        </w:rPr>
        <w:t xml:space="preserve">. See Flack, The Adoption of the </w:t>
      </w:r>
      <w:hyperlink r:id="rId170" w:history="1">
        <w:r>
          <w:rPr>
            <w:rFonts w:ascii="Arial" w:eastAsia="Arial" w:hAnsi="Arial" w:cs="Arial"/>
            <w:i/>
            <w:color w:val="0077CC"/>
            <w:sz w:val="18"/>
            <w:u w:val="single"/>
          </w:rPr>
          <w:t>Fourteenth Amendment</w:t>
        </w:r>
      </w:hyperlink>
      <w:r>
        <w:rPr>
          <w:rFonts w:ascii="Arial" w:eastAsia="Arial" w:hAnsi="Arial" w:cs="Arial"/>
          <w:color w:val="000000"/>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875CB6" w14:paraId="4307AD49" w14:textId="77777777">
      <w:trPr>
        <w:jc w:val="center"/>
      </w:trPr>
      <w:tc>
        <w:tcPr>
          <w:tcW w:w="10080" w:type="dxa"/>
          <w:vAlign w:val="center"/>
        </w:tcPr>
        <w:p w14:paraId="1E33C48A" w14:textId="77777777" w:rsidR="00875CB6"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B472F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B472FD">
            <w:rPr>
              <w:rFonts w:ascii="Arial" w:eastAsia="Arial" w:hAnsi="Arial" w:cs="Arial"/>
              <w:noProof/>
              <w:sz w:val="20"/>
            </w:rPr>
            <w:t>2</w:t>
          </w:r>
          <w:r>
            <w:rPr>
              <w:rFonts w:ascii="Arial" w:eastAsia="Arial" w:hAnsi="Arial" w:cs="Arial"/>
              <w:sz w:val="20"/>
            </w:rPr>
            <w:fldChar w:fldCharType="end"/>
          </w:r>
        </w:p>
      </w:tc>
    </w:tr>
    <w:tr w:rsidR="00875CB6" w14:paraId="5A8BE5CE" w14:textId="77777777">
      <w:trPr>
        <w:jc w:val="center"/>
      </w:trPr>
      <w:tc>
        <w:tcPr>
          <w:tcW w:w="10080" w:type="dxa"/>
        </w:tcPr>
        <w:p w14:paraId="188FAA7B" w14:textId="77777777" w:rsidR="00875CB6" w:rsidRDefault="00000000">
          <w:pPr>
            <w:spacing w:before="60" w:after="200"/>
            <w:jc w:val="center"/>
          </w:pPr>
          <w:r>
            <w:rPr>
              <w:rFonts w:ascii="Arial" w:eastAsia="Arial" w:hAnsi="Arial" w:cs="Arial"/>
              <w:sz w:val="20"/>
            </w:rPr>
            <w:t>Shelley v. Kraemer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57F2"/>
    <w:rsid w:val="00091126"/>
    <w:rsid w:val="00272F46"/>
    <w:rsid w:val="00684333"/>
    <w:rsid w:val="00875CB6"/>
    <w:rsid w:val="00A77B3E"/>
    <w:rsid w:val="00B472FD"/>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79F4127B"/>
  <w15:docId w15:val="{2DBAC61C-2577-4DA3-BEBF-3BB2B44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dvance.lexis.com/api/document?collection=statutes-legislation&amp;id=urn:contentItem:8T9R-T5M2-D6RV-H38C-00000-00&amp;context=1519360" TargetMode="External"/><Relationship Id="rId117" Type="http://schemas.openxmlformats.org/officeDocument/2006/relationships/hyperlink" Target="https://advance.lexis.com/api/document?collection=cases&amp;id=urn:contentItem:3S4X-JT70-003B-S4JK-00000-00&amp;context=1519360" TargetMode="External"/><Relationship Id="rId21" Type="http://schemas.openxmlformats.org/officeDocument/2006/relationships/hyperlink" Target="https://advance.lexis.com/api/document?collection=cases&amp;id=urn:contentItem:3S4X-GPW0-003B-7045-00000-00&amp;context=1519360" TargetMode="External"/><Relationship Id="rId42" Type="http://schemas.openxmlformats.org/officeDocument/2006/relationships/hyperlink" Target="https://advance.lexis.com/api/document?collection=cases&amp;id=urn:contentItem:3S4X-66C0-003B-H13H-00000-00&amp;context=1519360" TargetMode="External"/><Relationship Id="rId47" Type="http://schemas.openxmlformats.org/officeDocument/2006/relationships/hyperlink" Target="https://advance.lexis.com/api/document?collection=cases&amp;id=urn:contentItem:3S4X-66C0-003B-H13H-00000-00&amp;context=1519360" TargetMode="External"/><Relationship Id="rId63" Type="http://schemas.openxmlformats.org/officeDocument/2006/relationships/hyperlink" Target="https://advance.lexis.com/api/document?collection=cases&amp;id=urn:contentItem:3S4X-J6N0-003B-H4B9-00000-00&amp;context=1519360" TargetMode="External"/><Relationship Id="rId68" Type="http://schemas.openxmlformats.org/officeDocument/2006/relationships/hyperlink" Target="https://advance.lexis.com/api/document?collection=statutes-legislation&amp;id=urn:contentItem:8T9R-T5M2-D6RV-H38C-00000-00&amp;context=1519360" TargetMode="External"/><Relationship Id="rId84" Type="http://schemas.openxmlformats.org/officeDocument/2006/relationships/hyperlink" Target="https://advance.lexis.com/api/document?collection=cases&amp;id=urn:contentItem:3S4X-3TH0-003B-H1W2-00000-00&amp;context=1519360" TargetMode="External"/><Relationship Id="rId89" Type="http://schemas.openxmlformats.org/officeDocument/2006/relationships/hyperlink" Target="https://advance.lexis.com/api/document?collection=statutes-legislation&amp;id=urn:contentItem:8T9R-T5M2-D6RV-H38C-00000-00&amp;context=1519360" TargetMode="External"/><Relationship Id="rId112" Type="http://schemas.openxmlformats.org/officeDocument/2006/relationships/hyperlink" Target="https://advance.lexis.com/api/document?collection=cases&amp;id=urn:contentItem:3S4X-J6M0-003B-H4B8-00000-00&amp;context=1519360" TargetMode="External"/><Relationship Id="rId16" Type="http://schemas.openxmlformats.org/officeDocument/2006/relationships/hyperlink" Target="https://advance.lexis.com/api/document?collection=statutes-legislation&amp;id=urn:contentItem:8T9R-T5M2-D6RV-H38C-00000-00&amp;context=1519360" TargetMode="External"/><Relationship Id="rId107" Type="http://schemas.openxmlformats.org/officeDocument/2006/relationships/hyperlink" Target="https://advance.lexis.com/api/document?collection=statutes-legislation&amp;id=urn:contentItem:8T9R-T5M2-D6RV-H38C-00000-00&amp;context=1519360" TargetMode="External"/><Relationship Id="rId11" Type="http://schemas.openxmlformats.org/officeDocument/2006/relationships/hyperlink" Target="https://advance.lexis.com/api/document?collection=cases&amp;id=urn:contentItem:3RRM-YFS0-003D-72GN-00000-00&amp;context=1519360" TargetMode="External"/><Relationship Id="rId32" Type="http://schemas.openxmlformats.org/officeDocument/2006/relationships/hyperlink" Target="https://advance.lexis.com/api/document?collection=statutes-legislation&amp;id=urn:contentItem:8T9R-T3X2-8T6X-731X-00000-00&amp;context=1519360" TargetMode="External"/><Relationship Id="rId37" Type="http://schemas.openxmlformats.org/officeDocument/2006/relationships/hyperlink" Target="https://advance.lexis.com/api/document?collection=statutes-legislation&amp;id=urn:contentItem:8T9R-T5M2-D6RV-H38C-00000-00&amp;context=1519360" TargetMode="External"/><Relationship Id="rId53" Type="http://schemas.openxmlformats.org/officeDocument/2006/relationships/hyperlink" Target="https://advance.lexis.com/api/document?collection=cases&amp;id=urn:contentItem:3S4X-HW40-003B-H38X-00000-00&amp;context=1519360" TargetMode="External"/><Relationship Id="rId58" Type="http://schemas.openxmlformats.org/officeDocument/2006/relationships/hyperlink" Target="https://advance.lexis.com/api/document?collection=cases&amp;id=urn:contentItem:3S4X-GPW0-003B-7045-00000-00&amp;context=1519360" TargetMode="External"/><Relationship Id="rId74" Type="http://schemas.openxmlformats.org/officeDocument/2006/relationships/hyperlink" Target="https://advance.lexis.com/api/document?collection=cases&amp;id=urn:contentItem:3S4X-J6M0-003B-H4B8-00000-00&amp;context=1519360" TargetMode="External"/><Relationship Id="rId79" Type="http://schemas.openxmlformats.org/officeDocument/2006/relationships/hyperlink" Target="https://advance.lexis.com/api/document?collection=cases&amp;id=urn:contentItem:3S4X-DPK0-003B-70KM-00000-00&amp;context=1519360" TargetMode="External"/><Relationship Id="rId102" Type="http://schemas.openxmlformats.org/officeDocument/2006/relationships/hyperlink" Target="https://advance.lexis.com/api/document?collection=statutes-legislation&amp;id=urn:contentItem:8T9R-T5M2-D6RV-H38C-00000-00&amp;context=1519360" TargetMode="External"/><Relationship Id="rId123" Type="http://schemas.openxmlformats.org/officeDocument/2006/relationships/hyperlink" Target="https://advance.lexis.com/api/document?collection=cases&amp;id=urn:contentItem:3S4X-JY30-003B-S394-00000-00&amp;context=1519360" TargetMode="External"/><Relationship Id="rId128"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advance.lexis.com/api/document?collection=statutes-legislation&amp;id=urn:contentItem:8T9R-T5M2-D6RV-H38C-00000-00&amp;context=1519360" TargetMode="External"/><Relationship Id="rId95" Type="http://schemas.openxmlformats.org/officeDocument/2006/relationships/hyperlink" Target="https://advance.lexis.com/api/document?collection=cases&amp;id=urn:contentItem:3S4X-6Y00-003B-729P-00000-00&amp;context=1519360" TargetMode="External"/><Relationship Id="rId19" Type="http://schemas.openxmlformats.org/officeDocument/2006/relationships/hyperlink" Target="https://advance.lexis.com/api/document?collection=cases&amp;id=urn:contentItem:3S4X-GPW0-003B-7045-00000-00&amp;context=1519360" TargetMode="External"/><Relationship Id="rId14" Type="http://schemas.openxmlformats.org/officeDocument/2006/relationships/hyperlink" Target="https://advance.lexis.com/api/document?collection=statutes-legislation&amp;id=urn:contentItem:8T9R-T5M2-D6RV-H38C-00000-00&amp;context=1519360" TargetMode="External"/><Relationship Id="rId22" Type="http://schemas.openxmlformats.org/officeDocument/2006/relationships/hyperlink" Target="https://advance.lexis.com/api/document?collection=statutes-legislation&amp;id=urn:contentItem:8T9R-T5M2-D6RV-H38C-00000-00&amp;context=1519360" TargetMode="External"/><Relationship Id="rId27" Type="http://schemas.openxmlformats.org/officeDocument/2006/relationships/hyperlink" Target="https://advance.lexis.com/api/document?collection=statutes-legislation&amp;id=urn:contentItem:8T9R-T5M2-D6RV-H38C-00000-00&amp;context=1519360" TargetMode="External"/><Relationship Id="rId30" Type="http://schemas.openxmlformats.org/officeDocument/2006/relationships/hyperlink" Target="https://advance.lexis.com/api/document?collection=cases&amp;id=urn:contentItem:3S4X-GPW0-003B-7045-00000-00&amp;context=1519360" TargetMode="External"/><Relationship Id="rId35" Type="http://schemas.openxmlformats.org/officeDocument/2006/relationships/hyperlink" Target="https://advance.lexis.com/api/document?collection=cases&amp;id=urn:contentItem:3S4X-6M40-003B-71M5-00000-00&amp;context=1519360" TargetMode="External"/><Relationship Id="rId43" Type="http://schemas.openxmlformats.org/officeDocument/2006/relationships/hyperlink" Target="https://advance.lexis.com/api/document?collection=cases&amp;id=urn:contentItem:3S4X-66C0-003B-H13H-00000-00&amp;context=1519360" TargetMode="External"/><Relationship Id="rId48" Type="http://schemas.openxmlformats.org/officeDocument/2006/relationships/hyperlink" Target="https://advance.lexis.com/api/document?collection=cases&amp;id=urn:contentItem:3S4X-66C0-003B-H13H-00000-00&amp;context=1519360" TargetMode="External"/><Relationship Id="rId56" Type="http://schemas.openxmlformats.org/officeDocument/2006/relationships/hyperlink" Target="https://advance.lexis.com/api/document?collection=cases&amp;id=urn:contentItem:3S4X-GPW0-003B-7045-00000-00&amp;context=1519360" TargetMode="External"/><Relationship Id="rId64" Type="http://schemas.openxmlformats.org/officeDocument/2006/relationships/hyperlink" Target="https://advance.lexis.com/api/document?collection=cases&amp;id=urn:contentItem:3S4X-J6N0-003B-H4B9-00000-00&amp;context=1519360" TargetMode="External"/><Relationship Id="rId69" Type="http://schemas.openxmlformats.org/officeDocument/2006/relationships/hyperlink" Target="https://advance.lexis.com/api/document?collection=cases&amp;id=urn:contentItem:3S4X-9RR0-003B-H1R9-00000-00&amp;context=1519360" TargetMode="External"/><Relationship Id="rId77" Type="http://schemas.openxmlformats.org/officeDocument/2006/relationships/hyperlink" Target="https://advance.lexis.com/api/document?collection=cases&amp;id=urn:contentItem:3S4X-J6N0-003B-H4B9-00000-00&amp;context=1519360" TargetMode="External"/><Relationship Id="rId100" Type="http://schemas.openxmlformats.org/officeDocument/2006/relationships/hyperlink" Target="https://advance.lexis.com/api/document?collection=statutes-legislation&amp;id=urn:contentItem:8T9R-T5M2-D6RV-H38C-00000-00&amp;context=1519360" TargetMode="External"/><Relationship Id="rId105" Type="http://schemas.openxmlformats.org/officeDocument/2006/relationships/hyperlink" Target="https://advance.lexis.com/api/document?collection=statutes-legislation&amp;id=urn:contentItem:8T9R-T5M2-D6RV-H38C-00000-00&amp;context=1519360" TargetMode="External"/><Relationship Id="rId113" Type="http://schemas.openxmlformats.org/officeDocument/2006/relationships/hyperlink" Target="https://advance.lexis.com/api/document?collection=cases&amp;id=urn:contentItem:3S4X-J6M0-003B-H4B8-00000-00&amp;context=1519360" TargetMode="External"/><Relationship Id="rId118" Type="http://schemas.openxmlformats.org/officeDocument/2006/relationships/hyperlink" Target="https://advance.lexis.com/api/document?collection=cases&amp;id=urn:contentItem:3S4X-66C0-003B-H13H-00000-00&amp;context=1519360" TargetMode="External"/><Relationship Id="rId126" Type="http://schemas.openxmlformats.org/officeDocument/2006/relationships/hyperlink" Target="https://advance.lexis.com/api/document?collection=statutes-legislation&amp;id=urn:contentItem:8T9R-T5M2-D6RV-H38C-00000-00&amp;context=1519360" TargetMode="External"/><Relationship Id="rId8" Type="http://schemas.openxmlformats.org/officeDocument/2006/relationships/footer" Target="footer2.xml"/><Relationship Id="rId51" Type="http://schemas.openxmlformats.org/officeDocument/2006/relationships/hyperlink" Target="https://advance.lexis.com/api/document?collection=cases&amp;id=urn:contentItem:3S4X-66C0-003B-H13H-00000-00&amp;context=1519360" TargetMode="External"/><Relationship Id="rId72" Type="http://schemas.openxmlformats.org/officeDocument/2006/relationships/hyperlink" Target="https://advance.lexis.com/api/document?collection=cases&amp;id=urn:contentItem:3S4X-DPK0-003B-70KM-00000-00&amp;context=1519360" TargetMode="External"/><Relationship Id="rId80" Type="http://schemas.openxmlformats.org/officeDocument/2006/relationships/hyperlink" Target="https://advance.lexis.com/api/document?collection=cases&amp;id=urn:contentItem:3S4X-JCD0-003B-H55G-00000-00&amp;context=1519360" TargetMode="External"/><Relationship Id="rId85" Type="http://schemas.openxmlformats.org/officeDocument/2006/relationships/hyperlink" Target="https://advance.lexis.com/api/document?collection=cases&amp;id=urn:contentItem:3S4X-3TH0-003B-H1W2-00000-00&amp;context=1519360" TargetMode="External"/><Relationship Id="rId93" Type="http://schemas.openxmlformats.org/officeDocument/2006/relationships/hyperlink" Target="https://advance.lexis.com/api/document?collection=cases&amp;id=urn:contentItem:3S4X-6GF0-003B-717S-00000-00&amp;context=1519360" TargetMode="External"/><Relationship Id="rId98" Type="http://schemas.openxmlformats.org/officeDocument/2006/relationships/hyperlink" Target="https://advance.lexis.com/api/document?collection=cases&amp;id=urn:contentItem:3S4X-5S10-003B-7539-00000-00&amp;context=1519360" TargetMode="External"/><Relationship Id="rId121" Type="http://schemas.openxmlformats.org/officeDocument/2006/relationships/hyperlink" Target="https://advance.lexis.com/api/document?collection=statutes-legislation&amp;id=urn:contentItem:8T9R-T5M2-D6RV-H38C-00000-00&amp;context=1519360" TargetMode="External"/><Relationship Id="rId3" Type="http://schemas.openxmlformats.org/officeDocument/2006/relationships/webSettings" Target="webSettings.xml"/><Relationship Id="rId12" Type="http://schemas.openxmlformats.org/officeDocument/2006/relationships/hyperlink" Target="https://advance.lexis.com/api/document?collection=cases&amp;id=urn:contentItem:3RRH-RC00-003F-B3V4-00000-00&amp;context=1519360" TargetMode="External"/><Relationship Id="rId17" Type="http://schemas.openxmlformats.org/officeDocument/2006/relationships/hyperlink" Target="https://advance.lexis.com/api/document?collection=statutes-legislation&amp;id=urn:contentItem:8T9R-T5M2-D6RV-H38C-00000-00&amp;context=1519360" TargetMode="External"/><Relationship Id="rId25" Type="http://schemas.openxmlformats.org/officeDocument/2006/relationships/hyperlink" Target="https://advance.lexis.com/api/document?collection=statutes-legislation&amp;id=urn:contentItem:8T9R-T5M2-D6RV-H38C-00000-00&amp;context=1519360" TargetMode="External"/><Relationship Id="rId33" Type="http://schemas.openxmlformats.org/officeDocument/2006/relationships/hyperlink" Target="https://advance.lexis.com/api/document?collection=cases&amp;id=urn:contentItem:3S4X-6M40-003B-71M5-00000-00&amp;context=1519360" TargetMode="External"/><Relationship Id="rId38" Type="http://schemas.openxmlformats.org/officeDocument/2006/relationships/hyperlink" Target="https://advance.lexis.com/api/document?collection=cases&amp;id=urn:contentItem:3S4X-66C0-003B-H13H-00000-00&amp;context=1519360" TargetMode="External"/><Relationship Id="rId46" Type="http://schemas.openxmlformats.org/officeDocument/2006/relationships/hyperlink" Target="https://advance.lexis.com/api/document?collection=cases&amp;id=urn:contentItem:3S4X-66C0-003B-H13H-00000-00&amp;context=1519360" TargetMode="External"/><Relationship Id="rId59" Type="http://schemas.openxmlformats.org/officeDocument/2006/relationships/hyperlink" Target="https://advance.lexis.com/api/document?collection=statutes-legislation&amp;id=urn:contentItem:8T9R-T5M2-D6RV-H38C-00000-00&amp;context=1519360" TargetMode="External"/><Relationship Id="rId67" Type="http://schemas.openxmlformats.org/officeDocument/2006/relationships/hyperlink" Target="https://advance.lexis.com/api/document?collection=cases&amp;id=urn:contentItem:3S4X-HW40-003B-H38X-00000-00&amp;context=1519360" TargetMode="External"/><Relationship Id="rId103" Type="http://schemas.openxmlformats.org/officeDocument/2006/relationships/hyperlink" Target="https://advance.lexis.com/api/document?collection=statutes-legislation&amp;id=urn:contentItem:8T9R-T5M2-D6RV-H38C-00000-00&amp;context=1519360" TargetMode="External"/><Relationship Id="rId108" Type="http://schemas.openxmlformats.org/officeDocument/2006/relationships/hyperlink" Target="https://advance.lexis.com/api/document?collection=statutes-legislation&amp;id=urn:contentItem:8T9R-T5M2-D6RV-H38C-00000-00&amp;context=1519360" TargetMode="External"/><Relationship Id="rId116" Type="http://schemas.openxmlformats.org/officeDocument/2006/relationships/hyperlink" Target="https://advance.lexis.com/api/document?collection=cases&amp;id=urn:contentItem:3S4X-JT70-003B-S4JK-00000-00&amp;context=1519360" TargetMode="External"/><Relationship Id="rId124" Type="http://schemas.openxmlformats.org/officeDocument/2006/relationships/hyperlink" Target="https://advance.lexis.com/api/document?collection=cases&amp;id=urn:contentItem:3S4X-JY30-003B-S394-00000-00&amp;context=1519360" TargetMode="External"/><Relationship Id="rId129" Type="http://schemas.openxmlformats.org/officeDocument/2006/relationships/theme" Target="theme/theme1.xml"/><Relationship Id="rId20" Type="http://schemas.openxmlformats.org/officeDocument/2006/relationships/hyperlink" Target="https://advance.lexis.com/api/document?collection=cases&amp;id=urn:contentItem:3S4X-GPW0-003B-7045-00000-00&amp;context=1519360" TargetMode="External"/><Relationship Id="rId41" Type="http://schemas.openxmlformats.org/officeDocument/2006/relationships/hyperlink" Target="https://advance.lexis.com/api/document?collection=statutes-legislation&amp;id=urn:contentItem:8T9R-T5M2-D6RV-H38C-00000-00&amp;context=1519360" TargetMode="External"/><Relationship Id="rId54" Type="http://schemas.openxmlformats.org/officeDocument/2006/relationships/hyperlink" Target="https://advance.lexis.com/api/document?collection=statutes-legislation&amp;id=urn:contentItem:8T9R-T5M2-D6RV-H38C-00000-00&amp;context=1519360" TargetMode="External"/><Relationship Id="rId62" Type="http://schemas.openxmlformats.org/officeDocument/2006/relationships/hyperlink" Target="https://advance.lexis.com/api/document?collection=statutes-legislation&amp;id=urn:contentItem:8T9R-T5M2-D6RV-H38C-00000-00&amp;context=1519360" TargetMode="External"/><Relationship Id="rId70" Type="http://schemas.openxmlformats.org/officeDocument/2006/relationships/hyperlink" Target="https://advance.lexis.com/api/document?collection=cases&amp;id=urn:contentItem:3S4X-9RR0-003B-H1R9-00000-00&amp;context=1519360" TargetMode="External"/><Relationship Id="rId75" Type="http://schemas.openxmlformats.org/officeDocument/2006/relationships/hyperlink" Target="https://advance.lexis.com/api/document?collection=cases&amp;id=urn:contentItem:3S4X-J6M0-003B-H4B8-00000-00&amp;context=1519360" TargetMode="External"/><Relationship Id="rId83" Type="http://schemas.openxmlformats.org/officeDocument/2006/relationships/hyperlink" Target="https://advance.lexis.com/api/document?collection=cases&amp;id=urn:contentItem:3S4X-3TH0-003B-H1W2-00000-00&amp;context=1519360" TargetMode="External"/><Relationship Id="rId88" Type="http://schemas.openxmlformats.org/officeDocument/2006/relationships/hyperlink" Target="https://advance.lexis.com/api/document?collection=cases&amp;id=urn:contentItem:3S4X-73M0-003B-H31S-00000-00&amp;context=1519360" TargetMode="External"/><Relationship Id="rId91" Type="http://schemas.openxmlformats.org/officeDocument/2006/relationships/hyperlink" Target="https://advance.lexis.com/api/document?collection=cases&amp;id=urn:contentItem:3S4X-6GF0-003B-717S-00000-00&amp;context=1519360" TargetMode="External"/><Relationship Id="rId96" Type="http://schemas.openxmlformats.org/officeDocument/2006/relationships/hyperlink" Target="https://advance.lexis.com/api/document?collection=cases&amp;id=urn:contentItem:3S4X-6Y00-003B-729P-00000-00&amp;context=1519360" TargetMode="External"/><Relationship Id="rId111" Type="http://schemas.openxmlformats.org/officeDocument/2006/relationships/hyperlink" Target="https://advance.lexis.com/api/document?collection=cases&amp;id=urn:contentItem:3S4X-J6M0-003B-H4B8-00000-00&amp;context=1519360"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advance.lexis.com/api/document?collection=statutes-legislation&amp;id=urn:contentItem:8T9R-T5M2-D6RV-H38C-00000-00&amp;context=1519360" TargetMode="External"/><Relationship Id="rId23" Type="http://schemas.openxmlformats.org/officeDocument/2006/relationships/hyperlink" Target="https://advance.lexis.com/api/document?collection=statutes-legislation&amp;id=urn:contentItem:8T9R-T5M2-D6RV-H38C-00000-00&amp;context=1519360" TargetMode="External"/><Relationship Id="rId28" Type="http://schemas.openxmlformats.org/officeDocument/2006/relationships/hyperlink" Target="https://advance.lexis.com/api/document?collection=cases&amp;id=urn:contentItem:3S4X-GPW0-003B-7045-00000-00&amp;context=1519360" TargetMode="External"/><Relationship Id="rId36" Type="http://schemas.openxmlformats.org/officeDocument/2006/relationships/hyperlink" Target="https://advance.lexis.com/api/document?collection=statutes-legislation&amp;id=urn:contentItem:8T9R-T5M2-D6RV-H38C-00000-00&amp;context=1519360" TargetMode="External"/><Relationship Id="rId49" Type="http://schemas.openxmlformats.org/officeDocument/2006/relationships/hyperlink" Target="https://advance.lexis.com/api/document?collection=statutes-legislation&amp;id=urn:contentItem:8T9R-T5M2-D6RV-H38C-00000-00&amp;context=1519360" TargetMode="External"/><Relationship Id="rId57" Type="http://schemas.openxmlformats.org/officeDocument/2006/relationships/hyperlink" Target="https://advance.lexis.com/api/document?collection=cases&amp;id=urn:contentItem:3S4X-GPW0-003B-7045-00000-00&amp;context=1519360" TargetMode="External"/><Relationship Id="rId106" Type="http://schemas.openxmlformats.org/officeDocument/2006/relationships/hyperlink" Target="https://advance.lexis.com/api/document?collection=statutes-legislation&amp;id=urn:contentItem:8T9R-T5M2-D6RV-H38C-00000-00&amp;context=1519360" TargetMode="External"/><Relationship Id="rId114" Type="http://schemas.openxmlformats.org/officeDocument/2006/relationships/hyperlink" Target="https://advance.lexis.com/api/document?collection=cases&amp;id=urn:contentItem:3S4X-J6M0-003B-H4B8-00000-00&amp;context=1519360" TargetMode="External"/><Relationship Id="rId119" Type="http://schemas.openxmlformats.org/officeDocument/2006/relationships/hyperlink" Target="https://advance.lexis.com/api/document?collection=cases&amp;id=urn:contentItem:3S4X-66C0-003B-H13H-00000-00&amp;context=1519360" TargetMode="External"/><Relationship Id="rId127" Type="http://schemas.openxmlformats.org/officeDocument/2006/relationships/hyperlink" Target="https://advance.lexis.com/api/document?collection=statutes-legislation&amp;id=urn:contentItem:8T9R-T5M2-D6RV-H38C-00000-00&amp;context=1519360" TargetMode="External"/><Relationship Id="rId10" Type="http://schemas.openxmlformats.org/officeDocument/2006/relationships/hyperlink" Target="https://advance.lexis.com/api/document?collection=cases&amp;id=urn:contentItem:3RRH-RC00-003F-B3V4-00000-00&amp;context=1519360" TargetMode="External"/><Relationship Id="rId31" Type="http://schemas.openxmlformats.org/officeDocument/2006/relationships/hyperlink" Target="https://advance.lexis.com/api/document?collection=statutes-legislation&amp;id=urn:contentItem:8T9R-T5M2-D6RV-H38C-00000-00&amp;context=1519360" TargetMode="External"/><Relationship Id="rId44" Type="http://schemas.openxmlformats.org/officeDocument/2006/relationships/hyperlink" Target="https://advance.lexis.com/api/document?collection=statutes-legislation&amp;id=urn:contentItem:8T9R-T5M2-D6RV-H38C-00000-00&amp;context=1519360" TargetMode="External"/><Relationship Id="rId52" Type="http://schemas.openxmlformats.org/officeDocument/2006/relationships/hyperlink" Target="https://advance.lexis.com/api/document?collection=statutes-legislation&amp;id=urn:contentItem:8T9R-T5M2-D6RV-H38C-00000-00&amp;context=1519360" TargetMode="External"/><Relationship Id="rId60" Type="http://schemas.openxmlformats.org/officeDocument/2006/relationships/hyperlink" Target="https://advance.lexis.com/api/document?collection=statutes-legislation&amp;id=urn:contentItem:8T9R-T5M2-D6RV-H38C-00000-00&amp;context=1519360" TargetMode="External"/><Relationship Id="rId65" Type="http://schemas.openxmlformats.org/officeDocument/2006/relationships/hyperlink" Target="https://advance.lexis.com/api/document?collection=cases&amp;id=urn:contentItem:3S4X-J6N0-003B-H4B9-00000-00&amp;context=1519360" TargetMode="External"/><Relationship Id="rId73" Type="http://schemas.openxmlformats.org/officeDocument/2006/relationships/hyperlink" Target="https://advance.lexis.com/api/document?collection=statutes-legislation&amp;id=urn:contentItem:8T9R-T5M2-D6RV-H38C-00000-00&amp;context=1519360" TargetMode="External"/><Relationship Id="rId78" Type="http://schemas.openxmlformats.org/officeDocument/2006/relationships/hyperlink" Target="https://advance.lexis.com/api/document?collection=statutes-legislation&amp;id=urn:contentItem:8T9R-T5M2-D6RV-H38C-00000-00&amp;context=1519360" TargetMode="External"/><Relationship Id="rId81" Type="http://schemas.openxmlformats.org/officeDocument/2006/relationships/hyperlink" Target="https://advance.lexis.com/api/document?collection=cases&amp;id=urn:contentItem:3S4X-JCD0-003B-H55G-00000-00&amp;context=1519360" TargetMode="External"/><Relationship Id="rId86" Type="http://schemas.openxmlformats.org/officeDocument/2006/relationships/hyperlink" Target="https://advance.lexis.com/api/document?collection=cases&amp;id=urn:contentItem:3S4X-73M0-003B-H31S-00000-00&amp;context=1519360" TargetMode="External"/><Relationship Id="rId94" Type="http://schemas.openxmlformats.org/officeDocument/2006/relationships/hyperlink" Target="https://advance.lexis.com/api/document?collection=cases&amp;id=urn:contentItem:3S4X-6Y00-003B-729P-00000-00&amp;context=1519360" TargetMode="External"/><Relationship Id="rId99" Type="http://schemas.openxmlformats.org/officeDocument/2006/relationships/hyperlink" Target="https://advance.lexis.com/api/document?collection=cases&amp;id=urn:contentItem:3S4X-5S10-003B-7539-00000-00&amp;context=1519360" TargetMode="External"/><Relationship Id="rId101" Type="http://schemas.openxmlformats.org/officeDocument/2006/relationships/hyperlink" Target="https://advance.lexis.com/api/document?collection=cases&amp;id=urn:contentItem:3S4X-DJG0-003B-H1TW-00000-00&amp;context=1519360" TargetMode="External"/><Relationship Id="rId122" Type="http://schemas.openxmlformats.org/officeDocument/2006/relationships/hyperlink" Target="https://advance.lexis.com/api/document?collection=statutes-legislation&amp;id=urn:contentItem:8T9R-T5M2-D6RV-H38C-00000-00&amp;context=1519360" TargetMode="Externa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JSJ0-003B-S418-00000-00&amp;context=1519360" TargetMode="External"/><Relationship Id="rId13" Type="http://schemas.openxmlformats.org/officeDocument/2006/relationships/hyperlink" Target="https://advance.lexis.com/api/document?collection=cases&amp;id=urn:contentItem:3RRM-YFS0-003D-72GN-00000-00&amp;context=1519360" TargetMode="External"/><Relationship Id="rId18" Type="http://schemas.openxmlformats.org/officeDocument/2006/relationships/hyperlink" Target="https://advance.lexis.com/api/document?collection=cases&amp;id=urn:contentItem:3S4X-GPW0-003B-7045-00000-00&amp;context=1519360" TargetMode="External"/><Relationship Id="rId39" Type="http://schemas.openxmlformats.org/officeDocument/2006/relationships/hyperlink" Target="https://advance.lexis.com/api/document?collection=cases&amp;id=urn:contentItem:3S4X-66C0-003B-H13H-00000-00&amp;context=1519360" TargetMode="External"/><Relationship Id="rId109" Type="http://schemas.openxmlformats.org/officeDocument/2006/relationships/hyperlink" Target="https://advance.lexis.com/api/document?collection=cases&amp;id=urn:contentItem:3S4X-J6M0-003B-H4B8-00000-00&amp;context=1519360" TargetMode="External"/><Relationship Id="rId34" Type="http://schemas.openxmlformats.org/officeDocument/2006/relationships/hyperlink" Target="https://advance.lexis.com/api/document?collection=cases&amp;id=urn:contentItem:3S4X-6M40-003B-71M5-00000-00&amp;context=1519360" TargetMode="External"/><Relationship Id="rId50" Type="http://schemas.openxmlformats.org/officeDocument/2006/relationships/hyperlink" Target="https://advance.lexis.com/api/document?collection=cases&amp;id=urn:contentItem:3S4X-66C0-003B-H13H-00000-00&amp;context=1519360" TargetMode="External"/><Relationship Id="rId55" Type="http://schemas.openxmlformats.org/officeDocument/2006/relationships/hyperlink" Target="https://advance.lexis.com/api/document?collection=statutes-legislation&amp;id=urn:contentItem:8T9R-T5M2-D6RV-H38C-00000-00&amp;context=1519360" TargetMode="External"/><Relationship Id="rId76" Type="http://schemas.openxmlformats.org/officeDocument/2006/relationships/hyperlink" Target="https://advance.lexis.com/api/document?collection=cases&amp;id=urn:contentItem:3S4X-J6M0-003B-H4B8-00000-00&amp;context=1519360" TargetMode="External"/><Relationship Id="rId97" Type="http://schemas.openxmlformats.org/officeDocument/2006/relationships/hyperlink" Target="https://advance.lexis.com/api/document?collection=cases&amp;id=urn:contentItem:3S4X-5S10-003B-7539-00000-00&amp;context=1519360" TargetMode="External"/><Relationship Id="rId104" Type="http://schemas.openxmlformats.org/officeDocument/2006/relationships/hyperlink" Target="https://advance.lexis.com/api/document?collection=statutes-legislation&amp;id=urn:contentItem:8T9R-T5M2-D6RV-H38C-00000-00&amp;context=1519360" TargetMode="External"/><Relationship Id="rId120" Type="http://schemas.openxmlformats.org/officeDocument/2006/relationships/hyperlink" Target="https://advance.lexis.com/api/document?collection=cases&amp;id=urn:contentItem:3S4X-66C0-003B-H13H-00000-00&amp;context=1519360" TargetMode="External"/><Relationship Id="rId125" Type="http://schemas.openxmlformats.org/officeDocument/2006/relationships/hyperlink" Target="https://advance.lexis.com/api/document?collection=cases&amp;id=urn:contentItem:3S4X-JY30-003B-S394-00000-00&amp;context=1519360" TargetMode="External"/><Relationship Id="rId7" Type="http://schemas.openxmlformats.org/officeDocument/2006/relationships/footer" Target="footer1.xml"/><Relationship Id="rId71" Type="http://schemas.openxmlformats.org/officeDocument/2006/relationships/hyperlink" Target="https://advance.lexis.com/api/document?collection=cases&amp;id=urn:contentItem:3S4X-9RR0-003B-H1R9-00000-00&amp;context=1519360" TargetMode="External"/><Relationship Id="rId92" Type="http://schemas.openxmlformats.org/officeDocument/2006/relationships/hyperlink" Target="https://advance.lexis.com/api/document?collection=cases&amp;id=urn:contentItem:3S4X-6GF0-003B-717S-00000-00&amp;context=1519360" TargetMode="External"/><Relationship Id="rId2" Type="http://schemas.openxmlformats.org/officeDocument/2006/relationships/settings" Target="settings.xml"/><Relationship Id="rId29" Type="http://schemas.openxmlformats.org/officeDocument/2006/relationships/hyperlink" Target="https://advance.lexis.com/api/document?collection=cases&amp;id=urn:contentItem:3S4X-GPW0-003B-7045-00000-00&amp;context=1519360" TargetMode="External"/><Relationship Id="rId24" Type="http://schemas.openxmlformats.org/officeDocument/2006/relationships/hyperlink" Target="https://advance.lexis.com/api/document?collection=statutes-legislation&amp;id=urn:contentItem:8T9R-T5M2-D6RV-H38C-00000-00&amp;context=1519360" TargetMode="External"/><Relationship Id="rId40" Type="http://schemas.openxmlformats.org/officeDocument/2006/relationships/hyperlink" Target="https://advance.lexis.com/api/document?collection=cases&amp;id=urn:contentItem:3S4X-66C0-003B-H13H-00000-00&amp;context=1519360" TargetMode="External"/><Relationship Id="rId45" Type="http://schemas.openxmlformats.org/officeDocument/2006/relationships/hyperlink" Target="https://advance.lexis.com/api/document?collection=cases&amp;id=urn:contentItem:3S4X-66C0-003B-H13H-00000-00&amp;context=1519360" TargetMode="External"/><Relationship Id="rId66" Type="http://schemas.openxmlformats.org/officeDocument/2006/relationships/hyperlink" Target="https://advance.lexis.com/api/document?collection=cases&amp;id=urn:contentItem:3S4X-J6N0-003B-H4BB-00000-00&amp;context=1519360" TargetMode="External"/><Relationship Id="rId87" Type="http://schemas.openxmlformats.org/officeDocument/2006/relationships/hyperlink" Target="https://advance.lexis.com/api/document?collection=cases&amp;id=urn:contentItem:3S4X-73M0-003B-H31S-00000-00&amp;context=1519360" TargetMode="External"/><Relationship Id="rId110" Type="http://schemas.openxmlformats.org/officeDocument/2006/relationships/hyperlink" Target="https://advance.lexis.com/api/document?collection=cases&amp;id=urn:contentItem:3S4X-J6M0-003B-H4B8-00000-00&amp;context=1519360" TargetMode="External"/><Relationship Id="rId115" Type="http://schemas.openxmlformats.org/officeDocument/2006/relationships/hyperlink" Target="https://advance.lexis.com/api/document?collection=cases&amp;id=urn:contentItem:3S4X-JT70-003B-S4JK-00000-00&amp;context=1519360" TargetMode="External"/><Relationship Id="rId61" Type="http://schemas.openxmlformats.org/officeDocument/2006/relationships/hyperlink" Target="https://advance.lexis.com/api/document?collection=statutes-legislation&amp;id=urn:contentItem:8T9R-T5M2-D6RV-H38C-00000-00&amp;context=1519360" TargetMode="External"/><Relationship Id="rId82" Type="http://schemas.openxmlformats.org/officeDocument/2006/relationships/hyperlink" Target="https://advance.lexis.com/api/document?collection=cases&amp;id=urn:contentItem:3S4X-JCD0-003B-H55G-00000-00&amp;context=1519360"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advance.lexis.com/api/document?collection=cases&amp;id=urn:contentItem:3XTD-6G50-00KR-F40C-00000-00&amp;context=1519360" TargetMode="External"/><Relationship Id="rId117" Type="http://schemas.openxmlformats.org/officeDocument/2006/relationships/hyperlink" Target="https://advance.lexis.com/api/document?collection=cases&amp;id=urn:contentItem:3S4X-JV70-003B-S0GN-00000-00&amp;context=1519360" TargetMode="External"/><Relationship Id="rId21" Type="http://schemas.openxmlformats.org/officeDocument/2006/relationships/hyperlink" Target="https://advance.lexis.com/api/document?collection=cases&amp;id=urn:contentItem:3S4X-66C0-003B-H13H-00000-00&amp;context=1519360" TargetMode="External"/><Relationship Id="rId42" Type="http://schemas.openxmlformats.org/officeDocument/2006/relationships/hyperlink" Target="https://advance.lexis.com/api/document?collection=cases&amp;id=urn:contentItem:3S4X-JGG0-003B-H0GG-00000-00&amp;context=1519360" TargetMode="External"/><Relationship Id="rId47" Type="http://schemas.openxmlformats.org/officeDocument/2006/relationships/hyperlink" Target="https://advance.lexis.com/api/document?collection=cases&amp;id=urn:contentItem:3S4X-F750-003B-H36K-00000-00&amp;context=1519360" TargetMode="External"/><Relationship Id="rId63" Type="http://schemas.openxmlformats.org/officeDocument/2006/relationships/hyperlink" Target="https://advance.lexis.com/api/document?collection=cases&amp;id=urn:contentItem:3S4X-8CC0-003B-H4JK-00000-00&amp;context=1519360" TargetMode="External"/><Relationship Id="rId68" Type="http://schemas.openxmlformats.org/officeDocument/2006/relationships/hyperlink" Target="https://advance.lexis.com/api/document?collection=cases&amp;id=urn:contentItem:3S4X-BH20-003B-700S-00000-00&amp;context=1519360" TargetMode="External"/><Relationship Id="rId84" Type="http://schemas.openxmlformats.org/officeDocument/2006/relationships/hyperlink" Target="https://advance.lexis.com/api/document?collection=cases&amp;id=urn:contentItem:3S4X-3FV0-003B-714G-00000-00&amp;context=1519360" TargetMode="External"/><Relationship Id="rId89" Type="http://schemas.openxmlformats.org/officeDocument/2006/relationships/hyperlink" Target="https://advance.lexis.com/api/document?collection=cases&amp;id=urn:contentItem:3S4X-BH20-003B-700S-00000-00&amp;context=1519360" TargetMode="External"/><Relationship Id="rId112" Type="http://schemas.openxmlformats.org/officeDocument/2006/relationships/hyperlink" Target="https://advance.lexis.com/api/document?collection=cases&amp;id=urn:contentItem:3S4X-4030-003B-71WR-00000-00&amp;context=1519360" TargetMode="External"/><Relationship Id="rId133" Type="http://schemas.openxmlformats.org/officeDocument/2006/relationships/hyperlink" Target="https://advance.lexis.com/api/document?collection=cases&amp;id=urn:contentItem:3S4X-9YK0-003B-H27M-00000-00&amp;context=1519360" TargetMode="External"/><Relationship Id="rId138" Type="http://schemas.openxmlformats.org/officeDocument/2006/relationships/hyperlink" Target="https://advance.lexis.com/api/document?collection=cases&amp;id=urn:contentItem:3S4X-6GF0-003B-717S-00000-00&amp;context=1519360" TargetMode="External"/><Relationship Id="rId154" Type="http://schemas.openxmlformats.org/officeDocument/2006/relationships/hyperlink" Target="https://advance.lexis.com/api/document?collection=cases&amp;id=urn:contentItem:3S4X-6Y00-003B-729P-00000-00&amp;context=1519360" TargetMode="External"/><Relationship Id="rId159" Type="http://schemas.openxmlformats.org/officeDocument/2006/relationships/hyperlink" Target="https://advance.lexis.com/api/document?collection=cases&amp;id=urn:contentItem:3S4X-78M0-003B-H39V-00000-00&amp;context=1519360" TargetMode="External"/><Relationship Id="rId170" Type="http://schemas.openxmlformats.org/officeDocument/2006/relationships/hyperlink" Target="https://advance.lexis.com/api/document?collection=statutes-legislation&amp;id=urn:contentItem:8T9R-T5M2-D6RV-H38C-00000-00&amp;context=1519360" TargetMode="External"/><Relationship Id="rId16" Type="http://schemas.openxmlformats.org/officeDocument/2006/relationships/hyperlink" Target="https://advance.lexis.com/api/document?collection=cases&amp;id=urn:contentItem:3S4X-JT70-003B-S4JK-00000-00&amp;context=1519360" TargetMode="External"/><Relationship Id="rId107" Type="http://schemas.openxmlformats.org/officeDocument/2006/relationships/hyperlink" Target="https://advance.lexis.com/api/document?collection=cases&amp;id=urn:contentItem:3S4X-5H30-003B-74MC-00000-00&amp;context=1519360" TargetMode="External"/><Relationship Id="rId11" Type="http://schemas.openxmlformats.org/officeDocument/2006/relationships/hyperlink" Target="https://advance.lexis.com/api/document?collection=cases&amp;id=urn:contentItem:3S4X-66C0-003B-H13H-00000-00&amp;context=1519360" TargetMode="External"/><Relationship Id="rId32" Type="http://schemas.openxmlformats.org/officeDocument/2006/relationships/hyperlink" Target="https://advance.lexis.com/api/document?collection=cases&amp;id=urn:contentItem:3XD9-M910-00KR-D19K-00000-00&amp;context=1519360" TargetMode="External"/><Relationship Id="rId37" Type="http://schemas.openxmlformats.org/officeDocument/2006/relationships/hyperlink" Target="https://advance.lexis.com/api/document?collection=cases&amp;id=urn:contentItem:3S3J-W4K0-003D-5045-00000-00&amp;context=1519360" TargetMode="External"/><Relationship Id="rId53" Type="http://schemas.openxmlformats.org/officeDocument/2006/relationships/hyperlink" Target="https://advance.lexis.com/api/document?collection=cases&amp;id=urn:contentItem:3S4X-DF10-003B-H1MC-00000-00&amp;context=1519360" TargetMode="External"/><Relationship Id="rId58" Type="http://schemas.openxmlformats.org/officeDocument/2006/relationships/hyperlink" Target="https://advance.lexis.com/api/document?collection=cases&amp;id=urn:contentItem:3S4X-BCP0-003B-H32R-00000-00&amp;context=1519360" TargetMode="External"/><Relationship Id="rId74" Type="http://schemas.openxmlformats.org/officeDocument/2006/relationships/hyperlink" Target="https://advance.lexis.com/api/document?collection=cases&amp;id=urn:contentItem:3S4X-6M40-003B-71M5-00000-00&amp;context=1519360" TargetMode="External"/><Relationship Id="rId79" Type="http://schemas.openxmlformats.org/officeDocument/2006/relationships/hyperlink" Target="https://advance.lexis.com/api/document?collection=cases&amp;id=urn:contentItem:3S4X-75B0-003B-72V5-00000-00&amp;context=1519360" TargetMode="External"/><Relationship Id="rId102" Type="http://schemas.openxmlformats.org/officeDocument/2006/relationships/hyperlink" Target="https://advance.lexis.com/api/document?collection=cases&amp;id=urn:contentItem:3S4X-K100-003B-S52P-00000-00&amp;context=1519360" TargetMode="External"/><Relationship Id="rId123" Type="http://schemas.openxmlformats.org/officeDocument/2006/relationships/hyperlink" Target="https://advance.lexis.com/api/document?collection=cases&amp;id=urn:contentItem:3WPX-3RX0-00KR-C1D4-00000-00&amp;context=1519360" TargetMode="External"/><Relationship Id="rId128" Type="http://schemas.openxmlformats.org/officeDocument/2006/relationships/hyperlink" Target="https://advance.lexis.com/api/document?collection=cases&amp;id=urn:contentItem:3S12-4R60-003G-Y2WC-00000-00&amp;context=1519360" TargetMode="External"/><Relationship Id="rId144" Type="http://schemas.openxmlformats.org/officeDocument/2006/relationships/hyperlink" Target="https://advance.lexis.com/api/document?collection=cases&amp;id=urn:contentItem:3S4X-J6M0-003B-H4B8-00000-00&amp;context=1519360" TargetMode="External"/><Relationship Id="rId149" Type="http://schemas.openxmlformats.org/officeDocument/2006/relationships/hyperlink" Target="https://advance.lexis.com/api/document?collection=cases&amp;id=urn:contentItem:3S4X-6YT0-003B-H2PP-00000-00&amp;context=1519360" TargetMode="External"/><Relationship Id="rId5" Type="http://schemas.openxmlformats.org/officeDocument/2006/relationships/hyperlink" Target="https://advance.lexis.com/api/document?collection=cases&amp;id=urn:contentItem:3RRM-YFS0-003D-72GN-00000-00&amp;context=1519360" TargetMode="External"/><Relationship Id="rId90" Type="http://schemas.openxmlformats.org/officeDocument/2006/relationships/hyperlink" Target="https://advance.lexis.com/api/document?collection=cases&amp;id=urn:contentItem:3S4X-BH20-003B-700S-00000-00&amp;context=1519360" TargetMode="External"/><Relationship Id="rId95" Type="http://schemas.openxmlformats.org/officeDocument/2006/relationships/hyperlink" Target="https://advance.lexis.com/api/document?collection=cases&amp;id=urn:contentItem:3S4X-CPY0-003B-731D-00000-00&amp;context=1519360" TargetMode="External"/><Relationship Id="rId160" Type="http://schemas.openxmlformats.org/officeDocument/2006/relationships/hyperlink" Target="https://advance.lexis.com/api/document?collection=cases&amp;id=urn:contentItem:3S4X-8B60-003B-74KV-00000-00&amp;context=1519360" TargetMode="External"/><Relationship Id="rId165" Type="http://schemas.openxmlformats.org/officeDocument/2006/relationships/hyperlink" Target="https://advance.lexis.com/api/document?collection=cases&amp;id=urn:contentItem:3S4X-JT70-003B-S4JK-00000-00&amp;context=1519360" TargetMode="External"/><Relationship Id="rId22" Type="http://schemas.openxmlformats.org/officeDocument/2006/relationships/hyperlink" Target="https://advance.lexis.com/api/document?collection=cases&amp;id=urn:contentItem:3S4X-66C0-003B-H13H-00000-00&amp;context=1519360" TargetMode="External"/><Relationship Id="rId27" Type="http://schemas.openxmlformats.org/officeDocument/2006/relationships/hyperlink" Target="https://advance.lexis.com/api/document?collection=cases&amp;id=urn:contentItem:3XTD-6G50-00KR-F40C-00000-00&amp;context=1519360" TargetMode="External"/><Relationship Id="rId43" Type="http://schemas.openxmlformats.org/officeDocument/2006/relationships/hyperlink" Target="https://advance.lexis.com/api/document?collection=cases&amp;id=urn:contentItem:3S4X-JGG0-003B-H0GG-00000-00&amp;context=1519360" TargetMode="External"/><Relationship Id="rId48" Type="http://schemas.openxmlformats.org/officeDocument/2006/relationships/hyperlink" Target="https://advance.lexis.com/api/document?collection=cases&amp;id=urn:contentItem:3S4X-F750-003B-H36K-00000-00&amp;context=1519360" TargetMode="External"/><Relationship Id="rId64" Type="http://schemas.openxmlformats.org/officeDocument/2006/relationships/hyperlink" Target="https://advance.lexis.com/api/document?collection=cases&amp;id=urn:contentItem:3S4X-45T0-003B-H2C8-00000-00&amp;context=1519360" TargetMode="External"/><Relationship Id="rId69" Type="http://schemas.openxmlformats.org/officeDocument/2006/relationships/hyperlink" Target="https://advance.lexis.com/api/document?collection=cases&amp;id=urn:contentItem:3S4X-6M40-003B-71M5-00000-00&amp;context=1519360" TargetMode="External"/><Relationship Id="rId113" Type="http://schemas.openxmlformats.org/officeDocument/2006/relationships/hyperlink" Target="https://advance.lexis.com/api/document?collection=cases&amp;id=urn:contentItem:3S4X-JX20-003B-S2B5-00000-00&amp;context=1519360" TargetMode="External"/><Relationship Id="rId118" Type="http://schemas.openxmlformats.org/officeDocument/2006/relationships/hyperlink" Target="https://advance.lexis.com/api/document?collection=cases&amp;id=urn:contentItem:3S4X-JV70-003B-S0GN-00000-00&amp;context=1519360" TargetMode="External"/><Relationship Id="rId134" Type="http://schemas.openxmlformats.org/officeDocument/2006/relationships/hyperlink" Target="https://advance.lexis.com/api/document?collection=cases&amp;id=urn:contentItem:3S4X-9YK0-003B-H27M-00000-00&amp;context=1519360" TargetMode="External"/><Relationship Id="rId139" Type="http://schemas.openxmlformats.org/officeDocument/2006/relationships/hyperlink" Target="https://advance.lexis.com/api/document?collection=cases&amp;id=urn:contentItem:3S4X-6GF0-003B-717S-00000-00&amp;context=1519360" TargetMode="External"/><Relationship Id="rId80" Type="http://schemas.openxmlformats.org/officeDocument/2006/relationships/hyperlink" Target="https://advance.lexis.com/api/document?collection=cases&amp;id=urn:contentItem:3S4X-75B0-003B-72V5-00000-00&amp;context=1519360" TargetMode="External"/><Relationship Id="rId85" Type="http://schemas.openxmlformats.org/officeDocument/2006/relationships/hyperlink" Target="https://advance.lexis.com/api/document?collection=cases&amp;id=urn:contentItem:3S4X-JT60-003B-S4HR-00000-00&amp;context=1519360" TargetMode="External"/><Relationship Id="rId150" Type="http://schemas.openxmlformats.org/officeDocument/2006/relationships/hyperlink" Target="https://advance.lexis.com/api/document?collection=cases&amp;id=urn:contentItem:3S4X-5S10-003B-7539-00000-00&amp;context=1519360" TargetMode="External"/><Relationship Id="rId155" Type="http://schemas.openxmlformats.org/officeDocument/2006/relationships/hyperlink" Target="https://advance.lexis.com/api/document?collection=cases&amp;id=urn:contentItem:3S4X-6Y00-003B-729P-00000-00&amp;context=1519360" TargetMode="External"/><Relationship Id="rId12" Type="http://schemas.openxmlformats.org/officeDocument/2006/relationships/hyperlink" Target="https://advance.lexis.com/api/document?collection=cases&amp;id=urn:contentItem:3S4X-66C0-003B-H13H-00000-00&amp;context=1519360" TargetMode="External"/><Relationship Id="rId17" Type="http://schemas.openxmlformats.org/officeDocument/2006/relationships/hyperlink" Target="https://advance.lexis.com/api/document?collection=cases&amp;id=urn:contentItem:3S4X-JT70-003B-S4JK-00000-00&amp;context=1519360" TargetMode="External"/><Relationship Id="rId33" Type="http://schemas.openxmlformats.org/officeDocument/2006/relationships/hyperlink" Target="https://advance.lexis.com/api/document?collection=cases&amp;id=urn:contentItem:3XD9-M910-00KR-D19K-00000-00&amp;context=1519360" TargetMode="External"/><Relationship Id="rId38" Type="http://schemas.openxmlformats.org/officeDocument/2006/relationships/hyperlink" Target="https://advance.lexis.com/api/document?collection=cases&amp;id=urn:contentItem:3S4X-J140-003B-H3M7-00000-00&amp;context=1519360" TargetMode="External"/><Relationship Id="rId59" Type="http://schemas.openxmlformats.org/officeDocument/2006/relationships/hyperlink" Target="https://advance.lexis.com/api/document?collection=cases&amp;id=urn:contentItem:3S4X-BCP0-003B-H32R-00000-00&amp;context=1519360" TargetMode="External"/><Relationship Id="rId103" Type="http://schemas.openxmlformats.org/officeDocument/2006/relationships/hyperlink" Target="https://advance.lexis.com/api/document?collection=cases&amp;id=urn:contentItem:3S4X-JW30-003B-S149-00000-00&amp;context=1519360" TargetMode="External"/><Relationship Id="rId108" Type="http://schemas.openxmlformats.org/officeDocument/2006/relationships/hyperlink" Target="https://advance.lexis.com/api/document?collection=cases&amp;id=urn:contentItem:3S4X-5H30-003B-74MC-00000-00&amp;context=1519360" TargetMode="External"/><Relationship Id="rId124" Type="http://schemas.openxmlformats.org/officeDocument/2006/relationships/hyperlink" Target="https://advance.lexis.com/api/document?collection=cases&amp;id=urn:contentItem:3WPX-3RX0-00KR-C1D4-00000-00&amp;context=1519360" TargetMode="External"/><Relationship Id="rId129" Type="http://schemas.openxmlformats.org/officeDocument/2006/relationships/hyperlink" Target="https://advance.lexis.com/api/document?collection=cases&amp;id=urn:contentItem:3S12-4R60-003G-Y2WC-00000-00&amp;context=1519360" TargetMode="External"/><Relationship Id="rId54" Type="http://schemas.openxmlformats.org/officeDocument/2006/relationships/hyperlink" Target="https://advance.lexis.com/api/document?collection=cases&amp;id=urn:contentItem:3S4X-D1Y0-003B-H0JP-00000-00&amp;context=1519360" TargetMode="External"/><Relationship Id="rId70" Type="http://schemas.openxmlformats.org/officeDocument/2006/relationships/hyperlink" Target="https://advance.lexis.com/api/document?collection=cases&amp;id=urn:contentItem:3S4X-6M40-003B-71M5-00000-00&amp;context=1519360" TargetMode="External"/><Relationship Id="rId75" Type="http://schemas.openxmlformats.org/officeDocument/2006/relationships/hyperlink" Target="https://advance.lexis.com/api/document?collection=cases&amp;id=urn:contentItem:3S4X-6M40-003B-71M5-00000-00&amp;context=1519360" TargetMode="External"/><Relationship Id="rId91" Type="http://schemas.openxmlformats.org/officeDocument/2006/relationships/hyperlink" Target="https://advance.lexis.com/api/document?collection=cases&amp;id=urn:contentItem:3S4X-50B0-003B-73FF-00000-00&amp;context=1519360" TargetMode="External"/><Relationship Id="rId96" Type="http://schemas.openxmlformats.org/officeDocument/2006/relationships/hyperlink" Target="https://advance.lexis.com/api/document?collection=cases&amp;id=urn:contentItem:3S4X-CPY0-003B-731D-00000-00&amp;context=1519360" TargetMode="External"/><Relationship Id="rId140" Type="http://schemas.openxmlformats.org/officeDocument/2006/relationships/hyperlink" Target="https://advance.lexis.com/api/document?collection=cases&amp;id=urn:contentItem:3S4X-6GF0-003B-717S-00000-00&amp;context=1519360" TargetMode="External"/><Relationship Id="rId145" Type="http://schemas.openxmlformats.org/officeDocument/2006/relationships/hyperlink" Target="https://advance.lexis.com/api/document?collection=cases&amp;id=urn:contentItem:3S4X-J6M0-003B-H4B8-00000-00&amp;context=1519360" TargetMode="External"/><Relationship Id="rId161" Type="http://schemas.openxmlformats.org/officeDocument/2006/relationships/hyperlink" Target="https://advance.lexis.com/api/document?collection=cases&amp;id=urn:contentItem:3S4X-8B60-003B-74KV-00000-00&amp;context=1519360" TargetMode="External"/><Relationship Id="rId166" Type="http://schemas.openxmlformats.org/officeDocument/2006/relationships/hyperlink" Target="https://advance.lexis.com/api/document?collection=cases&amp;id=urn:contentItem:3S4X-JM90-003B-H12X-00000-00&amp;context=1519360" TargetMode="External"/><Relationship Id="rId1" Type="http://schemas.openxmlformats.org/officeDocument/2006/relationships/hyperlink" Target="https://advance.lexis.com/api/document?collection=cases&amp;id=urn:contentItem:3RRH-RC00-003F-B3V4-00000-00&amp;context=1519360" TargetMode="External"/><Relationship Id="rId6" Type="http://schemas.openxmlformats.org/officeDocument/2006/relationships/hyperlink" Target="https://advance.lexis.com/api/document?collection=cases&amp;id=urn:contentItem:3RRM-YFS0-003D-72GN-00000-00&amp;context=1519360" TargetMode="External"/><Relationship Id="rId15" Type="http://schemas.openxmlformats.org/officeDocument/2006/relationships/hyperlink" Target="https://advance.lexis.com/api/document?collection=statutes-legislation&amp;id=urn:contentItem:8T9R-T5M2-D6RV-H38C-00000-00&amp;context=1519360" TargetMode="External"/><Relationship Id="rId23" Type="http://schemas.openxmlformats.org/officeDocument/2006/relationships/hyperlink" Target="https://advance.lexis.com/api/document?collection=cases&amp;id=urn:contentItem:3S4X-66C0-003B-H13H-00000-00&amp;context=1519360" TargetMode="External"/><Relationship Id="rId28" Type="http://schemas.openxmlformats.org/officeDocument/2006/relationships/hyperlink" Target="https://advance.lexis.com/api/document?collection=cases&amp;id=urn:contentItem:3XJK-6G80-00KR-F18X-00000-00&amp;context=1519360" TargetMode="External"/><Relationship Id="rId36" Type="http://schemas.openxmlformats.org/officeDocument/2006/relationships/hyperlink" Target="https://advance.lexis.com/api/document?collection=cases&amp;id=urn:contentItem:3S3J-W4K0-003D-5045-00000-00&amp;context=1519360" TargetMode="External"/><Relationship Id="rId49" Type="http://schemas.openxmlformats.org/officeDocument/2006/relationships/hyperlink" Target="https://advance.lexis.com/api/document?collection=cases&amp;id=urn:contentItem:3S4X-F750-003B-H36K-00000-00&amp;context=1519360" TargetMode="External"/><Relationship Id="rId57" Type="http://schemas.openxmlformats.org/officeDocument/2006/relationships/hyperlink" Target="https://advance.lexis.com/api/document?collection=cases&amp;id=urn:contentItem:3S4X-BCP0-003B-H32R-00000-00&amp;context=1519360" TargetMode="External"/><Relationship Id="rId106" Type="http://schemas.openxmlformats.org/officeDocument/2006/relationships/hyperlink" Target="https://advance.lexis.com/api/document?collection=cases&amp;id=urn:contentItem:3S4X-8PN0-003B-708F-00000-00&amp;context=1519360" TargetMode="External"/><Relationship Id="rId114" Type="http://schemas.openxmlformats.org/officeDocument/2006/relationships/hyperlink" Target="https://advance.lexis.com/api/document?collection=cases&amp;id=urn:contentItem:3S4X-JX20-003B-S2B5-00000-00&amp;context=1519360" TargetMode="External"/><Relationship Id="rId119" Type="http://schemas.openxmlformats.org/officeDocument/2006/relationships/hyperlink" Target="https://advance.lexis.com/api/document?collection=cases&amp;id=urn:contentItem:3RRH-RCD0-003F-B3XC-00000-00&amp;context=1519360" TargetMode="External"/><Relationship Id="rId127" Type="http://schemas.openxmlformats.org/officeDocument/2006/relationships/hyperlink" Target="https://advance.lexis.com/api/document?collection=cases&amp;id=urn:contentItem:3S12-5390-003G-Y52D-00000-00&amp;context=1519360" TargetMode="External"/><Relationship Id="rId10" Type="http://schemas.openxmlformats.org/officeDocument/2006/relationships/hyperlink" Target="https://advance.lexis.com/api/document?collection=cases&amp;id=urn:contentItem:3S4X-GPW0-003B-7045-00000-00&amp;context=1519360" TargetMode="External"/><Relationship Id="rId31" Type="http://schemas.openxmlformats.org/officeDocument/2006/relationships/hyperlink" Target="https://advance.lexis.com/api/document?collection=cases&amp;id=urn:contentItem:3XD9-M910-00KR-D19K-00000-00&amp;context=1519360" TargetMode="External"/><Relationship Id="rId44" Type="http://schemas.openxmlformats.org/officeDocument/2006/relationships/hyperlink" Target="https://advance.lexis.com/api/document?collection=cases&amp;id=urn:contentItem:3S4X-J5F0-003B-H451-00000-00&amp;context=1519360" TargetMode="External"/><Relationship Id="rId52" Type="http://schemas.openxmlformats.org/officeDocument/2006/relationships/hyperlink" Target="https://advance.lexis.com/api/document?collection=cases&amp;id=urn:contentItem:3S4X-DF10-003B-H1MC-00000-00&amp;context=1519360" TargetMode="External"/><Relationship Id="rId60" Type="http://schemas.openxmlformats.org/officeDocument/2006/relationships/hyperlink" Target="https://advance.lexis.com/api/document?collection=cases&amp;id=urn:contentItem:3S4X-9YK0-003B-H27M-00000-00&amp;context=1519360" TargetMode="External"/><Relationship Id="rId65" Type="http://schemas.openxmlformats.org/officeDocument/2006/relationships/hyperlink" Target="https://advance.lexis.com/api/document?collection=cases&amp;id=urn:contentItem:3S4X-G4V0-003B-74GM-00000-00&amp;context=1519360" TargetMode="External"/><Relationship Id="rId73" Type="http://schemas.openxmlformats.org/officeDocument/2006/relationships/hyperlink" Target="https://advance.lexis.com/api/document?collection=cases&amp;id=urn:contentItem:3S4X-6M40-003B-71M5-00000-00&amp;context=1519360" TargetMode="External"/><Relationship Id="rId78" Type="http://schemas.openxmlformats.org/officeDocument/2006/relationships/hyperlink" Target="https://advance.lexis.com/api/document?collection=cases&amp;id=urn:contentItem:3S4X-9VG0-003B-73MH-00000-00&amp;context=1519360" TargetMode="External"/><Relationship Id="rId81" Type="http://schemas.openxmlformats.org/officeDocument/2006/relationships/hyperlink" Target="https://advance.lexis.com/api/document?collection=cases&amp;id=urn:contentItem:3S4X-75B0-003B-72V5-00000-00&amp;context=1519360" TargetMode="External"/><Relationship Id="rId86" Type="http://schemas.openxmlformats.org/officeDocument/2006/relationships/hyperlink" Target="https://advance.lexis.com/api/document?collection=cases&amp;id=urn:contentItem:3S4X-JT60-003B-S4HR-00000-00&amp;context=1519360" TargetMode="External"/><Relationship Id="rId94" Type="http://schemas.openxmlformats.org/officeDocument/2006/relationships/hyperlink" Target="https://advance.lexis.com/api/document?collection=cases&amp;id=urn:contentItem:3S4X-CPY0-003B-731D-00000-00&amp;context=1519360" TargetMode="External"/><Relationship Id="rId99" Type="http://schemas.openxmlformats.org/officeDocument/2006/relationships/hyperlink" Target="https://advance.lexis.com/api/document?collection=cases&amp;id=urn:contentItem:3S4X-K100-003B-S52N-00000-00&amp;context=1519360" TargetMode="External"/><Relationship Id="rId101" Type="http://schemas.openxmlformats.org/officeDocument/2006/relationships/hyperlink" Target="https://advance.lexis.com/api/document?collection=cases&amp;id=urn:contentItem:3S4X-K100-003B-S52P-00000-00&amp;context=1519360" TargetMode="External"/><Relationship Id="rId122" Type="http://schemas.openxmlformats.org/officeDocument/2006/relationships/hyperlink" Target="https://advance.lexis.com/api/document?collection=cases&amp;id=urn:contentItem:3WPX-3RX0-00KR-C1D4-00000-00&amp;context=1519360" TargetMode="External"/><Relationship Id="rId130" Type="http://schemas.openxmlformats.org/officeDocument/2006/relationships/hyperlink" Target="https://advance.lexis.com/api/document?collection=cases&amp;id=urn:contentItem:3S12-4R60-003G-Y2WC-00000-00&amp;context=1519360" TargetMode="External"/><Relationship Id="rId135" Type="http://schemas.openxmlformats.org/officeDocument/2006/relationships/hyperlink" Target="https://advance.lexis.com/api/document?collection=cases&amp;id=urn:contentItem:3S4X-5S10-003B-7539-00000-00&amp;context=1519360" TargetMode="External"/><Relationship Id="rId143" Type="http://schemas.openxmlformats.org/officeDocument/2006/relationships/hyperlink" Target="https://advance.lexis.com/api/document?collection=cases&amp;id=urn:contentItem:3S4X-HCC0-003B-H284-00000-00&amp;context=1519360" TargetMode="External"/><Relationship Id="rId148" Type="http://schemas.openxmlformats.org/officeDocument/2006/relationships/hyperlink" Target="https://advance.lexis.com/api/document?collection=cases&amp;id=urn:contentItem:3S4X-6YT0-003B-H2PP-00000-00&amp;context=1519360" TargetMode="External"/><Relationship Id="rId151" Type="http://schemas.openxmlformats.org/officeDocument/2006/relationships/hyperlink" Target="https://advance.lexis.com/api/document?collection=cases&amp;id=urn:contentItem:3S4X-5S10-003B-7539-00000-00&amp;context=1519360" TargetMode="External"/><Relationship Id="rId156" Type="http://schemas.openxmlformats.org/officeDocument/2006/relationships/hyperlink" Target="https://advance.lexis.com/api/document?collection=statutes-legislation&amp;id=urn:contentItem:8T9R-T5M2-D6RV-H38C-00000-00&amp;context=1519360" TargetMode="External"/><Relationship Id="rId164" Type="http://schemas.openxmlformats.org/officeDocument/2006/relationships/hyperlink" Target="https://advance.lexis.com/api/document?collection=cases&amp;id=urn:contentItem:3S4X-JT70-003B-S4JK-00000-00&amp;context=1519360" TargetMode="External"/><Relationship Id="rId169" Type="http://schemas.openxmlformats.org/officeDocument/2006/relationships/hyperlink" Target="https://advance.lexis.com/api/document?collection=cases&amp;id=urn:contentItem:3S4X-J6M0-003B-H4B8-00000-00&amp;context=1519360" TargetMode="External"/><Relationship Id="rId4" Type="http://schemas.openxmlformats.org/officeDocument/2006/relationships/hyperlink" Target="https://advance.lexis.com/api/document?collection=cases&amp;id=urn:contentItem:3RRM-YFS0-003D-72GN-00000-00&amp;context=1519360" TargetMode="External"/><Relationship Id="rId9" Type="http://schemas.openxmlformats.org/officeDocument/2006/relationships/hyperlink" Target="https://advance.lexis.com/api/document?collection=cases&amp;id=urn:contentItem:3S4X-GPW0-003B-7045-00000-00&amp;context=1519360" TargetMode="External"/><Relationship Id="rId13" Type="http://schemas.openxmlformats.org/officeDocument/2006/relationships/hyperlink" Target="https://advance.lexis.com/api/document?collection=cases&amp;id=urn:contentItem:3S4X-66C0-003B-H13H-00000-00&amp;context=1519360" TargetMode="External"/><Relationship Id="rId18" Type="http://schemas.openxmlformats.org/officeDocument/2006/relationships/hyperlink" Target="https://advance.lexis.com/api/document?collection=cases&amp;id=urn:contentItem:3S4X-JT70-003B-S4JK-00000-00&amp;context=1519360" TargetMode="External"/><Relationship Id="rId39" Type="http://schemas.openxmlformats.org/officeDocument/2006/relationships/hyperlink" Target="https://advance.lexis.com/api/document?collection=cases&amp;id=urn:contentItem:3S4X-J140-003B-H3M7-00000-00&amp;context=1519360" TargetMode="External"/><Relationship Id="rId109" Type="http://schemas.openxmlformats.org/officeDocument/2006/relationships/hyperlink" Target="https://advance.lexis.com/api/document?collection=cases&amp;id=urn:contentItem:3S4X-5H30-003B-74MC-00000-00&amp;context=1519360" TargetMode="External"/><Relationship Id="rId34" Type="http://schemas.openxmlformats.org/officeDocument/2006/relationships/hyperlink" Target="https://advance.lexis.com/api/document?collection=cases&amp;id=urn:contentItem:3VM7-1V50-0039-42G2-00000-00&amp;context=1519360" TargetMode="External"/><Relationship Id="rId50" Type="http://schemas.openxmlformats.org/officeDocument/2006/relationships/hyperlink" Target="https://advance.lexis.com/api/document?collection=cases&amp;id=urn:contentItem:3S4X-DJG0-003B-H1TW-00000-00&amp;context=1519360" TargetMode="External"/><Relationship Id="rId55" Type="http://schemas.openxmlformats.org/officeDocument/2006/relationships/hyperlink" Target="https://advance.lexis.com/api/document?collection=cases&amp;id=urn:contentItem:3S4X-D1Y0-003B-H0JP-00000-00&amp;context=1519360" TargetMode="External"/><Relationship Id="rId76" Type="http://schemas.openxmlformats.org/officeDocument/2006/relationships/hyperlink" Target="https://advance.lexis.com/api/document?collection=cases&amp;id=urn:contentItem:3S4X-9VG0-003B-73MH-00000-00&amp;context=1519360" TargetMode="External"/><Relationship Id="rId97" Type="http://schemas.openxmlformats.org/officeDocument/2006/relationships/hyperlink" Target="https://advance.lexis.com/api/document?collection=cases&amp;id=urn:contentItem:3S4X-K100-003B-S52N-00000-00&amp;context=1519360" TargetMode="External"/><Relationship Id="rId104" Type="http://schemas.openxmlformats.org/officeDocument/2006/relationships/hyperlink" Target="https://advance.lexis.com/api/document?collection=cases&amp;id=urn:contentItem:3S4X-JW30-003B-S149-00000-00&amp;context=1519360" TargetMode="External"/><Relationship Id="rId120" Type="http://schemas.openxmlformats.org/officeDocument/2006/relationships/hyperlink" Target="https://advance.lexis.com/api/document?collection=cases&amp;id=urn:contentItem:3RRH-RCD0-003F-B3XC-00000-00&amp;context=1519360" TargetMode="External"/><Relationship Id="rId125" Type="http://schemas.openxmlformats.org/officeDocument/2006/relationships/hyperlink" Target="https://advance.lexis.com/api/document?collection=cases&amp;id=urn:contentItem:3S12-5390-003G-Y52D-00000-00&amp;context=1519360" TargetMode="External"/><Relationship Id="rId141" Type="http://schemas.openxmlformats.org/officeDocument/2006/relationships/hyperlink" Target="https://advance.lexis.com/api/document?collection=cases&amp;id=urn:contentItem:3S4X-HCC0-003B-H284-00000-00&amp;context=1519360" TargetMode="External"/><Relationship Id="rId146" Type="http://schemas.openxmlformats.org/officeDocument/2006/relationships/hyperlink" Target="https://advance.lexis.com/api/document?collection=cases&amp;id=urn:contentItem:3S4X-J6M0-003B-H4B8-00000-00&amp;context=1519360" TargetMode="External"/><Relationship Id="rId167" Type="http://schemas.openxmlformats.org/officeDocument/2006/relationships/hyperlink" Target="https://advance.lexis.com/api/document?collection=cases&amp;id=urn:contentItem:3S4X-J6M0-003B-H4B8-00000-00&amp;context=1519360" TargetMode="External"/><Relationship Id="rId7" Type="http://schemas.openxmlformats.org/officeDocument/2006/relationships/hyperlink" Target="https://advance.lexis.com/api/document?collection=statutes-legislation&amp;id=urn:contentItem:8T9R-T5M2-D6RV-H38C-00000-00&amp;context=1519360" TargetMode="External"/><Relationship Id="rId71" Type="http://schemas.openxmlformats.org/officeDocument/2006/relationships/hyperlink" Target="https://advance.lexis.com/api/document?collection=cases&amp;id=urn:contentItem:3S4X-6M40-003B-71M5-00000-00&amp;context=1519360" TargetMode="External"/><Relationship Id="rId92" Type="http://schemas.openxmlformats.org/officeDocument/2006/relationships/hyperlink" Target="https://advance.lexis.com/api/document?collection=cases&amp;id=urn:contentItem:3S4X-50B0-003B-73FF-00000-00&amp;context=1519360" TargetMode="External"/><Relationship Id="rId162" Type="http://schemas.openxmlformats.org/officeDocument/2006/relationships/hyperlink" Target="https://advance.lexis.com/api/document?collection=cases&amp;id=urn:contentItem:3S4X-8B60-003B-74KV-00000-00&amp;context=1519360" TargetMode="External"/><Relationship Id="rId2" Type="http://schemas.openxmlformats.org/officeDocument/2006/relationships/hyperlink" Target="https://advance.lexis.com/api/document?collection=cases&amp;id=urn:contentItem:3RRH-RC00-003F-B3V4-00000-00&amp;context=1519360" TargetMode="External"/><Relationship Id="rId29" Type="http://schemas.openxmlformats.org/officeDocument/2006/relationships/hyperlink" Target="https://advance.lexis.com/api/document?collection=cases&amp;id=urn:contentItem:3XJK-6G80-00KR-F18X-00000-00&amp;context=1519360" TargetMode="External"/><Relationship Id="rId24" Type="http://schemas.openxmlformats.org/officeDocument/2006/relationships/hyperlink" Target="https://advance.lexis.com/api/document?collection=statutes-legislation&amp;id=urn:contentItem:8T9R-T5M2-D6RV-H38C-00000-00&amp;context=1519360" TargetMode="External"/><Relationship Id="rId40" Type="http://schemas.openxmlformats.org/officeDocument/2006/relationships/hyperlink" Target="https://advance.lexis.com/api/document?collection=cases&amp;id=urn:contentItem:3S4X-J140-003B-H3M7-00000-00&amp;context=1519360" TargetMode="External"/><Relationship Id="rId45" Type="http://schemas.openxmlformats.org/officeDocument/2006/relationships/hyperlink" Target="https://advance.lexis.com/api/document?collection=cases&amp;id=urn:contentItem:3S4X-J5F0-003B-H451-00000-00&amp;context=1519360" TargetMode="External"/><Relationship Id="rId66" Type="http://schemas.openxmlformats.org/officeDocument/2006/relationships/hyperlink" Target="https://advance.lexis.com/api/document?collection=cases&amp;id=urn:contentItem:3S4X-BH20-003B-700S-00000-00&amp;context=1519360" TargetMode="External"/><Relationship Id="rId87" Type="http://schemas.openxmlformats.org/officeDocument/2006/relationships/hyperlink" Target="https://advance.lexis.com/api/document?collection=cases&amp;id=urn:contentItem:3S4X-JT60-003B-S4HR-00000-00&amp;context=1519360" TargetMode="External"/><Relationship Id="rId110" Type="http://schemas.openxmlformats.org/officeDocument/2006/relationships/hyperlink" Target="https://advance.lexis.com/api/document?collection=cases&amp;id=urn:contentItem:3S4X-4030-003B-71WR-00000-00&amp;context=1519360" TargetMode="External"/><Relationship Id="rId115" Type="http://schemas.openxmlformats.org/officeDocument/2006/relationships/hyperlink" Target="https://advance.lexis.com/api/document?collection=cases&amp;id=urn:contentItem:3S4X-JX20-003B-S2B5-00000-00&amp;context=1519360" TargetMode="External"/><Relationship Id="rId131" Type="http://schemas.openxmlformats.org/officeDocument/2006/relationships/hyperlink" Target="https://advance.lexis.com/api/document?collection=cases&amp;id=urn:contentItem:3S4X-8CC0-003B-H4JK-00000-00&amp;context=1519360" TargetMode="External"/><Relationship Id="rId136" Type="http://schemas.openxmlformats.org/officeDocument/2006/relationships/hyperlink" Target="https://advance.lexis.com/api/document?collection=cases&amp;id=urn:contentItem:3S4X-5S10-003B-7539-00000-00&amp;context=1519360" TargetMode="External"/><Relationship Id="rId157" Type="http://schemas.openxmlformats.org/officeDocument/2006/relationships/hyperlink" Target="https://advance.lexis.com/api/document?collection=cases&amp;id=urn:contentItem:3S4X-78M0-003B-H39V-00000-00&amp;context=1519360" TargetMode="External"/><Relationship Id="rId61" Type="http://schemas.openxmlformats.org/officeDocument/2006/relationships/hyperlink" Target="https://advance.lexis.com/api/document?collection=cases&amp;id=urn:contentItem:3S4X-9YK0-003B-H27M-00000-00&amp;context=1519360" TargetMode="External"/><Relationship Id="rId82" Type="http://schemas.openxmlformats.org/officeDocument/2006/relationships/hyperlink" Target="https://advance.lexis.com/api/document?collection=cases&amp;id=urn:contentItem:3S4X-3FV0-003B-714G-00000-00&amp;context=1519360" TargetMode="External"/><Relationship Id="rId152" Type="http://schemas.openxmlformats.org/officeDocument/2006/relationships/hyperlink" Target="https://advance.lexis.com/api/document?collection=cases&amp;id=urn:contentItem:3S4X-5S10-003B-7539-00000-00&amp;context=1519360" TargetMode="External"/><Relationship Id="rId19" Type="http://schemas.openxmlformats.org/officeDocument/2006/relationships/hyperlink" Target="https://advance.lexis.com/api/document?collection=statutes-legislation&amp;id=urn:contentItem:8T9R-T5M2-D6RV-H38C-00000-00&amp;context=1519360" TargetMode="External"/><Relationship Id="rId14" Type="http://schemas.openxmlformats.org/officeDocument/2006/relationships/hyperlink" Target="https://advance.lexis.com/api/document?collection=cases&amp;id=urn:contentItem:3S4X-JM90-003B-H12X-00000-00&amp;context=1519360" TargetMode="External"/><Relationship Id="rId30" Type="http://schemas.openxmlformats.org/officeDocument/2006/relationships/hyperlink" Target="https://advance.lexis.com/api/document?collection=cases&amp;id=urn:contentItem:3XJK-6G80-00KR-F18X-00000-00&amp;context=1519360" TargetMode="External"/><Relationship Id="rId35" Type="http://schemas.openxmlformats.org/officeDocument/2006/relationships/hyperlink" Target="https://advance.lexis.com/api/document?collection=cases&amp;id=urn:contentItem:3S3J-W4K0-003D-5045-00000-00&amp;context=1519360" TargetMode="External"/><Relationship Id="rId56" Type="http://schemas.openxmlformats.org/officeDocument/2006/relationships/hyperlink" Target="https://advance.lexis.com/api/document?collection=cases&amp;id=urn:contentItem:3S4X-D1Y0-003B-H0JP-00000-00&amp;context=1519360" TargetMode="External"/><Relationship Id="rId77" Type="http://schemas.openxmlformats.org/officeDocument/2006/relationships/hyperlink" Target="https://advance.lexis.com/api/document?collection=cases&amp;id=urn:contentItem:3S4X-9VG0-003B-73MH-00000-00&amp;context=1519360" TargetMode="External"/><Relationship Id="rId100" Type="http://schemas.openxmlformats.org/officeDocument/2006/relationships/hyperlink" Target="https://advance.lexis.com/api/document?collection=cases&amp;id=urn:contentItem:3S4X-K100-003B-S52P-00000-00&amp;context=1519360" TargetMode="External"/><Relationship Id="rId105" Type="http://schemas.openxmlformats.org/officeDocument/2006/relationships/hyperlink" Target="https://advance.lexis.com/api/document?collection=cases&amp;id=urn:contentItem:3S4X-JW30-003B-S149-00000-00&amp;context=1519360" TargetMode="External"/><Relationship Id="rId126" Type="http://schemas.openxmlformats.org/officeDocument/2006/relationships/hyperlink" Target="https://advance.lexis.com/api/document?collection=cases&amp;id=urn:contentItem:3S12-5390-003G-Y52D-00000-00&amp;context=1519360" TargetMode="External"/><Relationship Id="rId147" Type="http://schemas.openxmlformats.org/officeDocument/2006/relationships/hyperlink" Target="https://advance.lexis.com/api/document?collection=cases&amp;id=urn:contentItem:3S4X-6YT0-003B-H2PP-00000-00&amp;context=1519360" TargetMode="External"/><Relationship Id="rId168" Type="http://schemas.openxmlformats.org/officeDocument/2006/relationships/hyperlink" Target="https://advance.lexis.com/api/document?collection=cases&amp;id=urn:contentItem:3S4X-J6M0-003B-H4B8-00000-00&amp;context=1519360" TargetMode="External"/><Relationship Id="rId8" Type="http://schemas.openxmlformats.org/officeDocument/2006/relationships/hyperlink" Target="https://advance.lexis.com/api/document?collection=cases&amp;id=urn:contentItem:3S4X-GPW0-003B-7045-00000-00&amp;context=1519360" TargetMode="External"/><Relationship Id="rId51" Type="http://schemas.openxmlformats.org/officeDocument/2006/relationships/hyperlink" Target="https://advance.lexis.com/api/document?collection=cases&amp;id=urn:contentItem:3S4X-DF10-003B-H1MC-00000-00&amp;context=1519360" TargetMode="External"/><Relationship Id="rId72" Type="http://schemas.openxmlformats.org/officeDocument/2006/relationships/hyperlink" Target="https://advance.lexis.com/api/document?collection=cases&amp;id=urn:contentItem:3S4X-8P60-003B-H53T-00000-00&amp;context=1519360" TargetMode="External"/><Relationship Id="rId93" Type="http://schemas.openxmlformats.org/officeDocument/2006/relationships/hyperlink" Target="https://advance.lexis.com/api/document?collection=cases&amp;id=urn:contentItem:3S4X-50B0-003B-73FF-00000-00&amp;context=1519360" TargetMode="External"/><Relationship Id="rId98" Type="http://schemas.openxmlformats.org/officeDocument/2006/relationships/hyperlink" Target="https://advance.lexis.com/api/document?collection=cases&amp;id=urn:contentItem:3S4X-K100-003B-S52N-00000-00&amp;context=1519360" TargetMode="External"/><Relationship Id="rId121" Type="http://schemas.openxmlformats.org/officeDocument/2006/relationships/hyperlink" Target="https://advance.lexis.com/api/document?collection=cases&amp;id=urn:contentItem:3RRH-RCD0-003F-B3XC-00000-00&amp;context=1519360" TargetMode="External"/><Relationship Id="rId142" Type="http://schemas.openxmlformats.org/officeDocument/2006/relationships/hyperlink" Target="https://advance.lexis.com/api/document?collection=cases&amp;id=urn:contentItem:3S4X-HCC0-003B-H284-00000-00&amp;context=1519360" TargetMode="External"/><Relationship Id="rId163" Type="http://schemas.openxmlformats.org/officeDocument/2006/relationships/hyperlink" Target="https://advance.lexis.com/api/document?collection=cases&amp;id=urn:contentItem:3S4X-JT70-003B-S4JK-00000-00&amp;context=1519360" TargetMode="External"/><Relationship Id="rId3" Type="http://schemas.openxmlformats.org/officeDocument/2006/relationships/hyperlink" Target="https://advance.lexis.com/api/document?collection=cases&amp;id=urn:contentItem:3RRH-RC00-003F-B3V4-00000-00&amp;context=1519360" TargetMode="External"/><Relationship Id="rId25" Type="http://schemas.openxmlformats.org/officeDocument/2006/relationships/hyperlink" Target="https://advance.lexis.com/api/document?collection=cases&amp;id=urn:contentItem:3XTD-6G50-00KR-F40C-00000-00&amp;context=1519360" TargetMode="External"/><Relationship Id="rId46" Type="http://schemas.openxmlformats.org/officeDocument/2006/relationships/hyperlink" Target="https://advance.lexis.com/api/document?collection=cases&amp;id=urn:contentItem:3S4X-J5F0-003B-H451-00000-00&amp;context=1519360" TargetMode="External"/><Relationship Id="rId67" Type="http://schemas.openxmlformats.org/officeDocument/2006/relationships/hyperlink" Target="https://advance.lexis.com/api/document?collection=cases&amp;id=urn:contentItem:3S4X-BH20-003B-700S-00000-00&amp;context=1519360" TargetMode="External"/><Relationship Id="rId116" Type="http://schemas.openxmlformats.org/officeDocument/2006/relationships/hyperlink" Target="https://advance.lexis.com/api/document?collection=cases&amp;id=urn:contentItem:3S4X-JV70-003B-S0GN-00000-00&amp;context=1519360" TargetMode="External"/><Relationship Id="rId137" Type="http://schemas.openxmlformats.org/officeDocument/2006/relationships/hyperlink" Target="https://advance.lexis.com/api/document?collection=cases&amp;id=urn:contentItem:3S4X-5S10-003B-7539-00000-00&amp;context=1519360" TargetMode="External"/><Relationship Id="rId158" Type="http://schemas.openxmlformats.org/officeDocument/2006/relationships/hyperlink" Target="https://advance.lexis.com/api/document?collection=cases&amp;id=urn:contentItem:3S4X-78M0-003B-H39V-00000-00&amp;context=1519360" TargetMode="External"/><Relationship Id="rId20" Type="http://schemas.openxmlformats.org/officeDocument/2006/relationships/hyperlink" Target="https://advance.lexis.com/api/document?collection=statutes-legislation&amp;id=urn:contentItem:8T9R-T5M2-D6RV-H38C-00000-00&amp;context=1519360" TargetMode="External"/><Relationship Id="rId41" Type="http://schemas.openxmlformats.org/officeDocument/2006/relationships/hyperlink" Target="https://advance.lexis.com/api/document?collection=cases&amp;id=urn:contentItem:3S4X-JGG0-003B-H0GG-00000-00&amp;context=1519360" TargetMode="External"/><Relationship Id="rId62" Type="http://schemas.openxmlformats.org/officeDocument/2006/relationships/hyperlink" Target="https://advance.lexis.com/api/document?collection=cases&amp;id=urn:contentItem:3S4X-9YK0-003B-H27M-00000-00&amp;context=1519360" TargetMode="External"/><Relationship Id="rId83" Type="http://schemas.openxmlformats.org/officeDocument/2006/relationships/hyperlink" Target="https://advance.lexis.com/api/document?collection=cases&amp;id=urn:contentItem:3S4X-3FV0-003B-714G-00000-00&amp;context=1519360" TargetMode="External"/><Relationship Id="rId88" Type="http://schemas.openxmlformats.org/officeDocument/2006/relationships/hyperlink" Target="https://advance.lexis.com/api/document?collection=cases&amp;id=urn:contentItem:3S4X-BH20-003B-700S-00000-00&amp;context=1519360" TargetMode="External"/><Relationship Id="rId111" Type="http://schemas.openxmlformats.org/officeDocument/2006/relationships/hyperlink" Target="https://advance.lexis.com/api/document?collection=cases&amp;id=urn:contentItem:3S4X-4030-003B-71WR-00000-00&amp;context=1519360" TargetMode="External"/><Relationship Id="rId132" Type="http://schemas.openxmlformats.org/officeDocument/2006/relationships/hyperlink" Target="https://advance.lexis.com/api/document?collection=cases&amp;id=urn:contentItem:3S4X-9YK0-003B-H27M-00000-00&amp;context=1519360" TargetMode="External"/><Relationship Id="rId153" Type="http://schemas.openxmlformats.org/officeDocument/2006/relationships/hyperlink" Target="https://advance.lexis.com/api/document?collection=cases&amp;id=urn:contentItem:3S4X-6Y00-003B-729P-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1196</TotalTime>
  <Pages>10</Pages>
  <Words>8918</Words>
  <Characters>50838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Shelley v. Kraemer, 334 U.S. 1</vt:lpstr>
    </vt:vector>
  </TitlesOfParts>
  <Company/>
  <LinksUpToDate>false</LinksUpToDate>
  <CharactersWithSpaces>59637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Shelley v. Kraemer, 334 U.S. 1</dc:title>
  <cp:lastModifiedBy>Georgette Phillips</cp:lastModifiedBy>
  <cp:revision>3</cp:revision>
  <dcterms:created xsi:type="dcterms:W3CDTF">2025-01-09T21:20:00Z</dcterms:created>
  <dcterms:modified xsi:type="dcterms:W3CDTF">2025-01-10T18:53:00Z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vt:lpwstr>
  </property>
  <property fmtid="{D5CDD505-2E9C-101B-9397-08002B2CF9AE}" pid="3" name="LADocCount">
    <vt:lpwstr>1</vt:lpwstr>
  </property>
  <property fmtid="{D5CDD505-2E9C-101B-9397-08002B2CF9AE}" pid="4" name="LADocumentID:1">
    <vt:lpwstr>Doc::urn:hlct:5|contextualFeaturePermID::1519360</vt:lpwstr>
  </property>
  <property fmtid="{D5CDD505-2E9C-101B-9397-08002B2CF9AE}" pid="5" name="UserPermID">
    <vt:lpwstr>urn:user:PA184790364</vt:lpwstr>
  </property>
</Properties>
</file>