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734D81" w14:textId="5BF2ED67" w:rsidR="008B654F" w:rsidRPr="007D4254" w:rsidRDefault="008B654F" w:rsidP="008B654F">
      <w:pPr>
        <w:spacing w:before="120" w:after="120"/>
        <w:ind w:right="72"/>
        <w:rPr>
          <w:rFonts w:asciiTheme="majorHAnsi" w:hAnsiTheme="majorHAnsi" w:cstheme="majorHAnsi"/>
          <w:b/>
          <w:bCs/>
          <w:sz w:val="32"/>
          <w:szCs w:val="32"/>
        </w:rPr>
      </w:pPr>
      <w:r w:rsidRPr="007D4254">
        <w:rPr>
          <w:rFonts w:asciiTheme="majorHAnsi" w:hAnsiTheme="majorHAnsi" w:cstheme="majorHAnsi"/>
          <w:b/>
          <w:bCs/>
          <w:sz w:val="32"/>
          <w:szCs w:val="32"/>
        </w:rPr>
        <w:t>« L’invention » de la « race »</w:t>
      </w:r>
    </w:p>
    <w:p w14:paraId="7C53CCE4" w14:textId="77657AE4" w:rsidR="00C400B4" w:rsidRPr="007D4254" w:rsidRDefault="00C400B4" w:rsidP="009700D5">
      <w:pPr>
        <w:spacing w:before="240" w:after="120"/>
        <w:ind w:right="72"/>
        <w:rPr>
          <w:rFonts w:asciiTheme="majorHAnsi" w:hAnsiTheme="majorHAnsi" w:cstheme="majorHAnsi"/>
          <w:b/>
          <w:bCs/>
        </w:rPr>
      </w:pPr>
      <w:r w:rsidRPr="007D4254">
        <w:rPr>
          <w:rFonts w:asciiTheme="majorHAnsi" w:hAnsiTheme="majorHAnsi" w:cstheme="majorHAnsi"/>
          <w:b/>
          <w:bCs/>
        </w:rPr>
        <w:t xml:space="preserve">pour le lundi </w:t>
      </w:r>
      <w:r w:rsidR="00EF3C41" w:rsidRPr="007D4254">
        <w:rPr>
          <w:rFonts w:asciiTheme="majorHAnsi" w:hAnsiTheme="majorHAnsi" w:cstheme="majorHAnsi"/>
          <w:b/>
          <w:bCs/>
        </w:rPr>
        <w:t>30 mars</w:t>
      </w:r>
    </w:p>
    <w:p w14:paraId="10F9FF30" w14:textId="6DAD2A89" w:rsidR="009700D5" w:rsidRPr="007D4254" w:rsidRDefault="009700D5" w:rsidP="009700D5">
      <w:pPr>
        <w:spacing w:before="24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François Bernier (1658-1722), grand voyageur, médecin et philosophe a publié</w:t>
      </w:r>
      <w:r w:rsidR="00137843" w:rsidRPr="007D4254">
        <w:rPr>
          <w:rFonts w:asciiTheme="majorHAnsi" w:hAnsiTheme="majorHAnsi" w:cstheme="majorHAnsi"/>
        </w:rPr>
        <w:t xml:space="preserve"> </w:t>
      </w:r>
      <w:r w:rsidRPr="007D4254">
        <w:rPr>
          <w:rFonts w:asciiTheme="majorHAnsi" w:hAnsiTheme="majorHAnsi" w:cstheme="majorHAnsi"/>
        </w:rPr>
        <w:t xml:space="preserve">en 1684 dans le </w:t>
      </w:r>
      <w:r w:rsidRPr="007D4254">
        <w:rPr>
          <w:rFonts w:asciiTheme="majorHAnsi" w:hAnsiTheme="majorHAnsi" w:cstheme="majorHAnsi"/>
          <w:i/>
          <w:iCs/>
        </w:rPr>
        <w:t>Journal des sçavans</w:t>
      </w:r>
      <w:r w:rsidRPr="007D4254">
        <w:rPr>
          <w:rFonts w:asciiTheme="majorHAnsi" w:hAnsiTheme="majorHAnsi" w:cstheme="majorHAnsi"/>
        </w:rPr>
        <w:t xml:space="preserve">, le journal officiel de l’Académie des sciences, une « Nouvelle division de la Terre, par les différentes Espèces ou Races d’homme qui l’habitent ». </w:t>
      </w:r>
      <w:r w:rsidR="00137843" w:rsidRPr="007D4254">
        <w:rPr>
          <w:rFonts w:asciiTheme="majorHAnsi" w:hAnsiTheme="majorHAnsi" w:cstheme="majorHAnsi"/>
        </w:rPr>
        <w:t xml:space="preserve">Il a publié son texte de façon anonyme. </w:t>
      </w:r>
      <w:r w:rsidRPr="007D4254">
        <w:rPr>
          <w:rFonts w:asciiTheme="majorHAnsi" w:hAnsiTheme="majorHAnsi" w:cstheme="majorHAnsi"/>
        </w:rPr>
        <w:t xml:space="preserve">Son texte, connu pour avoir employé pour la première fois le terme « race » comme faisant référence à des traits biologique hérités, a été d’abord composé et lu dans le salon de femme de lettres, philosophe et amatrice de science Marguerite Hessein de la Sablière (1640-1693), où </w:t>
      </w:r>
      <w:r w:rsidR="00B3708B" w:rsidRPr="007D4254">
        <w:rPr>
          <w:rFonts w:asciiTheme="majorHAnsi" w:hAnsiTheme="majorHAnsi" w:cstheme="majorHAnsi"/>
        </w:rPr>
        <w:t xml:space="preserve">Bernier logeait et où </w:t>
      </w:r>
      <w:r w:rsidRPr="007D4254">
        <w:rPr>
          <w:rFonts w:asciiTheme="majorHAnsi" w:hAnsiTheme="majorHAnsi" w:cstheme="majorHAnsi"/>
        </w:rPr>
        <w:t>se réunissait régulièrement tous les « beaux esprits » de son temps.</w:t>
      </w:r>
    </w:p>
    <w:p w14:paraId="04A23DA4" w14:textId="2FA3CF6A" w:rsidR="003B4065" w:rsidRDefault="008B654F" w:rsidP="009700D5">
      <w:pPr>
        <w:spacing w:before="24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  <w:b/>
          <w:bCs/>
          <w:i/>
          <w:iCs/>
        </w:rPr>
        <w:t xml:space="preserve">Lisez d’abord </w:t>
      </w:r>
      <w:r w:rsidR="00D577BE" w:rsidRPr="007D4254">
        <w:rPr>
          <w:rFonts w:asciiTheme="majorHAnsi" w:hAnsiTheme="majorHAnsi" w:cstheme="majorHAnsi"/>
          <w:b/>
          <w:bCs/>
          <w:i/>
          <w:iCs/>
        </w:rPr>
        <w:t>l’article</w:t>
      </w:r>
      <w:r w:rsidRPr="007D4254">
        <w:rPr>
          <w:rFonts w:asciiTheme="majorHAnsi" w:hAnsiTheme="majorHAnsi" w:cstheme="majorHAnsi"/>
          <w:b/>
          <w:bCs/>
          <w:i/>
          <w:iCs/>
        </w:rPr>
        <w:t xml:space="preserve"> de Bernier</w:t>
      </w:r>
      <w:r w:rsidRPr="007D4254">
        <w:rPr>
          <w:rFonts w:asciiTheme="majorHAnsi" w:hAnsiTheme="majorHAnsi" w:cstheme="majorHAnsi"/>
        </w:rPr>
        <w:t xml:space="preserve"> en vous servant des questions de lecture pour vous guider</w:t>
      </w:r>
      <w:r w:rsidR="00B46842" w:rsidRPr="007D4254">
        <w:rPr>
          <w:rFonts w:asciiTheme="majorHAnsi" w:hAnsiTheme="majorHAnsi" w:cstheme="majorHAnsi"/>
        </w:rPr>
        <w:t xml:space="preserve">, pour formuler vos propres impressions et observations. </w:t>
      </w:r>
      <w:r w:rsidRPr="007D4254">
        <w:rPr>
          <w:rFonts w:asciiTheme="majorHAnsi" w:hAnsiTheme="majorHAnsi" w:cstheme="majorHAnsi"/>
        </w:rPr>
        <w:t xml:space="preserve">Annotez le texte et prenez des notes </w:t>
      </w:r>
      <w:r w:rsidR="00B46842" w:rsidRPr="007D4254">
        <w:rPr>
          <w:rFonts w:asciiTheme="majorHAnsi" w:hAnsiTheme="majorHAnsi" w:cstheme="majorHAnsi"/>
        </w:rPr>
        <w:t>sur vos propres réflexions</w:t>
      </w:r>
      <w:r w:rsidRPr="007D4254">
        <w:rPr>
          <w:rFonts w:asciiTheme="majorHAnsi" w:hAnsiTheme="majorHAnsi" w:cstheme="majorHAnsi"/>
        </w:rPr>
        <w:t xml:space="preserve"> sur le texte que vous pourrez partager en cours</w:t>
      </w:r>
      <w:r w:rsidR="00B46842" w:rsidRPr="007D4254">
        <w:rPr>
          <w:rFonts w:asciiTheme="majorHAnsi" w:hAnsiTheme="majorHAnsi" w:cstheme="majorHAnsi"/>
        </w:rPr>
        <w:t xml:space="preserve"> et/ou dans une </w:t>
      </w:r>
      <w:r w:rsidR="00BC3260" w:rsidRPr="007D4254">
        <w:rPr>
          <w:rFonts w:asciiTheme="majorHAnsi" w:hAnsiTheme="majorHAnsi" w:cstheme="majorHAnsi"/>
        </w:rPr>
        <w:t>réflexion en ligne</w:t>
      </w:r>
      <w:r w:rsidR="00B46842" w:rsidRPr="007D4254">
        <w:rPr>
          <w:rFonts w:asciiTheme="majorHAnsi" w:hAnsiTheme="majorHAnsi" w:cstheme="majorHAnsi"/>
        </w:rPr>
        <w:t xml:space="preserve"> si vous le souhaitez</w:t>
      </w:r>
      <w:r w:rsidR="00E45671" w:rsidRPr="007D4254">
        <w:rPr>
          <w:rFonts w:asciiTheme="majorHAnsi" w:hAnsiTheme="majorHAnsi" w:cstheme="majorHAnsi"/>
        </w:rPr>
        <w:t xml:space="preserve"> Ensuite, lisez</w:t>
      </w:r>
      <w:r w:rsidRPr="007D4254">
        <w:rPr>
          <w:rFonts w:asciiTheme="majorHAnsi" w:hAnsiTheme="majorHAnsi" w:cstheme="majorHAnsi"/>
        </w:rPr>
        <w:t xml:space="preserve"> l</w:t>
      </w:r>
      <w:r w:rsidR="005E3096" w:rsidRPr="007D4254">
        <w:rPr>
          <w:rFonts w:asciiTheme="majorHAnsi" w:hAnsiTheme="majorHAnsi" w:cstheme="majorHAnsi"/>
        </w:rPr>
        <w:t xml:space="preserve">a présentation de Boulle </w:t>
      </w:r>
      <w:r w:rsidRPr="007D4254">
        <w:rPr>
          <w:rFonts w:asciiTheme="majorHAnsi" w:hAnsiTheme="majorHAnsi" w:cstheme="majorHAnsi"/>
        </w:rPr>
        <w:t xml:space="preserve">qui met </w:t>
      </w:r>
      <w:r w:rsidR="00B46842" w:rsidRPr="007D4254">
        <w:rPr>
          <w:rFonts w:asciiTheme="majorHAnsi" w:hAnsiTheme="majorHAnsi" w:cstheme="majorHAnsi"/>
        </w:rPr>
        <w:t>ce texte dans un plus grand</w:t>
      </w:r>
      <w:r w:rsidRPr="007D4254">
        <w:rPr>
          <w:rFonts w:asciiTheme="majorHAnsi" w:hAnsiTheme="majorHAnsi" w:cstheme="majorHAnsi"/>
        </w:rPr>
        <w:t xml:space="preserve"> contexte</w:t>
      </w:r>
      <w:r w:rsidR="003702C1">
        <w:rPr>
          <w:rFonts w:asciiTheme="majorHAnsi" w:hAnsiTheme="majorHAnsi" w:cstheme="majorHAnsi"/>
        </w:rPr>
        <w:t xml:space="preserve">, ainsi que </w:t>
      </w:r>
      <w:r w:rsidR="00102516">
        <w:rPr>
          <w:rFonts w:asciiTheme="majorHAnsi" w:hAnsiTheme="majorHAnsi" w:cstheme="majorHAnsi"/>
        </w:rPr>
        <w:t>le chapitre de Dorlin pour les héritages au XVIIIe siècle. Enfin, revenez en arrière pour examiner un texte de 1640 pour identifier les origines de certaines pensées raciales.</w:t>
      </w:r>
    </w:p>
    <w:p w14:paraId="0A53CC1D" w14:textId="545CF2E7" w:rsidR="00162370" w:rsidRPr="00162370" w:rsidRDefault="00A12F25" w:rsidP="00162370">
      <w:pPr>
        <w:spacing w:before="120" w:after="120"/>
        <w:ind w:right="72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 xml:space="preserve">Avertissement : </w:t>
      </w:r>
      <w:r w:rsidR="00162370" w:rsidRPr="00162370">
        <w:rPr>
          <w:rFonts w:asciiTheme="majorHAnsi" w:hAnsiTheme="majorHAnsi" w:cstheme="majorHAnsi"/>
          <w:i/>
          <w:iCs/>
        </w:rPr>
        <w:t>Ce</w:t>
      </w:r>
      <w:r w:rsidR="00102516">
        <w:rPr>
          <w:rFonts w:asciiTheme="majorHAnsi" w:hAnsiTheme="majorHAnsi" w:cstheme="majorHAnsi"/>
          <w:i/>
          <w:iCs/>
        </w:rPr>
        <w:t>s</w:t>
      </w:r>
      <w:r w:rsidR="00162370" w:rsidRPr="00162370">
        <w:rPr>
          <w:rFonts w:asciiTheme="majorHAnsi" w:hAnsiTheme="majorHAnsi" w:cstheme="majorHAnsi"/>
          <w:i/>
          <w:iCs/>
        </w:rPr>
        <w:t xml:space="preserve"> </w:t>
      </w:r>
      <w:r w:rsidR="00162370">
        <w:rPr>
          <w:rFonts w:asciiTheme="majorHAnsi" w:hAnsiTheme="majorHAnsi" w:cstheme="majorHAnsi"/>
          <w:i/>
          <w:iCs/>
        </w:rPr>
        <w:t>texte</w:t>
      </w:r>
      <w:r w:rsidR="00102516">
        <w:rPr>
          <w:rFonts w:asciiTheme="majorHAnsi" w:hAnsiTheme="majorHAnsi" w:cstheme="majorHAnsi"/>
          <w:i/>
          <w:iCs/>
        </w:rPr>
        <w:t>s</w:t>
      </w:r>
      <w:r w:rsidR="00162370" w:rsidRPr="00162370">
        <w:rPr>
          <w:rFonts w:asciiTheme="majorHAnsi" w:hAnsiTheme="majorHAnsi" w:cstheme="majorHAnsi"/>
          <w:i/>
          <w:iCs/>
        </w:rPr>
        <w:t xml:space="preserve"> </w:t>
      </w:r>
      <w:r w:rsidR="0058629E" w:rsidRPr="00162370">
        <w:rPr>
          <w:rFonts w:asciiTheme="majorHAnsi" w:hAnsiTheme="majorHAnsi" w:cstheme="majorHAnsi"/>
          <w:i/>
          <w:iCs/>
        </w:rPr>
        <w:t>conti</w:t>
      </w:r>
      <w:r w:rsidR="0058629E">
        <w:rPr>
          <w:rFonts w:asciiTheme="majorHAnsi" w:hAnsiTheme="majorHAnsi" w:cstheme="majorHAnsi"/>
          <w:i/>
          <w:iCs/>
        </w:rPr>
        <w:t>enn</w:t>
      </w:r>
      <w:r w:rsidR="0058629E" w:rsidRPr="00162370">
        <w:rPr>
          <w:rFonts w:asciiTheme="majorHAnsi" w:hAnsiTheme="majorHAnsi" w:cstheme="majorHAnsi"/>
          <w:i/>
          <w:iCs/>
        </w:rPr>
        <w:t>e</w:t>
      </w:r>
      <w:r w:rsidR="0058629E">
        <w:rPr>
          <w:rFonts w:asciiTheme="majorHAnsi" w:hAnsiTheme="majorHAnsi" w:cstheme="majorHAnsi"/>
          <w:i/>
          <w:iCs/>
        </w:rPr>
        <w:t>n</w:t>
      </w:r>
      <w:r w:rsidR="0058629E" w:rsidRPr="00162370">
        <w:rPr>
          <w:rFonts w:asciiTheme="majorHAnsi" w:hAnsiTheme="majorHAnsi" w:cstheme="majorHAnsi"/>
          <w:i/>
          <w:iCs/>
        </w:rPr>
        <w:t>t</w:t>
      </w:r>
      <w:r w:rsidR="00162370" w:rsidRPr="00162370">
        <w:rPr>
          <w:rFonts w:asciiTheme="majorHAnsi" w:hAnsiTheme="majorHAnsi" w:cstheme="majorHAnsi"/>
          <w:i/>
          <w:iCs/>
        </w:rPr>
        <w:t xml:space="preserve"> des</w:t>
      </w:r>
      <w:r>
        <w:rPr>
          <w:rFonts w:asciiTheme="majorHAnsi" w:hAnsiTheme="majorHAnsi" w:cstheme="majorHAnsi"/>
          <w:i/>
          <w:iCs/>
        </w:rPr>
        <w:t xml:space="preserve"> propos et</w:t>
      </w:r>
      <w:r w:rsidR="00162370" w:rsidRPr="00162370">
        <w:rPr>
          <w:rFonts w:asciiTheme="majorHAnsi" w:hAnsiTheme="majorHAnsi" w:cstheme="majorHAnsi"/>
          <w:i/>
          <w:iCs/>
        </w:rPr>
        <w:t xml:space="preserve"> du langage </w:t>
      </w:r>
      <w:r w:rsidR="00C35E36">
        <w:rPr>
          <w:rFonts w:asciiTheme="majorHAnsi" w:hAnsiTheme="majorHAnsi" w:cstheme="majorHAnsi"/>
          <w:i/>
          <w:iCs/>
        </w:rPr>
        <w:t xml:space="preserve">profondément </w:t>
      </w:r>
      <w:r w:rsidR="00162370" w:rsidRPr="00162370">
        <w:rPr>
          <w:rFonts w:asciiTheme="majorHAnsi" w:hAnsiTheme="majorHAnsi" w:cstheme="majorHAnsi"/>
          <w:i/>
          <w:iCs/>
        </w:rPr>
        <w:t>raciste</w:t>
      </w:r>
      <w:r w:rsidR="00C35E36">
        <w:rPr>
          <w:rFonts w:asciiTheme="majorHAnsi" w:hAnsiTheme="majorHAnsi" w:cstheme="majorHAnsi"/>
          <w:i/>
          <w:iCs/>
        </w:rPr>
        <w:t>s</w:t>
      </w:r>
      <w:r w:rsidR="00162370" w:rsidRPr="00162370">
        <w:rPr>
          <w:rFonts w:asciiTheme="majorHAnsi" w:hAnsiTheme="majorHAnsi" w:cstheme="majorHAnsi"/>
          <w:i/>
          <w:iCs/>
        </w:rPr>
        <w:t xml:space="preserve"> et offensant</w:t>
      </w:r>
      <w:r w:rsidR="00C35E36">
        <w:rPr>
          <w:rFonts w:asciiTheme="majorHAnsi" w:hAnsiTheme="majorHAnsi" w:cstheme="majorHAnsi"/>
          <w:i/>
          <w:iCs/>
        </w:rPr>
        <w:t>s</w:t>
      </w:r>
      <w:r w:rsidR="00162370" w:rsidRPr="00162370">
        <w:rPr>
          <w:rFonts w:asciiTheme="majorHAnsi" w:hAnsiTheme="majorHAnsi" w:cstheme="majorHAnsi"/>
          <w:i/>
          <w:iCs/>
        </w:rPr>
        <w:t>.</w:t>
      </w:r>
    </w:p>
    <w:p w14:paraId="4E71271A" w14:textId="2BD6D984" w:rsidR="008B654F" w:rsidRDefault="003B4065" w:rsidP="009700D5">
      <w:pPr>
        <w:spacing w:before="240" w:after="120"/>
        <w:ind w:right="72"/>
        <w:rPr>
          <w:rFonts w:asciiTheme="majorHAnsi" w:hAnsiTheme="majorHAnsi" w:cstheme="majorHAnsi"/>
          <w:b/>
          <w:bCs/>
        </w:rPr>
      </w:pPr>
      <w:r w:rsidRPr="007D4254">
        <w:rPr>
          <w:rFonts w:asciiTheme="majorHAnsi" w:hAnsiTheme="majorHAnsi" w:cstheme="majorHAnsi"/>
          <w:b/>
          <w:bCs/>
        </w:rPr>
        <w:t xml:space="preserve">I. </w:t>
      </w:r>
      <w:r w:rsidR="00FA6D01" w:rsidRPr="007D4254">
        <w:rPr>
          <w:rFonts w:asciiTheme="majorHAnsi" w:hAnsiTheme="majorHAnsi" w:cstheme="majorHAnsi"/>
          <w:b/>
          <w:bCs/>
        </w:rPr>
        <w:t xml:space="preserve">Texte source : </w:t>
      </w:r>
      <w:r w:rsidR="008B654F" w:rsidRPr="007D4254">
        <w:rPr>
          <w:rFonts w:asciiTheme="majorHAnsi" w:hAnsiTheme="majorHAnsi" w:cstheme="majorHAnsi"/>
          <w:b/>
          <w:bCs/>
        </w:rPr>
        <w:t xml:space="preserve">« Nouvelle division de la Terre, par les différentes Espèces ou Races d’homme qui l’habitent, envoyée par un fameux Voyageur à M. l’abbé de la **** à peu près en ces termes ». </w:t>
      </w:r>
      <w:r w:rsidR="008B654F" w:rsidRPr="007D4254">
        <w:rPr>
          <w:rFonts w:asciiTheme="majorHAnsi" w:hAnsiTheme="majorHAnsi" w:cstheme="majorHAnsi"/>
          <w:b/>
          <w:bCs/>
          <w:i/>
          <w:iCs/>
        </w:rPr>
        <w:t>Journal des sçavans</w:t>
      </w:r>
      <w:r w:rsidR="008B654F" w:rsidRPr="007D4254">
        <w:rPr>
          <w:rFonts w:asciiTheme="majorHAnsi" w:hAnsiTheme="majorHAnsi" w:cstheme="majorHAnsi"/>
          <w:b/>
          <w:bCs/>
        </w:rPr>
        <w:t xml:space="preserve">, le 24 avril 1684. 133-140. </w:t>
      </w:r>
    </w:p>
    <w:p w14:paraId="4D24463C" w14:textId="77777777" w:rsidR="003F3D22" w:rsidRPr="00C70DAA" w:rsidRDefault="003F3D22" w:rsidP="003F3D22">
      <w:pPr>
        <w:pStyle w:val="Sansinterligne"/>
        <w:spacing w:before="120" w:after="120"/>
        <w:rPr>
          <w:rFonts w:cstheme="majorHAnsi"/>
          <w:lang w:val="fr-FR"/>
        </w:rPr>
      </w:pPr>
      <w:r w:rsidRPr="00C70DAA">
        <w:rPr>
          <w:rFonts w:ascii="Calibri Light" w:hAnsi="Calibri Light" w:cs="Calibri Light"/>
          <w:b/>
          <w:bCs/>
          <w:lang w:val="fr-FR"/>
        </w:rPr>
        <w:t>« L’invention » de la race</w:t>
      </w:r>
    </w:p>
    <w:p w14:paraId="03A74BA2" w14:textId="22D24994" w:rsidR="003F3D22" w:rsidRPr="00EC7A48" w:rsidRDefault="003F3D22" w:rsidP="003F3D22">
      <w:pPr>
        <w:spacing w:before="120" w:after="120"/>
        <w:ind w:right="72"/>
        <w:rPr>
          <w:rFonts w:ascii="Calibri Light" w:hAnsi="Calibri Light" w:cs="Calibri Light"/>
        </w:rPr>
      </w:pPr>
      <w:r w:rsidRPr="00EC7A48">
        <w:rPr>
          <w:rFonts w:ascii="Calibri Light" w:hAnsi="Calibri Light" w:cs="Calibri Light"/>
        </w:rPr>
        <w:t>François Bernier</w:t>
      </w:r>
      <w:r w:rsidR="003C096C">
        <w:rPr>
          <w:rFonts w:ascii="Calibri Light" w:hAnsi="Calibri Light" w:cs="Calibri Light"/>
        </w:rPr>
        <w:t xml:space="preserve">, </w:t>
      </w:r>
      <w:r w:rsidRPr="00EC7A48">
        <w:rPr>
          <w:rFonts w:ascii="Calibri Light" w:hAnsi="Calibri Light" w:cs="Calibri Light"/>
        </w:rPr>
        <w:t xml:space="preserve">« Nouvelle division de la Terre, par les différentes Espèces ou Races d’homme qui l’habitent, envoyée par un fameux Voyageur à M. l’abbé de la **** à peu près en ces termes », </w:t>
      </w:r>
      <w:r w:rsidRPr="00D427E1">
        <w:rPr>
          <w:rFonts w:ascii="Calibri Light" w:hAnsi="Calibri Light" w:cs="Calibri Light"/>
          <w:i/>
          <w:iCs/>
        </w:rPr>
        <w:t xml:space="preserve">Journal des </w:t>
      </w:r>
      <w:proofErr w:type="spellStart"/>
      <w:r w:rsidRPr="00D427E1">
        <w:rPr>
          <w:rFonts w:ascii="Calibri Light" w:hAnsi="Calibri Light" w:cs="Calibri Light"/>
          <w:i/>
          <w:iCs/>
        </w:rPr>
        <w:t>sçavans</w:t>
      </w:r>
      <w:proofErr w:type="spellEnd"/>
      <w:r w:rsidRPr="00EC7A48">
        <w:rPr>
          <w:rFonts w:ascii="Calibri Light" w:hAnsi="Calibri Light" w:cs="Calibri Light"/>
        </w:rPr>
        <w:t xml:space="preserve">, le 24 avril 1684, 133-140. </w:t>
      </w:r>
    </w:p>
    <w:p w14:paraId="2D474680" w14:textId="107683D4" w:rsidR="004B48E5" w:rsidRPr="007D4254" w:rsidRDefault="004B48E5" w:rsidP="00573196">
      <w:pPr>
        <w:spacing w:before="240" w:after="120"/>
        <w:ind w:right="72"/>
        <w:rPr>
          <w:rFonts w:asciiTheme="majorHAnsi" w:hAnsiTheme="majorHAnsi" w:cstheme="majorHAnsi"/>
          <w:b/>
          <w:bCs/>
        </w:rPr>
      </w:pPr>
      <w:r w:rsidRPr="007D4254">
        <w:rPr>
          <w:rFonts w:asciiTheme="majorHAnsi" w:hAnsiTheme="majorHAnsi" w:cstheme="majorHAnsi"/>
          <w:b/>
          <w:bCs/>
        </w:rPr>
        <w:t>Questions de réflexion pendant votre lecture</w:t>
      </w:r>
      <w:r w:rsidR="00D577BE" w:rsidRPr="007D4254">
        <w:rPr>
          <w:rFonts w:asciiTheme="majorHAnsi" w:hAnsiTheme="majorHAnsi" w:cstheme="majorHAnsi"/>
          <w:b/>
          <w:bCs/>
        </w:rPr>
        <w:t xml:space="preserve"> de l’article de Bernier</w:t>
      </w:r>
      <w:r w:rsidRPr="007D4254">
        <w:rPr>
          <w:rFonts w:asciiTheme="majorHAnsi" w:hAnsiTheme="majorHAnsi" w:cstheme="majorHAnsi"/>
          <w:b/>
          <w:bCs/>
        </w:rPr>
        <w:t> :</w:t>
      </w:r>
    </w:p>
    <w:p w14:paraId="4FF4E910" w14:textId="5517B304" w:rsidR="005E3096" w:rsidRPr="007D4254" w:rsidRDefault="005E3096" w:rsidP="008B654F">
      <w:pPr>
        <w:spacing w:before="12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Qu’est-ce que Bernier propose comme « nouvelle division de la terre »</w:t>
      </w:r>
      <w:r w:rsidR="005F5825" w:rsidRPr="007D4254">
        <w:rPr>
          <w:rFonts w:asciiTheme="majorHAnsi" w:hAnsiTheme="majorHAnsi" w:cstheme="majorHAnsi"/>
        </w:rPr>
        <w:t> ? S</w:t>
      </w:r>
      <w:r w:rsidRPr="007D4254">
        <w:rPr>
          <w:rFonts w:asciiTheme="majorHAnsi" w:hAnsiTheme="majorHAnsi" w:cstheme="majorHAnsi"/>
        </w:rPr>
        <w:t xml:space="preserve">ur quoi va-t-il fonder </w:t>
      </w:r>
      <w:r w:rsidR="00450CBD" w:rsidRPr="007D4254">
        <w:rPr>
          <w:rFonts w:asciiTheme="majorHAnsi" w:hAnsiTheme="majorHAnsi" w:cstheme="majorHAnsi"/>
        </w:rPr>
        <w:t xml:space="preserve">cette </w:t>
      </w:r>
      <w:r w:rsidR="005F5825" w:rsidRPr="007D4254">
        <w:rPr>
          <w:rFonts w:asciiTheme="majorHAnsi" w:hAnsiTheme="majorHAnsi" w:cstheme="majorHAnsi"/>
        </w:rPr>
        <w:t>« division »</w:t>
      </w:r>
      <w:r w:rsidRPr="007D4254">
        <w:rPr>
          <w:rFonts w:asciiTheme="majorHAnsi" w:hAnsiTheme="majorHAnsi" w:cstheme="majorHAnsi"/>
        </w:rPr>
        <w:t> </w:t>
      </w:r>
      <w:r w:rsidR="005F5825" w:rsidRPr="007D4254">
        <w:rPr>
          <w:rFonts w:asciiTheme="majorHAnsi" w:hAnsiTheme="majorHAnsi" w:cstheme="majorHAnsi"/>
        </w:rPr>
        <w:t xml:space="preserve">et en quoi est-ce différent des divisions préalables </w:t>
      </w:r>
      <w:r w:rsidRPr="007D4254">
        <w:rPr>
          <w:rFonts w:asciiTheme="majorHAnsi" w:hAnsiTheme="majorHAnsi" w:cstheme="majorHAnsi"/>
        </w:rPr>
        <w:t>?</w:t>
      </w:r>
      <w:r w:rsidR="000243B9" w:rsidRPr="007D4254">
        <w:rPr>
          <w:rFonts w:asciiTheme="majorHAnsi" w:hAnsiTheme="majorHAnsi" w:cstheme="majorHAnsi"/>
        </w:rPr>
        <w:t xml:space="preserve"> </w:t>
      </w:r>
      <w:r w:rsidR="00660BD6" w:rsidRPr="007D4254">
        <w:rPr>
          <w:rFonts w:asciiTheme="majorHAnsi" w:hAnsiTheme="majorHAnsi" w:cstheme="majorHAnsi"/>
        </w:rPr>
        <w:t xml:space="preserve">Selon quels critères Bernier fait-il sa division ? </w:t>
      </w:r>
      <w:r w:rsidR="000243B9" w:rsidRPr="007D4254">
        <w:rPr>
          <w:rFonts w:asciiTheme="majorHAnsi" w:hAnsiTheme="majorHAnsi" w:cstheme="majorHAnsi"/>
        </w:rPr>
        <w:t xml:space="preserve">Qu’est-ce que cette nouvelle méthode </w:t>
      </w:r>
      <w:r w:rsidR="009F7A92" w:rsidRPr="007D4254">
        <w:rPr>
          <w:rFonts w:asciiTheme="majorHAnsi" w:hAnsiTheme="majorHAnsi" w:cstheme="majorHAnsi"/>
        </w:rPr>
        <w:t>change et rend possible ?</w:t>
      </w:r>
    </w:p>
    <w:p w14:paraId="3AB19F5D" w14:textId="492E7D5B" w:rsidR="000243B9" w:rsidRPr="007D4254" w:rsidRDefault="00A455CE" w:rsidP="008B654F">
      <w:pPr>
        <w:spacing w:before="12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Quels mots clés Bernier emploie-t-il dans son sous-titre pour nommer ses catégories ? Regardez les définitions du mot « race » avec lesquelles nous avons commencées le semestre</w:t>
      </w:r>
      <w:r w:rsidR="00C7602B" w:rsidRPr="007D4254">
        <w:rPr>
          <w:rFonts w:asciiTheme="majorHAnsi" w:hAnsiTheme="majorHAnsi" w:cstheme="majorHAnsi"/>
        </w:rPr>
        <w:t xml:space="preserve">. </w:t>
      </w:r>
      <w:r w:rsidR="00933850" w:rsidRPr="007D4254">
        <w:rPr>
          <w:rFonts w:asciiTheme="majorHAnsi" w:hAnsiTheme="majorHAnsi" w:cstheme="majorHAnsi"/>
        </w:rPr>
        <w:t xml:space="preserve">Pourquoi dit-il « Especes ou Races », pensez-vous ? </w:t>
      </w:r>
      <w:r w:rsidRPr="007D4254">
        <w:rPr>
          <w:rFonts w:asciiTheme="majorHAnsi" w:hAnsiTheme="majorHAnsi" w:cstheme="majorHAnsi"/>
        </w:rPr>
        <w:t>Comment semble-t-il employer ces mots ici ?</w:t>
      </w:r>
      <w:r w:rsidR="00F920B4" w:rsidRPr="007D4254">
        <w:rPr>
          <w:rFonts w:asciiTheme="majorHAnsi" w:hAnsiTheme="majorHAnsi" w:cstheme="majorHAnsi"/>
        </w:rPr>
        <w:t xml:space="preserve"> (133)</w:t>
      </w:r>
    </w:p>
    <w:p w14:paraId="60858A0F" w14:textId="16F929FA" w:rsidR="000405F0" w:rsidRPr="007D4254" w:rsidRDefault="000405F0" w:rsidP="008B654F">
      <w:pPr>
        <w:spacing w:before="12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Combien d’ « Especes ou Races » Bernier décrit-il ? Pourquoi cette hésitation sur le nombre, d’après lui ? Et d’après vous ? Qu’est-ce que cette hésitation indique ?</w:t>
      </w:r>
    </w:p>
    <w:p w14:paraId="6FCC2925" w14:textId="2563F605" w:rsidR="00F06A98" w:rsidRPr="007D4254" w:rsidRDefault="00F06A98" w:rsidP="008B654F">
      <w:pPr>
        <w:spacing w:before="12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 xml:space="preserve">Quelles personnes appartiennent à chaque « espèce » défini par Bernier ? </w:t>
      </w:r>
      <w:r w:rsidR="00A43555" w:rsidRPr="007D4254">
        <w:rPr>
          <w:rFonts w:asciiTheme="majorHAnsi" w:hAnsiTheme="majorHAnsi" w:cstheme="majorHAnsi"/>
        </w:rPr>
        <w:t xml:space="preserve">Si vous deviez localiser ces populations sur une carte du monde, où </w:t>
      </w:r>
      <w:r w:rsidR="00E90717" w:rsidRPr="007D4254">
        <w:rPr>
          <w:rFonts w:asciiTheme="majorHAnsi" w:hAnsiTheme="majorHAnsi" w:cstheme="majorHAnsi"/>
        </w:rPr>
        <w:t>se situeraient-ils ?</w:t>
      </w:r>
      <w:r w:rsidR="00C303A4" w:rsidRPr="007D4254">
        <w:rPr>
          <w:rFonts w:asciiTheme="majorHAnsi" w:hAnsiTheme="majorHAnsi" w:cstheme="majorHAnsi"/>
        </w:rPr>
        <w:t xml:space="preserve"> Soyez curieux et cherchez les </w:t>
      </w:r>
      <w:r w:rsidR="009B2E3F" w:rsidRPr="007D4254">
        <w:rPr>
          <w:rFonts w:asciiTheme="majorHAnsi" w:hAnsiTheme="majorHAnsi" w:cstheme="majorHAnsi"/>
        </w:rPr>
        <w:t xml:space="preserve">peuples et les </w:t>
      </w:r>
      <w:r w:rsidR="00C303A4" w:rsidRPr="007D4254">
        <w:rPr>
          <w:rFonts w:asciiTheme="majorHAnsi" w:hAnsiTheme="majorHAnsi" w:cstheme="majorHAnsi"/>
        </w:rPr>
        <w:t xml:space="preserve">lieux que vous </w:t>
      </w:r>
      <w:r w:rsidR="00575A4B" w:rsidRPr="007D4254">
        <w:rPr>
          <w:rFonts w:asciiTheme="majorHAnsi" w:hAnsiTheme="majorHAnsi" w:cstheme="majorHAnsi"/>
        </w:rPr>
        <w:t>n’arrivez pas à situer vous-même</w:t>
      </w:r>
      <w:r w:rsidR="00C303A4" w:rsidRPr="007D4254">
        <w:rPr>
          <w:rFonts w:asciiTheme="majorHAnsi" w:hAnsiTheme="majorHAnsi" w:cstheme="majorHAnsi"/>
        </w:rPr>
        <w:t>.</w:t>
      </w:r>
    </w:p>
    <w:p w14:paraId="15B6E388" w14:textId="1D978D81" w:rsidR="00660BD6" w:rsidRPr="007D4254" w:rsidRDefault="00660BD6" w:rsidP="008B654F">
      <w:pPr>
        <w:spacing w:before="12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Repérer d’autres mots clés employés pour parler de différents groupes de personnes à travers le texte.</w:t>
      </w:r>
    </w:p>
    <w:p w14:paraId="2D6333AD" w14:textId="707644D6" w:rsidR="008B72F5" w:rsidRPr="007D4254" w:rsidRDefault="008B72F5" w:rsidP="008B654F">
      <w:pPr>
        <w:spacing w:before="12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lastRenderedPageBreak/>
        <w:t>Que</w:t>
      </w:r>
      <w:r w:rsidR="006464B9" w:rsidRPr="007D4254">
        <w:rPr>
          <w:rFonts w:asciiTheme="majorHAnsi" w:hAnsiTheme="majorHAnsi" w:cstheme="majorHAnsi"/>
        </w:rPr>
        <w:t xml:space="preserve">lle explication </w:t>
      </w:r>
      <w:r w:rsidR="0067079B" w:rsidRPr="007D4254">
        <w:rPr>
          <w:rFonts w:asciiTheme="majorHAnsi" w:hAnsiTheme="majorHAnsi" w:cstheme="majorHAnsi"/>
        </w:rPr>
        <w:t xml:space="preserve">Bernier </w:t>
      </w:r>
      <w:r w:rsidR="006464B9" w:rsidRPr="007D4254">
        <w:rPr>
          <w:rFonts w:asciiTheme="majorHAnsi" w:hAnsiTheme="majorHAnsi" w:cstheme="majorHAnsi"/>
        </w:rPr>
        <w:t xml:space="preserve">donne-t-il sur la couleur des </w:t>
      </w:r>
      <w:r w:rsidR="00FF6B22" w:rsidRPr="007D4254">
        <w:rPr>
          <w:rFonts w:asciiTheme="majorHAnsi" w:hAnsiTheme="majorHAnsi" w:cstheme="majorHAnsi"/>
        </w:rPr>
        <w:t xml:space="preserve">Égyptiens et des </w:t>
      </w:r>
      <w:r w:rsidR="006464B9" w:rsidRPr="007D4254">
        <w:rPr>
          <w:rFonts w:asciiTheme="majorHAnsi" w:hAnsiTheme="majorHAnsi" w:cstheme="majorHAnsi"/>
        </w:rPr>
        <w:t>Indiens (les habitants de l’Inde, où il a voyagé)</w:t>
      </w:r>
      <w:r w:rsidR="00F920B4" w:rsidRPr="007D4254">
        <w:rPr>
          <w:rFonts w:asciiTheme="majorHAnsi" w:hAnsiTheme="majorHAnsi" w:cstheme="majorHAnsi"/>
        </w:rPr>
        <w:t xml:space="preserve"> (134)</w:t>
      </w:r>
    </w:p>
    <w:p w14:paraId="4AFE3C01" w14:textId="2F0E8732" w:rsidR="00317E2F" w:rsidRPr="007D4254" w:rsidRDefault="0014309A" w:rsidP="008B654F">
      <w:pPr>
        <w:spacing w:before="12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 xml:space="preserve">Comment qualifie-t-il les signes distinctifs des Africains ? </w:t>
      </w:r>
      <w:r w:rsidR="00317E2F" w:rsidRPr="007D4254">
        <w:rPr>
          <w:rFonts w:asciiTheme="majorHAnsi" w:hAnsiTheme="majorHAnsi" w:cstheme="majorHAnsi"/>
        </w:rPr>
        <w:t>À quoi attribut</w:t>
      </w:r>
      <w:r w:rsidR="00A27C23" w:rsidRPr="007D4254">
        <w:rPr>
          <w:rFonts w:asciiTheme="majorHAnsi" w:hAnsiTheme="majorHAnsi" w:cstheme="majorHAnsi"/>
        </w:rPr>
        <w:t xml:space="preserve">-il leurs traits corporels ? </w:t>
      </w:r>
      <w:r w:rsidR="00185585" w:rsidRPr="007D4254">
        <w:rPr>
          <w:rFonts w:asciiTheme="majorHAnsi" w:hAnsiTheme="majorHAnsi" w:cstheme="majorHAnsi"/>
        </w:rPr>
        <w:t xml:space="preserve">À quelles théories Bernier s’oppose-t-il dans son texte ? </w:t>
      </w:r>
      <w:r w:rsidRPr="007D4254">
        <w:rPr>
          <w:rFonts w:asciiTheme="majorHAnsi" w:hAnsiTheme="majorHAnsi" w:cstheme="majorHAnsi"/>
        </w:rPr>
        <w:t>(134</w:t>
      </w:r>
      <w:r w:rsidR="001F33C0" w:rsidRPr="007D4254">
        <w:rPr>
          <w:rFonts w:asciiTheme="majorHAnsi" w:hAnsiTheme="majorHAnsi" w:cstheme="majorHAnsi"/>
        </w:rPr>
        <w:t xml:space="preserve"> et 136-137</w:t>
      </w:r>
      <w:r w:rsidRPr="007D4254">
        <w:rPr>
          <w:rFonts w:asciiTheme="majorHAnsi" w:hAnsiTheme="majorHAnsi" w:cstheme="majorHAnsi"/>
        </w:rPr>
        <w:t>)</w:t>
      </w:r>
      <w:r w:rsidR="00317E2F" w:rsidRPr="007D4254">
        <w:rPr>
          <w:rFonts w:asciiTheme="majorHAnsi" w:hAnsiTheme="majorHAnsi" w:cstheme="majorHAnsi"/>
        </w:rPr>
        <w:t xml:space="preserve"> </w:t>
      </w:r>
    </w:p>
    <w:p w14:paraId="13F64C1B" w14:textId="601A612E" w:rsidR="005E3096" w:rsidRPr="007D4254" w:rsidRDefault="00053D12" w:rsidP="008B654F">
      <w:pPr>
        <w:spacing w:before="12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Comment qualifie-t-il les Lappons ? (136)</w:t>
      </w:r>
      <w:r w:rsidR="001E37F2">
        <w:rPr>
          <w:rFonts w:asciiTheme="majorHAnsi" w:hAnsiTheme="majorHAnsi" w:cstheme="majorHAnsi"/>
        </w:rPr>
        <w:t xml:space="preserve"> </w:t>
      </w:r>
      <w:r w:rsidRPr="007D4254">
        <w:rPr>
          <w:rFonts w:asciiTheme="majorHAnsi" w:hAnsiTheme="majorHAnsi" w:cstheme="majorHAnsi"/>
        </w:rPr>
        <w:t>Et les Am</w:t>
      </w:r>
      <w:r w:rsidR="00241A29" w:rsidRPr="007D4254">
        <w:rPr>
          <w:rFonts w:asciiTheme="majorHAnsi" w:hAnsiTheme="majorHAnsi" w:cstheme="majorHAnsi"/>
        </w:rPr>
        <w:t>é</w:t>
      </w:r>
      <w:r w:rsidRPr="007D4254">
        <w:rPr>
          <w:rFonts w:asciiTheme="majorHAnsi" w:hAnsiTheme="majorHAnsi" w:cstheme="majorHAnsi"/>
        </w:rPr>
        <w:t>ricains ? (</w:t>
      </w:r>
      <w:r w:rsidR="00414D5B" w:rsidRPr="007D4254">
        <w:rPr>
          <w:rFonts w:asciiTheme="majorHAnsi" w:hAnsiTheme="majorHAnsi" w:cstheme="majorHAnsi"/>
        </w:rPr>
        <w:t>136)</w:t>
      </w:r>
    </w:p>
    <w:p w14:paraId="2DAC09CC" w14:textId="4BEFA23B" w:rsidR="006E6CC8" w:rsidRPr="007D4254" w:rsidRDefault="00530E5F" w:rsidP="008B654F">
      <w:pPr>
        <w:spacing w:before="12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 xml:space="preserve">Toute la deuxième partie de son article </w:t>
      </w:r>
      <w:r w:rsidR="00082032" w:rsidRPr="007D4254">
        <w:rPr>
          <w:rFonts w:asciiTheme="majorHAnsi" w:hAnsiTheme="majorHAnsi" w:cstheme="majorHAnsi"/>
        </w:rPr>
        <w:t>(137-</w:t>
      </w:r>
      <w:r w:rsidR="00EC194D" w:rsidRPr="007D4254">
        <w:rPr>
          <w:rFonts w:asciiTheme="majorHAnsi" w:hAnsiTheme="majorHAnsi" w:cstheme="majorHAnsi"/>
        </w:rPr>
        <w:t xml:space="preserve">140) </w:t>
      </w:r>
      <w:r w:rsidRPr="007D4254">
        <w:rPr>
          <w:rFonts w:asciiTheme="majorHAnsi" w:hAnsiTheme="majorHAnsi" w:cstheme="majorHAnsi"/>
        </w:rPr>
        <w:t>est dévouée aux</w:t>
      </w:r>
      <w:r w:rsidR="00D52B08" w:rsidRPr="007D4254">
        <w:rPr>
          <w:rFonts w:asciiTheme="majorHAnsi" w:hAnsiTheme="majorHAnsi" w:cstheme="majorHAnsi"/>
        </w:rPr>
        <w:t xml:space="preserve"> femmes</w:t>
      </w:r>
      <w:r w:rsidR="008D08D5" w:rsidRPr="007D4254">
        <w:rPr>
          <w:rFonts w:asciiTheme="majorHAnsi" w:hAnsiTheme="majorHAnsi" w:cstheme="majorHAnsi"/>
        </w:rPr>
        <w:t>.</w:t>
      </w:r>
      <w:r w:rsidR="00D52B08" w:rsidRPr="007D4254">
        <w:rPr>
          <w:rFonts w:asciiTheme="majorHAnsi" w:hAnsiTheme="majorHAnsi" w:cstheme="majorHAnsi"/>
        </w:rPr>
        <w:t xml:space="preserve"> </w:t>
      </w:r>
      <w:r w:rsidR="005E3096" w:rsidRPr="007D4254">
        <w:rPr>
          <w:rFonts w:asciiTheme="majorHAnsi" w:hAnsiTheme="majorHAnsi" w:cstheme="majorHAnsi"/>
        </w:rPr>
        <w:t>Pourquoi, d’après vous ?</w:t>
      </w:r>
      <w:r w:rsidR="008D08D5" w:rsidRPr="007D4254">
        <w:rPr>
          <w:rFonts w:asciiTheme="majorHAnsi" w:hAnsiTheme="majorHAnsi" w:cstheme="majorHAnsi"/>
        </w:rPr>
        <w:t xml:space="preserve"> Qu’est-ce qui vous frappe dans cette partie et le langage qu’elle emploie ?</w:t>
      </w:r>
      <w:r w:rsidR="00B55058" w:rsidRPr="007D4254">
        <w:rPr>
          <w:rFonts w:asciiTheme="majorHAnsi" w:hAnsiTheme="majorHAnsi" w:cstheme="majorHAnsi"/>
        </w:rPr>
        <w:t xml:space="preserve"> Qu</w:t>
      </w:r>
      <w:r w:rsidR="00076C70" w:rsidRPr="007D4254">
        <w:rPr>
          <w:rFonts w:asciiTheme="majorHAnsi" w:hAnsiTheme="majorHAnsi" w:cstheme="majorHAnsi"/>
        </w:rPr>
        <w:t>’est-ce que les remarques sur la beauté féminine</w:t>
      </w:r>
      <w:r w:rsidR="00A211DC" w:rsidRPr="007D4254">
        <w:rPr>
          <w:rFonts w:asciiTheme="majorHAnsi" w:hAnsiTheme="majorHAnsi" w:cstheme="majorHAnsi"/>
        </w:rPr>
        <w:t>—positives et négatives—</w:t>
      </w:r>
      <w:r w:rsidR="00076C70" w:rsidRPr="007D4254">
        <w:rPr>
          <w:rFonts w:asciiTheme="majorHAnsi" w:hAnsiTheme="majorHAnsi" w:cstheme="majorHAnsi"/>
        </w:rPr>
        <w:t xml:space="preserve">révèlent-elles par rapport </w:t>
      </w:r>
      <w:r w:rsidR="005A4E84" w:rsidRPr="007D4254">
        <w:rPr>
          <w:rFonts w:asciiTheme="majorHAnsi" w:hAnsiTheme="majorHAnsi" w:cstheme="majorHAnsi"/>
        </w:rPr>
        <w:t xml:space="preserve">au canon de la beauté et </w:t>
      </w:r>
      <w:r w:rsidR="007D0B17" w:rsidRPr="007D4254">
        <w:rPr>
          <w:rFonts w:asciiTheme="majorHAnsi" w:hAnsiTheme="majorHAnsi" w:cstheme="majorHAnsi"/>
        </w:rPr>
        <w:t>aux préjugés de Bernier ?</w:t>
      </w:r>
    </w:p>
    <w:p w14:paraId="432F7CA9" w14:textId="50D5C1C5" w:rsidR="002C4BD4" w:rsidRPr="007D4254" w:rsidRDefault="002C4BD4" w:rsidP="001E37F2">
      <w:pPr>
        <w:spacing w:before="120" w:after="120"/>
        <w:ind w:right="-81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À quoi est-ce la beauté peut être attribué, se</w:t>
      </w:r>
      <w:r w:rsidR="00F314B4" w:rsidRPr="007D4254">
        <w:rPr>
          <w:rFonts w:asciiTheme="majorHAnsi" w:hAnsiTheme="majorHAnsi" w:cstheme="majorHAnsi"/>
        </w:rPr>
        <w:t>lon les Indiens, d’après Bernier ?</w:t>
      </w:r>
      <w:r w:rsidR="00421FF0" w:rsidRPr="007D4254">
        <w:rPr>
          <w:rFonts w:asciiTheme="majorHAnsi" w:hAnsiTheme="majorHAnsi" w:cstheme="majorHAnsi"/>
        </w:rPr>
        <w:t xml:space="preserve"> Et d’après Bernier ?</w:t>
      </w:r>
      <w:r w:rsidR="00F314B4" w:rsidRPr="007D4254">
        <w:rPr>
          <w:rFonts w:asciiTheme="majorHAnsi" w:hAnsiTheme="majorHAnsi" w:cstheme="majorHAnsi"/>
        </w:rPr>
        <w:t xml:space="preserve"> (</w:t>
      </w:r>
      <w:r w:rsidR="00421FF0" w:rsidRPr="007D4254">
        <w:rPr>
          <w:rFonts w:asciiTheme="majorHAnsi" w:hAnsiTheme="majorHAnsi" w:cstheme="majorHAnsi"/>
        </w:rPr>
        <w:t>138)</w:t>
      </w:r>
    </w:p>
    <w:p w14:paraId="337774C4" w14:textId="43110383" w:rsidR="003361D1" w:rsidRPr="007D4254" w:rsidRDefault="003361D1" w:rsidP="008B654F">
      <w:pPr>
        <w:spacing w:before="12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Quels liens y a-t-il entre la beauté et l’état d’esclavage</w:t>
      </w:r>
      <w:r w:rsidR="008731AE" w:rsidRPr="007D4254">
        <w:rPr>
          <w:rFonts w:asciiTheme="majorHAnsi" w:hAnsiTheme="majorHAnsi" w:cstheme="majorHAnsi"/>
        </w:rPr>
        <w:t xml:space="preserve"> au sein du texte de Bernier ?</w:t>
      </w:r>
    </w:p>
    <w:p w14:paraId="27BFBFF1" w14:textId="09B07023" w:rsidR="003C096C" w:rsidRDefault="002653A2" w:rsidP="003C096C">
      <w:pPr>
        <w:spacing w:before="120" w:after="120"/>
        <w:ind w:right="72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 xml:space="preserve">Comment caractérisez-vous le ton </w:t>
      </w:r>
      <w:r w:rsidR="00082032" w:rsidRPr="007D4254">
        <w:rPr>
          <w:rFonts w:asciiTheme="majorHAnsi" w:hAnsiTheme="majorHAnsi" w:cstheme="majorHAnsi"/>
        </w:rPr>
        <w:t xml:space="preserve">et le contenu </w:t>
      </w:r>
      <w:r w:rsidR="008D08D5" w:rsidRPr="007D4254">
        <w:rPr>
          <w:rFonts w:asciiTheme="majorHAnsi" w:hAnsiTheme="majorHAnsi" w:cstheme="majorHAnsi"/>
        </w:rPr>
        <w:t>de l’</w:t>
      </w:r>
      <w:r w:rsidRPr="007D4254">
        <w:rPr>
          <w:rFonts w:asciiTheme="majorHAnsi" w:hAnsiTheme="majorHAnsi" w:cstheme="majorHAnsi"/>
        </w:rPr>
        <w:t>article</w:t>
      </w:r>
      <w:r w:rsidR="008D08D5" w:rsidRPr="007D4254">
        <w:rPr>
          <w:rFonts w:asciiTheme="majorHAnsi" w:hAnsiTheme="majorHAnsi" w:cstheme="majorHAnsi"/>
        </w:rPr>
        <w:t xml:space="preserve"> de Bernier</w:t>
      </w:r>
      <w:r w:rsidRPr="007D4254">
        <w:rPr>
          <w:rFonts w:asciiTheme="majorHAnsi" w:hAnsiTheme="majorHAnsi" w:cstheme="majorHAnsi"/>
        </w:rPr>
        <w:t xml:space="preserve"> ? </w:t>
      </w:r>
      <w:r w:rsidR="008D08D5" w:rsidRPr="007D4254">
        <w:rPr>
          <w:rFonts w:asciiTheme="majorHAnsi" w:hAnsiTheme="majorHAnsi" w:cstheme="majorHAnsi"/>
        </w:rPr>
        <w:t>Est-ce un texte « scientifique » ou non ? Quels sont les buts de Bernier en le composant</w:t>
      </w:r>
      <w:r w:rsidR="00082032" w:rsidRPr="007D4254">
        <w:rPr>
          <w:rFonts w:asciiTheme="majorHAnsi" w:hAnsiTheme="majorHAnsi" w:cstheme="majorHAnsi"/>
        </w:rPr>
        <w:t>, imaginez-vous</w:t>
      </w:r>
      <w:r w:rsidR="008D08D5" w:rsidRPr="007D4254">
        <w:rPr>
          <w:rFonts w:asciiTheme="majorHAnsi" w:hAnsiTheme="majorHAnsi" w:cstheme="majorHAnsi"/>
        </w:rPr>
        <w:t> ?</w:t>
      </w:r>
    </w:p>
    <w:p w14:paraId="55DB3898" w14:textId="77777777" w:rsidR="00E51373" w:rsidRPr="00E51373" w:rsidRDefault="00E51373" w:rsidP="003C096C">
      <w:pPr>
        <w:spacing w:before="120" w:after="120"/>
        <w:ind w:right="72"/>
        <w:rPr>
          <w:rFonts w:asciiTheme="majorHAnsi" w:hAnsiTheme="majorHAnsi" w:cstheme="majorHAnsi"/>
        </w:rPr>
      </w:pPr>
    </w:p>
    <w:p w14:paraId="3FFE3859" w14:textId="3C8A7EF3" w:rsidR="00E51373" w:rsidRDefault="003B4065" w:rsidP="00AC4B58">
      <w:pPr>
        <w:rPr>
          <w:rFonts w:asciiTheme="majorHAnsi" w:hAnsiTheme="majorHAnsi" w:cstheme="majorHAnsi"/>
          <w:b/>
          <w:bCs/>
        </w:rPr>
      </w:pPr>
      <w:r w:rsidRPr="007D4254">
        <w:rPr>
          <w:rFonts w:asciiTheme="majorHAnsi" w:hAnsiTheme="majorHAnsi" w:cstheme="majorHAnsi"/>
          <w:b/>
          <w:bCs/>
        </w:rPr>
        <w:t xml:space="preserve">II. </w:t>
      </w:r>
      <w:r w:rsidR="00F63CF9">
        <w:rPr>
          <w:rFonts w:asciiTheme="majorHAnsi" w:hAnsiTheme="majorHAnsi" w:cstheme="majorHAnsi"/>
          <w:b/>
          <w:bCs/>
        </w:rPr>
        <w:t>Deux t</w:t>
      </w:r>
      <w:r w:rsidR="00FA6D01" w:rsidRPr="007D4254">
        <w:rPr>
          <w:rFonts w:asciiTheme="majorHAnsi" w:hAnsiTheme="majorHAnsi" w:cstheme="majorHAnsi"/>
          <w:b/>
          <w:bCs/>
        </w:rPr>
        <w:t>exte</w:t>
      </w:r>
      <w:r w:rsidR="00E51373">
        <w:rPr>
          <w:rFonts w:asciiTheme="majorHAnsi" w:hAnsiTheme="majorHAnsi" w:cstheme="majorHAnsi"/>
          <w:b/>
          <w:bCs/>
        </w:rPr>
        <w:t>s</w:t>
      </w:r>
      <w:r w:rsidR="00FA6D01" w:rsidRPr="007D4254">
        <w:rPr>
          <w:rFonts w:asciiTheme="majorHAnsi" w:hAnsiTheme="majorHAnsi" w:cstheme="majorHAnsi"/>
          <w:b/>
          <w:bCs/>
        </w:rPr>
        <w:t xml:space="preserve"> </w:t>
      </w:r>
      <w:r w:rsidR="00FA6D01" w:rsidRPr="001D24F7">
        <w:rPr>
          <w:rFonts w:asciiTheme="majorHAnsi" w:hAnsiTheme="majorHAnsi" w:cstheme="majorHAnsi"/>
          <w:b/>
          <w:bCs/>
        </w:rPr>
        <w:t>critique</w:t>
      </w:r>
      <w:r w:rsidR="00E51373">
        <w:rPr>
          <w:rFonts w:asciiTheme="majorHAnsi" w:hAnsiTheme="majorHAnsi" w:cstheme="majorHAnsi"/>
          <w:b/>
          <w:bCs/>
        </w:rPr>
        <w:t>s</w:t>
      </w:r>
      <w:r w:rsidR="00FA6D01" w:rsidRPr="001D24F7">
        <w:rPr>
          <w:rFonts w:asciiTheme="majorHAnsi" w:hAnsiTheme="majorHAnsi" w:cstheme="majorHAnsi"/>
          <w:b/>
          <w:bCs/>
        </w:rPr>
        <w:t xml:space="preserve"> : </w:t>
      </w:r>
    </w:p>
    <w:p w14:paraId="799C0E45" w14:textId="16C47C69" w:rsidR="001D24F7" w:rsidRDefault="001D24F7" w:rsidP="00AC4B58">
      <w:pPr>
        <w:spacing w:before="120"/>
        <w:rPr>
          <w:rFonts w:ascii="Calibri Light" w:hAnsi="Calibri Light" w:cs="Calibri Light"/>
          <w:b/>
          <w:bCs/>
        </w:rPr>
      </w:pPr>
      <w:r w:rsidRPr="001D24F7">
        <w:rPr>
          <w:rFonts w:ascii="Calibri Light" w:hAnsi="Calibri Light" w:cs="Calibri Light"/>
          <w:b/>
          <w:bCs/>
        </w:rPr>
        <w:t xml:space="preserve">Pierre Boulle, « François Bernier et le concept moderne de la race », dans </w:t>
      </w:r>
      <w:r w:rsidRPr="001D24F7">
        <w:rPr>
          <w:rFonts w:ascii="Calibri Light" w:hAnsi="Calibri Light" w:cs="Calibri Light"/>
          <w:b/>
          <w:bCs/>
          <w:i/>
          <w:iCs/>
        </w:rPr>
        <w:t>Race et esclavage dans la France de l’Ancien Régime</w:t>
      </w:r>
      <w:r w:rsidRPr="001D24F7">
        <w:rPr>
          <w:rFonts w:ascii="Calibri Light" w:hAnsi="Calibri Light" w:cs="Calibri Light"/>
          <w:b/>
          <w:bCs/>
        </w:rPr>
        <w:t xml:space="preserve"> (Paris : Perrin, 2007), 47-58, notes 206-210.</w:t>
      </w:r>
    </w:p>
    <w:p w14:paraId="2942CB4E" w14:textId="027E2A9C" w:rsidR="001E37F2" w:rsidRDefault="001E37F2" w:rsidP="00AC4B58">
      <w:pPr>
        <w:spacing w:before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Questions de réflexion :</w:t>
      </w:r>
    </w:p>
    <w:p w14:paraId="43E37A8B" w14:textId="72DC62DA" w:rsidR="00D22CC6" w:rsidRPr="007D4254" w:rsidRDefault="001F6118" w:rsidP="00AC4B58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Qui sont</w:t>
      </w:r>
      <w:r w:rsidR="00D22CC6" w:rsidRPr="007D4254">
        <w:rPr>
          <w:rFonts w:asciiTheme="majorHAnsi" w:hAnsiTheme="majorHAnsi" w:cstheme="majorHAnsi"/>
        </w:rPr>
        <w:t xml:space="preserve"> Henri de Boulainvilliers (1658-1722) et </w:t>
      </w:r>
      <w:r w:rsidR="00AF1A0D" w:rsidRPr="007D4254">
        <w:rPr>
          <w:rFonts w:asciiTheme="majorHAnsi" w:hAnsiTheme="majorHAnsi" w:cstheme="majorHAnsi"/>
        </w:rPr>
        <w:t>Georges-Louis Leclerc de Buffon (1707-1788)</w:t>
      </w:r>
      <w:r w:rsidR="00F340C1" w:rsidRPr="007D4254">
        <w:rPr>
          <w:rFonts w:asciiTheme="majorHAnsi" w:hAnsiTheme="majorHAnsi" w:cstheme="majorHAnsi"/>
        </w:rPr>
        <w:t xml:space="preserve"> </w:t>
      </w:r>
      <w:r w:rsidRPr="007D4254">
        <w:rPr>
          <w:rFonts w:asciiTheme="majorHAnsi" w:hAnsiTheme="majorHAnsi" w:cstheme="majorHAnsi"/>
        </w:rPr>
        <w:t xml:space="preserve">et en quoi leurs œuvres </w:t>
      </w:r>
      <w:r w:rsidR="00F340C1" w:rsidRPr="007D4254">
        <w:rPr>
          <w:rFonts w:asciiTheme="majorHAnsi" w:hAnsiTheme="majorHAnsi" w:cstheme="majorHAnsi"/>
        </w:rPr>
        <w:t xml:space="preserve">sont-elles </w:t>
      </w:r>
      <w:r w:rsidRPr="007D4254">
        <w:rPr>
          <w:rFonts w:asciiTheme="majorHAnsi" w:hAnsiTheme="majorHAnsi" w:cstheme="majorHAnsi"/>
        </w:rPr>
        <w:t>connues ?</w:t>
      </w:r>
    </w:p>
    <w:p w14:paraId="0A2C89E8" w14:textId="508622BF" w:rsidR="001F6118" w:rsidRPr="007D4254" w:rsidRDefault="007238CE" w:rsidP="00D22CC6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Qu’est-ce que vous apprenez ici par rapport à Bernier qui vous fait réfléchir en considérant son article que vous venez de lire ?</w:t>
      </w:r>
    </w:p>
    <w:p w14:paraId="44EFDEEA" w14:textId="15105108" w:rsidR="007238CE" w:rsidRPr="007D4254" w:rsidRDefault="002F645E" w:rsidP="00D22CC6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À l’époque de Bernier, comment le terme « la race » se définissait-il ?</w:t>
      </w:r>
    </w:p>
    <w:p w14:paraId="2F7B0476" w14:textId="31BAC9BB" w:rsidR="002F645E" w:rsidRPr="007D4254" w:rsidRDefault="00C8465E" w:rsidP="00D22CC6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Pour Boulle, en quoi Bernier propose-t-il une nouvelle approche à la race ?</w:t>
      </w:r>
    </w:p>
    <w:p w14:paraId="65D9D543" w14:textId="7A210554" w:rsidR="00C8465E" w:rsidRPr="007D4254" w:rsidRDefault="00A621FB" w:rsidP="00D22CC6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 xml:space="preserve">En quoi, pour Boulle, la </w:t>
      </w:r>
      <w:r w:rsidR="000302F7" w:rsidRPr="007D4254">
        <w:rPr>
          <w:rFonts w:asciiTheme="majorHAnsi" w:hAnsiTheme="majorHAnsi" w:cstheme="majorHAnsi"/>
        </w:rPr>
        <w:t>perception de la race chez Bernier diffère-t-elle du discours anthropologique ?</w:t>
      </w:r>
    </w:p>
    <w:p w14:paraId="5FD6585B" w14:textId="6187DC1F" w:rsidR="00764BDC" w:rsidRPr="007D4254" w:rsidRDefault="00764BDC" w:rsidP="00D22CC6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Pour Bernier, quel rôle pour l’environnement et quel r</w:t>
      </w:r>
      <w:r w:rsidR="001C2F48" w:rsidRPr="007D4254">
        <w:rPr>
          <w:rFonts w:asciiTheme="majorHAnsi" w:hAnsiTheme="majorHAnsi" w:cstheme="majorHAnsi"/>
        </w:rPr>
        <w:t>ôle pour l’hérédité dans la transmission des caractères physiques ?</w:t>
      </w:r>
      <w:r w:rsidR="00BC1E34" w:rsidRPr="007D4254">
        <w:rPr>
          <w:rFonts w:asciiTheme="majorHAnsi" w:hAnsiTheme="majorHAnsi" w:cstheme="majorHAnsi"/>
        </w:rPr>
        <w:t xml:space="preserve"> En quoi se distingue-t-il là-dessus de la pensée de Buffon ?</w:t>
      </w:r>
    </w:p>
    <w:p w14:paraId="34148EEB" w14:textId="2CA1AA7A" w:rsidR="005D1F24" w:rsidRPr="007D4254" w:rsidRDefault="005D1F24" w:rsidP="00D22CC6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D’après Boulle, qu</w:t>
      </w:r>
      <w:r w:rsidR="001C540A" w:rsidRPr="007D4254">
        <w:rPr>
          <w:rFonts w:asciiTheme="majorHAnsi" w:hAnsiTheme="majorHAnsi" w:cstheme="majorHAnsi"/>
        </w:rPr>
        <w:t>’est-ce qui a sans doute influencé le développement de la pensée de Bernier ?</w:t>
      </w:r>
    </w:p>
    <w:p w14:paraId="5115D0FA" w14:textId="55A6B0AC" w:rsidR="009952B5" w:rsidRPr="007D4254" w:rsidRDefault="009952B5" w:rsidP="00D22CC6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C’est quoi, un·e « libertin·e » à cette époque ?</w:t>
      </w:r>
    </w:p>
    <w:p w14:paraId="72934FD8" w14:textId="651D5E77" w:rsidR="00E83622" w:rsidRPr="007D4254" w:rsidRDefault="00A85143" w:rsidP="00E83622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Quelles ont été les innovations</w:t>
      </w:r>
      <w:r w:rsidR="00AB0715" w:rsidRPr="007D4254">
        <w:rPr>
          <w:rFonts w:asciiTheme="majorHAnsi" w:hAnsiTheme="majorHAnsi" w:cstheme="majorHAnsi"/>
        </w:rPr>
        <w:t xml:space="preserve"> majeures</w:t>
      </w:r>
      <w:r w:rsidRPr="007D4254">
        <w:rPr>
          <w:rFonts w:asciiTheme="majorHAnsi" w:hAnsiTheme="majorHAnsi" w:cstheme="majorHAnsi"/>
        </w:rPr>
        <w:t xml:space="preserve"> </w:t>
      </w:r>
      <w:r w:rsidR="00AB0715" w:rsidRPr="007D4254">
        <w:rPr>
          <w:rFonts w:asciiTheme="majorHAnsi" w:hAnsiTheme="majorHAnsi" w:cstheme="majorHAnsi"/>
        </w:rPr>
        <w:t xml:space="preserve">par rapport à la génération des êtres humains </w:t>
      </w:r>
      <w:r w:rsidRPr="007D4254">
        <w:rPr>
          <w:rFonts w:asciiTheme="majorHAnsi" w:hAnsiTheme="majorHAnsi" w:cstheme="majorHAnsi"/>
        </w:rPr>
        <w:t>dans la pensée médicale de son époque ?</w:t>
      </w:r>
    </w:p>
    <w:p w14:paraId="32BDF8BD" w14:textId="11323C84" w:rsidR="005C6393" w:rsidRPr="007D4254" w:rsidRDefault="00131C59" w:rsidP="00E83622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D’après Boulle, quel tournant épistémologique majeur était en train de s’opérer dans la pensée scientifique à l’époque de Bernier ?</w:t>
      </w:r>
    </w:p>
    <w:p w14:paraId="4E1B0705" w14:textId="7998AF59" w:rsidR="00552C93" w:rsidRPr="007D4254" w:rsidRDefault="00552C93" w:rsidP="00552C93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t>Quels sont le « monogénisme » (vs. le « polygénisme ») et quelles sont les implications de ces théories sur la façon dont on peut apercevoir les différences entre la couleur de la peau et d’autres attributs physiques ?</w:t>
      </w:r>
      <w:r w:rsidR="00FA4296" w:rsidRPr="007D4254">
        <w:rPr>
          <w:rFonts w:asciiTheme="majorHAnsi" w:hAnsiTheme="majorHAnsi" w:cstheme="majorHAnsi"/>
        </w:rPr>
        <w:t xml:space="preserve"> </w:t>
      </w:r>
      <w:r w:rsidR="00291621" w:rsidRPr="007D4254">
        <w:rPr>
          <w:rFonts w:asciiTheme="majorHAnsi" w:hAnsiTheme="majorHAnsi" w:cstheme="majorHAnsi"/>
        </w:rPr>
        <w:t>Quelle est la relation entre</w:t>
      </w:r>
      <w:r w:rsidR="00FA4296" w:rsidRPr="007D4254">
        <w:rPr>
          <w:rFonts w:asciiTheme="majorHAnsi" w:hAnsiTheme="majorHAnsi" w:cstheme="majorHAnsi"/>
        </w:rPr>
        <w:t xml:space="preserve"> la montée d</w:t>
      </w:r>
      <w:r w:rsidR="00711AF7" w:rsidRPr="007D4254">
        <w:rPr>
          <w:rFonts w:asciiTheme="majorHAnsi" w:hAnsiTheme="majorHAnsi" w:cstheme="majorHAnsi"/>
        </w:rPr>
        <w:t>es concepts polygéniques correspondent-ils à la montée d</w:t>
      </w:r>
      <w:r w:rsidR="00291621" w:rsidRPr="007D4254">
        <w:rPr>
          <w:rFonts w:asciiTheme="majorHAnsi" w:hAnsiTheme="majorHAnsi" w:cstheme="majorHAnsi"/>
        </w:rPr>
        <w:t>e l’esclavagisation des Noirs aux Antilles ?</w:t>
      </w:r>
    </w:p>
    <w:p w14:paraId="4B23DD32" w14:textId="6B89ECCE" w:rsidR="00E51373" w:rsidRDefault="00131C59" w:rsidP="00E83622">
      <w:pPr>
        <w:spacing w:before="120"/>
        <w:rPr>
          <w:rFonts w:asciiTheme="majorHAnsi" w:hAnsiTheme="majorHAnsi" w:cstheme="majorHAnsi"/>
        </w:rPr>
      </w:pPr>
      <w:r w:rsidRPr="007D4254">
        <w:rPr>
          <w:rFonts w:asciiTheme="majorHAnsi" w:hAnsiTheme="majorHAnsi" w:cstheme="majorHAnsi"/>
        </w:rPr>
        <w:lastRenderedPageBreak/>
        <w:t xml:space="preserve">Quel écho le texte de Bernier a-t-il eu à son propre époque ? Quelle est son importance </w:t>
      </w:r>
      <w:r w:rsidR="0006102D" w:rsidRPr="007D4254">
        <w:rPr>
          <w:rFonts w:asciiTheme="majorHAnsi" w:hAnsiTheme="majorHAnsi" w:cstheme="majorHAnsi"/>
        </w:rPr>
        <w:t>pour la suite du développement de la pensée raciale</w:t>
      </w:r>
      <w:r w:rsidRPr="007D4254">
        <w:rPr>
          <w:rFonts w:asciiTheme="majorHAnsi" w:hAnsiTheme="majorHAnsi" w:cstheme="majorHAnsi"/>
        </w:rPr>
        <w:t> ?</w:t>
      </w:r>
    </w:p>
    <w:p w14:paraId="0204B969" w14:textId="77777777" w:rsidR="00E51373" w:rsidRDefault="00E51373" w:rsidP="00A06A0F">
      <w:pPr>
        <w:spacing w:before="240"/>
        <w:rPr>
          <w:rFonts w:ascii="Calibri Light" w:hAnsi="Calibri Light" w:cs="Calibri Light"/>
          <w:b/>
          <w:bCs/>
        </w:rPr>
      </w:pPr>
      <w:r w:rsidRPr="00E51373">
        <w:rPr>
          <w:rFonts w:ascii="Calibri Light" w:hAnsi="Calibri Light" w:cs="Calibri Light"/>
          <w:b/>
          <w:bCs/>
        </w:rPr>
        <w:t xml:space="preserve">Elsa Dorlin, « Généalogie du racisme », dans </w:t>
      </w:r>
      <w:r w:rsidRPr="00E51373">
        <w:rPr>
          <w:rFonts w:ascii="Calibri Light" w:hAnsi="Calibri Light" w:cs="Calibri Light"/>
          <w:b/>
          <w:bCs/>
          <w:i/>
          <w:iCs/>
        </w:rPr>
        <w:t>La matrice de la race : Généalogie sexuelle et coloniale de la Nation française</w:t>
      </w:r>
      <w:r w:rsidRPr="00E51373">
        <w:rPr>
          <w:rFonts w:ascii="Calibri Light" w:hAnsi="Calibri Light" w:cs="Calibri Light"/>
          <w:b/>
          <w:bCs/>
        </w:rPr>
        <w:t xml:space="preserve"> (Paris : La Découverte, [2006] 2009), 210-230.</w:t>
      </w:r>
    </w:p>
    <w:p w14:paraId="6E9E5D95" w14:textId="18301DD6" w:rsidR="003551E7" w:rsidRPr="003551E7" w:rsidRDefault="003551E7" w:rsidP="00E51373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Ce chapitre débute avec une considération sur </w:t>
      </w:r>
      <w:r w:rsidRPr="00B46842">
        <w:rPr>
          <w:rFonts w:asciiTheme="majorHAnsi" w:hAnsiTheme="majorHAnsi" w:cstheme="majorHAnsi"/>
        </w:rPr>
        <w:t>François Bernier (1658-1722)</w:t>
      </w:r>
      <w:r>
        <w:rPr>
          <w:rFonts w:asciiTheme="majorHAnsi" w:hAnsiTheme="majorHAnsi" w:cstheme="majorHAnsi"/>
        </w:rPr>
        <w:t xml:space="preserve"> et passe ensuite à l’analyse des emprunts et apports du naturaliste influent Georges-Louis </w:t>
      </w:r>
      <w:r w:rsidRPr="00B46842">
        <w:rPr>
          <w:rFonts w:asciiTheme="majorHAnsi" w:hAnsiTheme="majorHAnsi" w:cstheme="majorHAnsi"/>
        </w:rPr>
        <w:t>Buffon (1707-1788)</w:t>
      </w:r>
      <w:r>
        <w:rPr>
          <w:rFonts w:asciiTheme="majorHAnsi" w:hAnsiTheme="majorHAnsi" w:cstheme="majorHAnsi"/>
        </w:rPr>
        <w:t xml:space="preserve">, qui est connu pour son monumental </w:t>
      </w:r>
      <w:r w:rsidRPr="00EA3900">
        <w:rPr>
          <w:rFonts w:asciiTheme="majorHAnsi" w:hAnsiTheme="majorHAnsi" w:cstheme="majorHAnsi"/>
          <w:i/>
          <w:iCs/>
        </w:rPr>
        <w:t>Histoire naturelle</w:t>
      </w:r>
      <w:r>
        <w:rPr>
          <w:rFonts w:asciiTheme="majorHAnsi" w:hAnsiTheme="majorHAnsi" w:cstheme="majorHAnsi"/>
        </w:rPr>
        <w:t xml:space="preserve"> (1749-1804) en trente-six volumes, plus suppléments et de Cornelieus de Pauw, philosophe et géographe hollandais (1739-1799).</w:t>
      </w:r>
    </w:p>
    <w:p w14:paraId="394C62C0" w14:textId="6E59E670" w:rsidR="00E51373" w:rsidRDefault="00E51373" w:rsidP="00E51373">
      <w:pPr>
        <w:spacing w:before="120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Questions de réflexion :</w:t>
      </w:r>
    </w:p>
    <w:p w14:paraId="0B0036A4" w14:textId="77777777" w:rsidR="003551E7" w:rsidRDefault="003551E7" w:rsidP="00A14C7B">
      <w:pPr>
        <w:spacing w:before="120"/>
        <w:ind w:right="-25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Qu’est-ce que les interprétations offertes par Dorlin ajoutent-elles à notre lecture de Bernier ?</w:t>
      </w:r>
    </w:p>
    <w:p w14:paraId="223CEB46" w14:textId="77777777" w:rsidR="003551E7" w:rsidRDefault="003551E7" w:rsidP="003551E7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Quelle est l’origine et la signification du mot « </w:t>
      </w:r>
      <w:proofErr w:type="spellStart"/>
      <w:r>
        <w:rPr>
          <w:rFonts w:asciiTheme="majorHAnsi" w:hAnsiTheme="majorHAnsi" w:cstheme="majorHAnsi"/>
        </w:rPr>
        <w:t>Caucasian</w:t>
      </w:r>
      <w:proofErr w:type="spellEnd"/>
      <w:r>
        <w:rPr>
          <w:rFonts w:asciiTheme="majorHAnsi" w:hAnsiTheme="majorHAnsi" w:cstheme="majorHAnsi"/>
        </w:rPr>
        <w:t xml:space="preserve"> » employé en anglais moderne ? </w:t>
      </w:r>
    </w:p>
    <w:p w14:paraId="161AB107" w14:textId="77777777" w:rsidR="003551E7" w:rsidRDefault="003551E7" w:rsidP="003551E7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Quelles similitudes et quels contrastes Dorlin souligne-t-elle entre la pensée de Bernier et celle de Buffon ? </w:t>
      </w:r>
    </w:p>
    <w:p w14:paraId="19060FCB" w14:textId="77777777" w:rsidR="003551E7" w:rsidRDefault="003551E7" w:rsidP="003551E7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En quoi est-ce que l’emphase de Dorlin par rapport à la question de la généalogie de la race est-elle différente de l’approche de Boulle ? Quelles idées introduit-elle ici qu’on pourrait apporter à notre compréhension de cette « invention de la race » ?</w:t>
      </w:r>
    </w:p>
    <w:p w14:paraId="1898A5B5" w14:textId="77777777" w:rsidR="003551E7" w:rsidRDefault="003551E7" w:rsidP="003551E7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Quels rapports Dorlin démontre-t-elle entre la caractérisation des genres et celle des races ? Comment, selon elle, est-ce que la théorie des tempéraments de sexe se traduit en une théorie des tempéraments de race et quelles en sont les conséquences ?</w:t>
      </w:r>
    </w:p>
    <w:p w14:paraId="3319C4C1" w14:textId="527F5448" w:rsidR="003551E7" w:rsidRDefault="003551E7" w:rsidP="003551E7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Dorlin se concentre sur la caractérisation des </w:t>
      </w:r>
      <w:r w:rsidR="00AC4B58">
        <w:rPr>
          <w:rFonts w:asciiTheme="majorHAnsi" w:hAnsiTheme="majorHAnsi" w:cstheme="majorHAnsi"/>
        </w:rPr>
        <w:t>autochtones</w:t>
      </w:r>
      <w:r>
        <w:rPr>
          <w:rFonts w:asciiTheme="majorHAnsi" w:hAnsiTheme="majorHAnsi" w:cstheme="majorHAnsi"/>
        </w:rPr>
        <w:t xml:space="preserve"> d’Amérique par Buffon et Pauw. Comment les Américains sont-ils racialisés par Buffon et Pauw ? Sur quoi chacun base-t-il ses conclusions par rapport à ces peuples ?</w:t>
      </w:r>
    </w:p>
    <w:p w14:paraId="7C9BAB70" w14:textId="6AC67840" w:rsidR="00E51373" w:rsidRPr="008158EC" w:rsidRDefault="003551E7" w:rsidP="00E51373">
      <w:pPr>
        <w:spacing w:before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Qui est Carl von Linné (1707-1778) et pour quoi est-il connu ?</w:t>
      </w:r>
    </w:p>
    <w:p w14:paraId="3982037E" w14:textId="77777777" w:rsidR="00E51373" w:rsidRDefault="00E51373" w:rsidP="00E51373">
      <w:pPr>
        <w:spacing w:before="120"/>
        <w:rPr>
          <w:rFonts w:ascii="Calibri Light" w:hAnsi="Calibri Light" w:cs="Calibri Light"/>
          <w:b/>
          <w:bCs/>
        </w:rPr>
      </w:pPr>
    </w:p>
    <w:p w14:paraId="09C47937" w14:textId="0F300FEE" w:rsidR="00E51373" w:rsidRPr="00E51373" w:rsidRDefault="00D635A9" w:rsidP="00E51373">
      <w:pPr>
        <w:spacing w:before="120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III. </w:t>
      </w:r>
      <w:r w:rsidR="00A5653B">
        <w:rPr>
          <w:rFonts w:ascii="Calibri Light" w:hAnsi="Calibri Light" w:cs="Calibri Light"/>
          <w:b/>
          <w:bCs/>
        </w:rPr>
        <w:t>RETOUR EN ARRIÈRE maintenant pour examiner une d</w:t>
      </w:r>
      <w:r w:rsidR="00E51373">
        <w:rPr>
          <w:rFonts w:ascii="Calibri Light" w:hAnsi="Calibri Light" w:cs="Calibri Light"/>
          <w:b/>
          <w:bCs/>
        </w:rPr>
        <w:t>euxième texte source</w:t>
      </w:r>
      <w:r w:rsidR="00D45A74">
        <w:rPr>
          <w:rFonts w:ascii="Calibri Light" w:hAnsi="Calibri Light" w:cs="Calibri Light"/>
          <w:b/>
          <w:bCs/>
        </w:rPr>
        <w:t> : Une conférence publique sur l’île de la Cité à Paris</w:t>
      </w:r>
      <w:r w:rsidR="00C14993">
        <w:rPr>
          <w:rFonts w:ascii="Calibri Light" w:hAnsi="Calibri Light" w:cs="Calibri Light"/>
          <w:b/>
          <w:bCs/>
        </w:rPr>
        <w:t xml:space="preserve"> en 1640</w:t>
      </w:r>
    </w:p>
    <w:p w14:paraId="0A499470" w14:textId="77777777" w:rsidR="00E51373" w:rsidRPr="003E643F" w:rsidRDefault="00E51373" w:rsidP="00E51373">
      <w:pPr>
        <w:spacing w:before="240" w:after="120"/>
        <w:ind w:right="72"/>
        <w:rPr>
          <w:rFonts w:asciiTheme="majorHAnsi" w:hAnsiTheme="majorHAnsi" w:cstheme="majorHAnsi"/>
          <w:b/>
          <w:bCs/>
        </w:rPr>
      </w:pPr>
      <w:r w:rsidRPr="003E643F">
        <w:rPr>
          <w:rFonts w:ascii="Calibri Light" w:hAnsi="Calibri Light" w:cs="Calibri Light"/>
          <w:b/>
          <w:bCs/>
          <w:szCs w:val="22"/>
        </w:rPr>
        <w:t xml:space="preserve">« Des </w:t>
      </w:r>
      <w:proofErr w:type="spellStart"/>
      <w:r w:rsidRPr="003E643F">
        <w:rPr>
          <w:rFonts w:ascii="Calibri Light" w:hAnsi="Calibri Light" w:cs="Calibri Light"/>
          <w:b/>
          <w:bCs/>
          <w:szCs w:val="22"/>
        </w:rPr>
        <w:t>Négres</w:t>
      </w:r>
      <w:proofErr w:type="spellEnd"/>
      <w:r w:rsidRPr="003E643F">
        <w:rPr>
          <w:rFonts w:ascii="Calibri Light" w:hAnsi="Calibri Light" w:cs="Calibri Light"/>
          <w:b/>
          <w:bCs/>
          <w:szCs w:val="22"/>
        </w:rPr>
        <w:t> », conférence du 1</w:t>
      </w:r>
      <w:r w:rsidRPr="003E643F">
        <w:rPr>
          <w:rFonts w:ascii="Calibri Light" w:hAnsi="Calibri Light" w:cs="Calibri Light"/>
          <w:b/>
          <w:bCs/>
          <w:szCs w:val="22"/>
          <w:vertAlign w:val="superscript"/>
        </w:rPr>
        <w:t>er</w:t>
      </w:r>
      <w:r w:rsidRPr="003E643F">
        <w:rPr>
          <w:rFonts w:ascii="Calibri Light" w:hAnsi="Calibri Light" w:cs="Calibri Light"/>
          <w:b/>
          <w:bCs/>
          <w:szCs w:val="22"/>
        </w:rPr>
        <w:t xml:space="preserve"> octobre 1640, dans Théophraste Renaudot, </w:t>
      </w:r>
      <w:proofErr w:type="spellStart"/>
      <w:r w:rsidRPr="003E643F">
        <w:rPr>
          <w:rFonts w:ascii="Calibri Light" w:hAnsi="Calibri Light" w:cs="Calibri Light"/>
          <w:b/>
          <w:bCs/>
          <w:i/>
          <w:iCs/>
          <w:szCs w:val="22"/>
        </w:rPr>
        <w:t>Quatriesme</w:t>
      </w:r>
      <w:proofErr w:type="spellEnd"/>
      <w:r w:rsidRPr="003E643F">
        <w:rPr>
          <w:rFonts w:ascii="Calibri Light" w:hAnsi="Calibri Light" w:cs="Calibri Light"/>
          <w:b/>
          <w:bCs/>
          <w:i/>
          <w:iCs/>
          <w:szCs w:val="22"/>
        </w:rPr>
        <w:t xml:space="preserve"> Centurie des Questions </w:t>
      </w:r>
      <w:proofErr w:type="spellStart"/>
      <w:r w:rsidRPr="003E643F">
        <w:rPr>
          <w:rFonts w:ascii="Calibri Light" w:hAnsi="Calibri Light" w:cs="Calibri Light"/>
          <w:b/>
          <w:bCs/>
          <w:i/>
          <w:iCs/>
          <w:szCs w:val="22"/>
        </w:rPr>
        <w:t>Traitees</w:t>
      </w:r>
      <w:proofErr w:type="spellEnd"/>
      <w:r w:rsidRPr="003E643F">
        <w:rPr>
          <w:rFonts w:ascii="Calibri Light" w:hAnsi="Calibri Light" w:cs="Calibri Light"/>
          <w:b/>
          <w:bCs/>
          <w:i/>
          <w:iCs/>
          <w:szCs w:val="22"/>
        </w:rPr>
        <w:t xml:space="preserve"> aux </w:t>
      </w:r>
      <w:proofErr w:type="spellStart"/>
      <w:r w:rsidRPr="003E643F">
        <w:rPr>
          <w:rFonts w:ascii="Calibri Light" w:hAnsi="Calibri Light" w:cs="Calibri Light"/>
          <w:b/>
          <w:bCs/>
          <w:i/>
          <w:iCs/>
          <w:szCs w:val="22"/>
        </w:rPr>
        <w:t>Conferences</w:t>
      </w:r>
      <w:proofErr w:type="spellEnd"/>
      <w:r w:rsidRPr="003E643F">
        <w:rPr>
          <w:rFonts w:ascii="Calibri Light" w:hAnsi="Calibri Light" w:cs="Calibri Light"/>
          <w:b/>
          <w:bCs/>
          <w:i/>
          <w:iCs/>
          <w:szCs w:val="22"/>
        </w:rPr>
        <w:t xml:space="preserve"> Du Bureau d’adresse, depuis le 24e Janvier 1639. jusques au 10e </w:t>
      </w:r>
      <w:proofErr w:type="gramStart"/>
      <w:r w:rsidRPr="003E643F">
        <w:rPr>
          <w:rFonts w:ascii="Calibri Light" w:hAnsi="Calibri Light" w:cs="Calibri Light"/>
          <w:b/>
          <w:bCs/>
          <w:i/>
          <w:iCs/>
          <w:szCs w:val="22"/>
        </w:rPr>
        <w:t>Juin</w:t>
      </w:r>
      <w:proofErr w:type="gramEnd"/>
      <w:r w:rsidRPr="003E643F">
        <w:rPr>
          <w:rFonts w:ascii="Calibri Light" w:hAnsi="Calibri Light" w:cs="Calibri Light"/>
          <w:b/>
          <w:bCs/>
          <w:i/>
          <w:iCs/>
          <w:szCs w:val="22"/>
        </w:rPr>
        <w:t xml:space="preserve"> </w:t>
      </w:r>
      <w:r w:rsidRPr="000F0A6E">
        <w:rPr>
          <w:rFonts w:ascii="Calibri Light" w:hAnsi="Calibri Light" w:cs="Calibri Light"/>
          <w:b/>
          <w:bCs/>
          <w:i/>
          <w:iCs/>
          <w:szCs w:val="22"/>
        </w:rPr>
        <w:t>1641</w:t>
      </w:r>
      <w:r w:rsidRPr="003E643F">
        <w:rPr>
          <w:rFonts w:ascii="Calibri Light" w:hAnsi="Calibri Light" w:cs="Calibri Light"/>
          <w:b/>
          <w:bCs/>
          <w:szCs w:val="22"/>
        </w:rPr>
        <w:t xml:space="preserve"> (</w:t>
      </w:r>
      <w:proofErr w:type="gramStart"/>
      <w:r w:rsidRPr="003E643F">
        <w:rPr>
          <w:rFonts w:ascii="Calibri Light" w:hAnsi="Calibri Light" w:cs="Calibri Light"/>
          <w:b/>
          <w:bCs/>
          <w:szCs w:val="22"/>
        </w:rPr>
        <w:t>Paris:</w:t>
      </w:r>
      <w:proofErr w:type="gramEnd"/>
      <w:r w:rsidRPr="003E643F">
        <w:rPr>
          <w:rFonts w:ascii="Calibri Light" w:hAnsi="Calibri Light" w:cs="Calibri Light"/>
          <w:b/>
          <w:bCs/>
          <w:szCs w:val="22"/>
        </w:rPr>
        <w:t xml:space="preserve"> Bureau d’Adresse, 1641), 321-24. Transcription de KDR.</w:t>
      </w:r>
    </w:p>
    <w:p w14:paraId="4CA3CC63" w14:textId="4EE56BD7" w:rsidR="00BC2933" w:rsidRDefault="00973DCB" w:rsidP="00E51373">
      <w:pPr>
        <w:spacing w:before="120" w:after="120"/>
        <w:ind w:right="7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Si </w:t>
      </w:r>
      <w:r w:rsidR="009B3B04">
        <w:rPr>
          <w:rFonts w:asciiTheme="majorHAnsi" w:hAnsiTheme="majorHAnsi" w:cstheme="majorHAnsi"/>
        </w:rPr>
        <w:t xml:space="preserve">le texte de </w:t>
      </w:r>
      <w:r w:rsidR="00D635A9">
        <w:rPr>
          <w:rFonts w:asciiTheme="majorHAnsi" w:hAnsiTheme="majorHAnsi" w:cstheme="majorHAnsi"/>
        </w:rPr>
        <w:t xml:space="preserve">François </w:t>
      </w:r>
      <w:r w:rsidR="009B3B04">
        <w:rPr>
          <w:rFonts w:asciiTheme="majorHAnsi" w:hAnsiTheme="majorHAnsi" w:cstheme="majorHAnsi"/>
        </w:rPr>
        <w:t xml:space="preserve">Bernier est souvent cité comme </w:t>
      </w:r>
      <w:r w:rsidR="00C44011">
        <w:rPr>
          <w:rFonts w:asciiTheme="majorHAnsi" w:hAnsiTheme="majorHAnsi" w:cstheme="majorHAnsi"/>
        </w:rPr>
        <w:t xml:space="preserve">le premier à avoir employé le mot « race » dans sens et usage moderne, </w:t>
      </w:r>
      <w:r w:rsidR="00740316">
        <w:rPr>
          <w:rFonts w:asciiTheme="majorHAnsi" w:hAnsiTheme="majorHAnsi" w:cstheme="majorHAnsi"/>
        </w:rPr>
        <w:t xml:space="preserve">la pensée raciale, comme vous l’avez déjà constaté, </w:t>
      </w:r>
      <w:r w:rsidR="00377992">
        <w:rPr>
          <w:rFonts w:asciiTheme="majorHAnsi" w:hAnsiTheme="majorHAnsi" w:cstheme="majorHAnsi"/>
        </w:rPr>
        <w:t xml:space="preserve">a une histoire beaucoup plus longue. </w:t>
      </w:r>
      <w:r w:rsidR="0092773A">
        <w:rPr>
          <w:rFonts w:asciiTheme="majorHAnsi" w:hAnsiTheme="majorHAnsi" w:cstheme="majorHAnsi"/>
        </w:rPr>
        <w:t xml:space="preserve">Je </w:t>
      </w:r>
      <w:r w:rsidR="006B255F">
        <w:rPr>
          <w:rFonts w:asciiTheme="majorHAnsi" w:hAnsiTheme="majorHAnsi" w:cstheme="majorHAnsi"/>
        </w:rPr>
        <w:t xml:space="preserve">partage </w:t>
      </w:r>
      <w:r w:rsidR="00E11D5A">
        <w:rPr>
          <w:rFonts w:asciiTheme="majorHAnsi" w:hAnsiTheme="majorHAnsi" w:cstheme="majorHAnsi"/>
        </w:rPr>
        <w:t xml:space="preserve">ici </w:t>
      </w:r>
      <w:r w:rsidR="006B255F">
        <w:rPr>
          <w:rFonts w:asciiTheme="majorHAnsi" w:hAnsiTheme="majorHAnsi" w:cstheme="majorHAnsi"/>
        </w:rPr>
        <w:t xml:space="preserve">avec vous </w:t>
      </w:r>
      <w:r w:rsidR="00883A19">
        <w:rPr>
          <w:rFonts w:asciiTheme="majorHAnsi" w:hAnsiTheme="majorHAnsi" w:cstheme="majorHAnsi"/>
        </w:rPr>
        <w:t>ma</w:t>
      </w:r>
      <w:r w:rsidR="006B255F">
        <w:rPr>
          <w:rFonts w:asciiTheme="majorHAnsi" w:hAnsiTheme="majorHAnsi" w:cstheme="majorHAnsi"/>
        </w:rPr>
        <w:t xml:space="preserve"> transcription </w:t>
      </w:r>
      <w:r w:rsidR="0092773A">
        <w:rPr>
          <w:rFonts w:asciiTheme="majorHAnsi" w:hAnsiTheme="majorHAnsi" w:cstheme="majorHAnsi"/>
        </w:rPr>
        <w:t>d</w:t>
      </w:r>
      <w:r w:rsidR="003F010D">
        <w:rPr>
          <w:rFonts w:asciiTheme="majorHAnsi" w:hAnsiTheme="majorHAnsi" w:cstheme="majorHAnsi"/>
        </w:rPr>
        <w:t xml:space="preserve">u </w:t>
      </w:r>
      <w:r w:rsidR="009A645C">
        <w:rPr>
          <w:rFonts w:asciiTheme="majorHAnsi" w:hAnsiTheme="majorHAnsi" w:cstheme="majorHAnsi"/>
        </w:rPr>
        <w:t>compte rendu</w:t>
      </w:r>
      <w:r w:rsidR="003F010D">
        <w:rPr>
          <w:rFonts w:asciiTheme="majorHAnsi" w:hAnsiTheme="majorHAnsi" w:cstheme="majorHAnsi"/>
        </w:rPr>
        <w:t xml:space="preserve"> </w:t>
      </w:r>
      <w:r w:rsidR="00AF6820">
        <w:rPr>
          <w:rFonts w:asciiTheme="majorHAnsi" w:hAnsiTheme="majorHAnsi" w:cstheme="majorHAnsi"/>
        </w:rPr>
        <w:t xml:space="preserve">d’une conférence </w:t>
      </w:r>
      <w:r w:rsidR="008D394B">
        <w:rPr>
          <w:rFonts w:asciiTheme="majorHAnsi" w:hAnsiTheme="majorHAnsi" w:cstheme="majorHAnsi"/>
        </w:rPr>
        <w:t xml:space="preserve">publique </w:t>
      </w:r>
      <w:r w:rsidR="006B255F">
        <w:rPr>
          <w:rFonts w:asciiTheme="majorHAnsi" w:hAnsiTheme="majorHAnsi" w:cstheme="majorHAnsi"/>
        </w:rPr>
        <w:t xml:space="preserve">sur la question « Des </w:t>
      </w:r>
      <w:proofErr w:type="spellStart"/>
      <w:r w:rsidR="006B255F">
        <w:rPr>
          <w:rFonts w:asciiTheme="majorHAnsi" w:hAnsiTheme="majorHAnsi" w:cstheme="majorHAnsi"/>
        </w:rPr>
        <w:t>Négres</w:t>
      </w:r>
      <w:proofErr w:type="spellEnd"/>
      <w:r w:rsidR="006B255F">
        <w:rPr>
          <w:rFonts w:asciiTheme="majorHAnsi" w:hAnsiTheme="majorHAnsi" w:cstheme="majorHAnsi"/>
        </w:rPr>
        <w:t xml:space="preserve"> » </w:t>
      </w:r>
      <w:r w:rsidR="00AF6820">
        <w:rPr>
          <w:rFonts w:asciiTheme="majorHAnsi" w:hAnsiTheme="majorHAnsi" w:cstheme="majorHAnsi"/>
        </w:rPr>
        <w:t xml:space="preserve">qui a eu lieu </w:t>
      </w:r>
      <w:r w:rsidR="00AE7E25">
        <w:rPr>
          <w:rFonts w:asciiTheme="majorHAnsi" w:hAnsiTheme="majorHAnsi" w:cstheme="majorHAnsi"/>
        </w:rPr>
        <w:t xml:space="preserve">au </w:t>
      </w:r>
      <w:r w:rsidR="00055F18">
        <w:rPr>
          <w:rFonts w:asciiTheme="majorHAnsi" w:hAnsiTheme="majorHAnsi" w:cstheme="majorHAnsi"/>
        </w:rPr>
        <w:t>« </w:t>
      </w:r>
      <w:r w:rsidR="00AE7E25">
        <w:rPr>
          <w:rFonts w:asciiTheme="majorHAnsi" w:hAnsiTheme="majorHAnsi" w:cstheme="majorHAnsi"/>
        </w:rPr>
        <w:t>Bureau d’adresse et de rencontre</w:t>
      </w:r>
      <w:r w:rsidR="00055F18">
        <w:rPr>
          <w:rFonts w:asciiTheme="majorHAnsi" w:hAnsiTheme="majorHAnsi" w:cstheme="majorHAnsi"/>
        </w:rPr>
        <w:t> »</w:t>
      </w:r>
      <w:r w:rsidR="00AE7E25">
        <w:rPr>
          <w:rFonts w:asciiTheme="majorHAnsi" w:hAnsiTheme="majorHAnsi" w:cstheme="majorHAnsi"/>
        </w:rPr>
        <w:t xml:space="preserve"> du journaliste </w:t>
      </w:r>
      <w:r w:rsidR="00D27EC0">
        <w:rPr>
          <w:rFonts w:asciiTheme="majorHAnsi" w:hAnsiTheme="majorHAnsi" w:cstheme="majorHAnsi"/>
        </w:rPr>
        <w:t xml:space="preserve">et médecin </w:t>
      </w:r>
      <w:r w:rsidR="00FD3927">
        <w:rPr>
          <w:rFonts w:asciiTheme="majorHAnsi" w:hAnsiTheme="majorHAnsi" w:cstheme="majorHAnsi"/>
        </w:rPr>
        <w:t>Théophraste</w:t>
      </w:r>
      <w:r w:rsidR="00AE7E25">
        <w:rPr>
          <w:rFonts w:asciiTheme="majorHAnsi" w:hAnsiTheme="majorHAnsi" w:cstheme="majorHAnsi"/>
        </w:rPr>
        <w:t xml:space="preserve"> Rena</w:t>
      </w:r>
      <w:r w:rsidR="006B255F">
        <w:rPr>
          <w:rFonts w:asciiTheme="majorHAnsi" w:hAnsiTheme="majorHAnsi" w:cstheme="majorHAnsi"/>
        </w:rPr>
        <w:t>u</w:t>
      </w:r>
      <w:r w:rsidR="00AE7E25">
        <w:rPr>
          <w:rFonts w:asciiTheme="majorHAnsi" w:hAnsiTheme="majorHAnsi" w:cstheme="majorHAnsi"/>
        </w:rPr>
        <w:t>dot</w:t>
      </w:r>
      <w:r w:rsidR="00391C91">
        <w:rPr>
          <w:rFonts w:asciiTheme="majorHAnsi" w:hAnsiTheme="majorHAnsi" w:cstheme="majorHAnsi"/>
        </w:rPr>
        <w:t xml:space="preserve"> </w:t>
      </w:r>
      <w:r w:rsidR="00656C12">
        <w:rPr>
          <w:rFonts w:asciiTheme="majorHAnsi" w:hAnsiTheme="majorHAnsi" w:cstheme="majorHAnsi"/>
        </w:rPr>
        <w:t>le 1</w:t>
      </w:r>
      <w:r w:rsidR="00656C12" w:rsidRPr="00656C12">
        <w:rPr>
          <w:rFonts w:asciiTheme="majorHAnsi" w:hAnsiTheme="majorHAnsi" w:cstheme="majorHAnsi"/>
          <w:vertAlign w:val="superscript"/>
        </w:rPr>
        <w:t>er</w:t>
      </w:r>
      <w:r w:rsidR="00656C12">
        <w:rPr>
          <w:rFonts w:asciiTheme="majorHAnsi" w:hAnsiTheme="majorHAnsi" w:cstheme="majorHAnsi"/>
        </w:rPr>
        <w:t xml:space="preserve"> </w:t>
      </w:r>
      <w:r w:rsidR="008D394B">
        <w:rPr>
          <w:rFonts w:asciiTheme="majorHAnsi" w:hAnsiTheme="majorHAnsi" w:cstheme="majorHAnsi"/>
        </w:rPr>
        <w:t xml:space="preserve">octobre </w:t>
      </w:r>
      <w:r w:rsidR="00391C91">
        <w:rPr>
          <w:rFonts w:asciiTheme="majorHAnsi" w:hAnsiTheme="majorHAnsi" w:cstheme="majorHAnsi"/>
        </w:rPr>
        <w:t>1640</w:t>
      </w:r>
      <w:r w:rsidR="008D394B">
        <w:rPr>
          <w:rFonts w:asciiTheme="majorHAnsi" w:hAnsiTheme="majorHAnsi" w:cstheme="majorHAnsi"/>
        </w:rPr>
        <w:t xml:space="preserve"> </w:t>
      </w:r>
      <w:r w:rsidR="00391C91">
        <w:rPr>
          <w:rFonts w:asciiTheme="majorHAnsi" w:hAnsiTheme="majorHAnsi" w:cstheme="majorHAnsi"/>
        </w:rPr>
        <w:t xml:space="preserve">sur l’île de la Cité, à Paris. </w:t>
      </w:r>
      <w:r w:rsidR="00E11D5A">
        <w:rPr>
          <w:rFonts w:asciiTheme="majorHAnsi" w:hAnsiTheme="majorHAnsi" w:cstheme="majorHAnsi"/>
        </w:rPr>
        <w:t>Je travaille actuellement à une édition et traduction de cette conférence, qui offre une fenêtre sur la pensée raciale par rapport aux Africains sub</w:t>
      </w:r>
      <w:r w:rsidR="00F5286A">
        <w:rPr>
          <w:rFonts w:asciiTheme="majorHAnsi" w:hAnsiTheme="majorHAnsi" w:cstheme="majorHAnsi"/>
        </w:rPr>
        <w:t>s</w:t>
      </w:r>
      <w:r w:rsidR="00E11D5A">
        <w:rPr>
          <w:rFonts w:asciiTheme="majorHAnsi" w:hAnsiTheme="majorHAnsi" w:cstheme="majorHAnsi"/>
        </w:rPr>
        <w:t xml:space="preserve">ahariens </w:t>
      </w:r>
      <w:r w:rsidR="003D27D2">
        <w:rPr>
          <w:rFonts w:asciiTheme="majorHAnsi" w:hAnsiTheme="majorHAnsi" w:cstheme="majorHAnsi"/>
        </w:rPr>
        <w:t xml:space="preserve">beaucoup plus tôt, </w:t>
      </w:r>
      <w:r w:rsidR="00AC74C0">
        <w:rPr>
          <w:rFonts w:asciiTheme="majorHAnsi" w:hAnsiTheme="majorHAnsi" w:cstheme="majorHAnsi"/>
        </w:rPr>
        <w:t xml:space="preserve">qui se déroule </w:t>
      </w:r>
      <w:r w:rsidR="00E11D5A">
        <w:rPr>
          <w:rFonts w:asciiTheme="majorHAnsi" w:hAnsiTheme="majorHAnsi" w:cstheme="majorHAnsi"/>
        </w:rPr>
        <w:t>au moment</w:t>
      </w:r>
      <w:r w:rsidR="00AC74C0">
        <w:rPr>
          <w:rFonts w:asciiTheme="majorHAnsi" w:hAnsiTheme="majorHAnsi" w:cstheme="majorHAnsi"/>
        </w:rPr>
        <w:t>-même</w:t>
      </w:r>
      <w:r w:rsidR="00E11D5A">
        <w:rPr>
          <w:rFonts w:asciiTheme="majorHAnsi" w:hAnsiTheme="majorHAnsi" w:cstheme="majorHAnsi"/>
        </w:rPr>
        <w:t xml:space="preserve"> où la France, </w:t>
      </w:r>
      <w:r w:rsidR="00AC74C0">
        <w:rPr>
          <w:rFonts w:asciiTheme="majorHAnsi" w:hAnsiTheme="majorHAnsi" w:cstheme="majorHAnsi"/>
        </w:rPr>
        <w:t xml:space="preserve">dont les marchands sont </w:t>
      </w:r>
      <w:r w:rsidR="00E11D5A">
        <w:rPr>
          <w:rFonts w:asciiTheme="majorHAnsi" w:hAnsiTheme="majorHAnsi" w:cstheme="majorHAnsi"/>
        </w:rPr>
        <w:t>déjà acti</w:t>
      </w:r>
      <w:r w:rsidR="00AC74C0">
        <w:rPr>
          <w:rFonts w:asciiTheme="majorHAnsi" w:hAnsiTheme="majorHAnsi" w:cstheme="majorHAnsi"/>
        </w:rPr>
        <w:t>fs</w:t>
      </w:r>
      <w:r w:rsidR="00E11D5A">
        <w:rPr>
          <w:rFonts w:asciiTheme="majorHAnsi" w:hAnsiTheme="majorHAnsi" w:cstheme="majorHAnsi"/>
        </w:rPr>
        <w:t xml:space="preserve"> dans la traite en collaboration avec les Portugais et d’autres nations depuis le </w:t>
      </w:r>
      <w:r w:rsidR="00AC74C0">
        <w:rPr>
          <w:rFonts w:asciiTheme="majorHAnsi" w:hAnsiTheme="majorHAnsi" w:cstheme="majorHAnsi"/>
        </w:rPr>
        <w:t xml:space="preserve">XVIe </w:t>
      </w:r>
      <w:r w:rsidR="00E11D5A">
        <w:rPr>
          <w:rFonts w:asciiTheme="majorHAnsi" w:hAnsiTheme="majorHAnsi" w:cstheme="majorHAnsi"/>
        </w:rPr>
        <w:t>siècle, fait ses premiers pas pour entrer « officiellement » dans la traite de captifs sub</w:t>
      </w:r>
      <w:r w:rsidR="00F5286A">
        <w:rPr>
          <w:rFonts w:asciiTheme="majorHAnsi" w:hAnsiTheme="majorHAnsi" w:cstheme="majorHAnsi"/>
        </w:rPr>
        <w:t>s</w:t>
      </w:r>
      <w:r w:rsidR="00E11D5A">
        <w:rPr>
          <w:rFonts w:asciiTheme="majorHAnsi" w:hAnsiTheme="majorHAnsi" w:cstheme="majorHAnsi"/>
        </w:rPr>
        <w:t>ahariens</w:t>
      </w:r>
      <w:r w:rsidR="009D61D0">
        <w:rPr>
          <w:rFonts w:asciiTheme="majorHAnsi" w:hAnsiTheme="majorHAnsi" w:cstheme="majorHAnsi"/>
        </w:rPr>
        <w:t>, pour approvisi</w:t>
      </w:r>
      <w:r w:rsidR="001731B2">
        <w:rPr>
          <w:rFonts w:asciiTheme="majorHAnsi" w:hAnsiTheme="majorHAnsi" w:cstheme="majorHAnsi"/>
        </w:rPr>
        <w:t>onner ses propres colonies naissantes en travailleurs.</w:t>
      </w:r>
    </w:p>
    <w:p w14:paraId="172D1CF7" w14:textId="72F77242" w:rsidR="00567732" w:rsidRDefault="00567732" w:rsidP="00567732">
      <w:pPr>
        <w:spacing w:before="120" w:after="120"/>
        <w:ind w:right="7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Ici, vous avez </w:t>
      </w:r>
      <w:r w:rsidR="005638E5">
        <w:rPr>
          <w:rFonts w:asciiTheme="majorHAnsi" w:hAnsiTheme="majorHAnsi" w:cstheme="majorHAnsi"/>
        </w:rPr>
        <w:t>ma transcription du</w:t>
      </w:r>
      <w:r>
        <w:rPr>
          <w:rFonts w:asciiTheme="majorHAnsi" w:hAnsiTheme="majorHAnsi" w:cstheme="majorHAnsi"/>
        </w:rPr>
        <w:t xml:space="preserve"> compte rendu </w:t>
      </w:r>
      <w:r w:rsidR="005638E5">
        <w:rPr>
          <w:rFonts w:asciiTheme="majorHAnsi" w:hAnsiTheme="majorHAnsi" w:cstheme="majorHAnsi"/>
        </w:rPr>
        <w:t xml:space="preserve">fait à la main </w:t>
      </w:r>
      <w:r>
        <w:rPr>
          <w:rFonts w:asciiTheme="majorHAnsi" w:hAnsiTheme="majorHAnsi" w:cstheme="majorHAnsi"/>
        </w:rPr>
        <w:t>et ensuite publié et distribué</w:t>
      </w:r>
      <w:r w:rsidR="005638E5">
        <w:rPr>
          <w:rFonts w:asciiTheme="majorHAnsi" w:hAnsiTheme="majorHAnsi" w:cstheme="majorHAnsi"/>
        </w:rPr>
        <w:t xml:space="preserve"> partout en France</w:t>
      </w:r>
      <w:r>
        <w:rPr>
          <w:rFonts w:asciiTheme="majorHAnsi" w:hAnsiTheme="majorHAnsi" w:cstheme="majorHAnsi"/>
        </w:rPr>
        <w:t xml:space="preserve"> la même semaine de</w:t>
      </w:r>
      <w:r w:rsidR="00DC3329">
        <w:rPr>
          <w:rFonts w:asciiTheme="majorHAnsi" w:hAnsiTheme="majorHAnsi" w:cstheme="majorHAnsi"/>
        </w:rPr>
        <w:t xml:space="preserve"> trois</w:t>
      </w:r>
      <w:r>
        <w:rPr>
          <w:rFonts w:asciiTheme="majorHAnsi" w:hAnsiTheme="majorHAnsi" w:cstheme="majorHAnsi"/>
        </w:rPr>
        <w:t xml:space="preserve"> discours </w:t>
      </w:r>
      <w:r w:rsidR="00DC3329">
        <w:rPr>
          <w:rFonts w:asciiTheme="majorHAnsi" w:hAnsiTheme="majorHAnsi" w:cstheme="majorHAnsi"/>
        </w:rPr>
        <w:t xml:space="preserve">parmi ceux </w:t>
      </w:r>
      <w:r>
        <w:rPr>
          <w:rFonts w:asciiTheme="majorHAnsi" w:hAnsiTheme="majorHAnsi" w:cstheme="majorHAnsi"/>
        </w:rPr>
        <w:t xml:space="preserve">de l’assemblée qui ont pris la parole ce jour-là (dont les noms sont, comme pour toutes les conférences, anonymisés dans la version imprimée : </w:t>
      </w:r>
      <w:r w:rsidR="00DC3329">
        <w:rPr>
          <w:rFonts w:asciiTheme="majorHAnsi" w:hAnsiTheme="majorHAnsi" w:cstheme="majorHAnsi"/>
        </w:rPr>
        <w:t xml:space="preserve">on fait référence aux orateurs comme </w:t>
      </w:r>
      <w:r>
        <w:rPr>
          <w:rFonts w:asciiTheme="majorHAnsi" w:hAnsiTheme="majorHAnsi" w:cstheme="majorHAnsi"/>
        </w:rPr>
        <w:t>le premier, le second, le troisième).</w:t>
      </w:r>
    </w:p>
    <w:p w14:paraId="679300AF" w14:textId="1B95096A" w:rsidR="00640450" w:rsidRDefault="009719E9" w:rsidP="00C35E36">
      <w:pPr>
        <w:spacing w:before="120" w:after="120"/>
        <w:ind w:right="72"/>
        <w:rPr>
          <w:rFonts w:asciiTheme="majorHAnsi" w:hAnsiTheme="majorHAnsi" w:cstheme="majorHAnsi"/>
          <w:i/>
          <w:iCs/>
        </w:rPr>
      </w:pPr>
      <w:r w:rsidRPr="00162370">
        <w:rPr>
          <w:rFonts w:asciiTheme="majorHAnsi" w:hAnsiTheme="majorHAnsi" w:cstheme="majorHAnsi"/>
          <w:i/>
          <w:iCs/>
        </w:rPr>
        <w:t xml:space="preserve">N.B. </w:t>
      </w:r>
      <w:r>
        <w:rPr>
          <w:rFonts w:asciiTheme="majorHAnsi" w:hAnsiTheme="majorHAnsi" w:cstheme="majorHAnsi"/>
          <w:i/>
          <w:iCs/>
        </w:rPr>
        <w:t>Ce texte</w:t>
      </w:r>
      <w:r w:rsidR="00FC3E39">
        <w:rPr>
          <w:rFonts w:asciiTheme="majorHAnsi" w:hAnsiTheme="majorHAnsi" w:cstheme="majorHAnsi"/>
          <w:i/>
          <w:iCs/>
        </w:rPr>
        <w:t xml:space="preserve"> </w:t>
      </w:r>
      <w:r>
        <w:rPr>
          <w:rFonts w:asciiTheme="majorHAnsi" w:hAnsiTheme="majorHAnsi" w:cstheme="majorHAnsi"/>
          <w:i/>
          <w:iCs/>
        </w:rPr>
        <w:t xml:space="preserve">est </w:t>
      </w:r>
      <w:r w:rsidR="00A5653B">
        <w:rPr>
          <w:rFonts w:asciiTheme="majorHAnsi" w:hAnsiTheme="majorHAnsi" w:cstheme="majorHAnsi"/>
          <w:i/>
          <w:iCs/>
        </w:rPr>
        <w:t xml:space="preserve">bien </w:t>
      </w:r>
      <w:r>
        <w:rPr>
          <w:rFonts w:asciiTheme="majorHAnsi" w:hAnsiTheme="majorHAnsi" w:cstheme="majorHAnsi"/>
          <w:i/>
          <w:iCs/>
        </w:rPr>
        <w:t>plus difficile de lecture sans doute que celui de Bernier. Les orateurs passent d’une idée à une autre rapidement et emploie</w:t>
      </w:r>
      <w:r w:rsidR="00FC3E39">
        <w:rPr>
          <w:rFonts w:asciiTheme="majorHAnsi" w:hAnsiTheme="majorHAnsi" w:cstheme="majorHAnsi"/>
          <w:i/>
          <w:iCs/>
        </w:rPr>
        <w:t>nt</w:t>
      </w:r>
      <w:r>
        <w:rPr>
          <w:rFonts w:asciiTheme="majorHAnsi" w:hAnsiTheme="majorHAnsi" w:cstheme="majorHAnsi"/>
          <w:i/>
          <w:iCs/>
        </w:rPr>
        <w:t xml:space="preserve"> pas mal d’idées des Ancien</w:t>
      </w:r>
      <w:r w:rsidR="00A12F25">
        <w:rPr>
          <w:rFonts w:asciiTheme="majorHAnsi" w:hAnsiTheme="majorHAnsi" w:cstheme="majorHAnsi"/>
          <w:i/>
          <w:iCs/>
        </w:rPr>
        <w:t>s</w:t>
      </w:r>
      <w:r>
        <w:rPr>
          <w:rFonts w:asciiTheme="majorHAnsi" w:hAnsiTheme="majorHAnsi" w:cstheme="majorHAnsi"/>
          <w:i/>
          <w:iCs/>
        </w:rPr>
        <w:t>, sans</w:t>
      </w:r>
      <w:r w:rsidR="00FC3E39">
        <w:rPr>
          <w:rFonts w:asciiTheme="majorHAnsi" w:hAnsiTheme="majorHAnsi" w:cstheme="majorHAnsi"/>
          <w:i/>
          <w:iCs/>
        </w:rPr>
        <w:t xml:space="preserve"> les citer (telle était une des règle</w:t>
      </w:r>
      <w:r w:rsidR="00640450">
        <w:rPr>
          <w:rFonts w:asciiTheme="majorHAnsi" w:hAnsiTheme="majorHAnsi" w:cstheme="majorHAnsi"/>
          <w:i/>
          <w:iCs/>
        </w:rPr>
        <w:t>s</w:t>
      </w:r>
      <w:r w:rsidR="00FC3E39">
        <w:rPr>
          <w:rFonts w:asciiTheme="majorHAnsi" w:hAnsiTheme="majorHAnsi" w:cstheme="majorHAnsi"/>
          <w:i/>
          <w:iCs/>
        </w:rPr>
        <w:t xml:space="preserve"> des conférences, qui </w:t>
      </w:r>
      <w:r w:rsidR="00E86EBC">
        <w:rPr>
          <w:rFonts w:asciiTheme="majorHAnsi" w:hAnsiTheme="majorHAnsi" w:cstheme="majorHAnsi"/>
          <w:i/>
          <w:iCs/>
        </w:rPr>
        <w:t>se</w:t>
      </w:r>
      <w:r w:rsidR="007B4BA9">
        <w:rPr>
          <w:rFonts w:asciiTheme="majorHAnsi" w:hAnsiTheme="majorHAnsi" w:cstheme="majorHAnsi"/>
          <w:i/>
          <w:iCs/>
        </w:rPr>
        <w:t xml:space="preserve"> voulait </w:t>
      </w:r>
      <w:r w:rsidR="00E86EBC">
        <w:rPr>
          <w:rFonts w:asciiTheme="majorHAnsi" w:hAnsiTheme="majorHAnsi" w:cstheme="majorHAnsi"/>
          <w:i/>
          <w:iCs/>
        </w:rPr>
        <w:t>pour le grand public, et non pas uniquement des érudits).</w:t>
      </w:r>
      <w:r>
        <w:rPr>
          <w:rFonts w:asciiTheme="majorHAnsi" w:hAnsiTheme="majorHAnsi" w:cstheme="majorHAnsi"/>
          <w:i/>
          <w:iCs/>
        </w:rPr>
        <w:t xml:space="preserve"> </w:t>
      </w:r>
      <w:r w:rsidR="00C36B1C">
        <w:rPr>
          <w:rFonts w:asciiTheme="majorHAnsi" w:hAnsiTheme="majorHAnsi" w:cstheme="majorHAnsi"/>
          <w:i/>
          <w:iCs/>
        </w:rPr>
        <w:t xml:space="preserve">Ils font également référence à </w:t>
      </w:r>
      <w:r w:rsidR="000B7BE9">
        <w:rPr>
          <w:rFonts w:asciiTheme="majorHAnsi" w:hAnsiTheme="majorHAnsi" w:cstheme="majorHAnsi"/>
          <w:i/>
          <w:iCs/>
        </w:rPr>
        <w:t>certains</w:t>
      </w:r>
      <w:r w:rsidR="00E962D3">
        <w:rPr>
          <w:rFonts w:asciiTheme="majorHAnsi" w:hAnsiTheme="majorHAnsi" w:cstheme="majorHAnsi"/>
          <w:i/>
          <w:iCs/>
        </w:rPr>
        <w:t xml:space="preserve"> personnages </w:t>
      </w:r>
      <w:r w:rsidR="000B7BE9">
        <w:rPr>
          <w:rFonts w:asciiTheme="majorHAnsi" w:hAnsiTheme="majorHAnsi" w:cstheme="majorHAnsi"/>
          <w:i/>
          <w:iCs/>
        </w:rPr>
        <w:t>mythique-historique</w:t>
      </w:r>
      <w:r w:rsidR="00F215FE">
        <w:rPr>
          <w:rFonts w:asciiTheme="majorHAnsi" w:hAnsiTheme="majorHAnsi" w:cstheme="majorHAnsi"/>
          <w:i/>
          <w:iCs/>
        </w:rPr>
        <w:t xml:space="preserve"> que j’identifie brièvement pour vous ci-dessous. </w:t>
      </w:r>
      <w:r>
        <w:rPr>
          <w:rFonts w:asciiTheme="majorHAnsi" w:hAnsiTheme="majorHAnsi" w:cstheme="majorHAnsi"/>
          <w:i/>
          <w:iCs/>
        </w:rPr>
        <w:t>Faites de votre mieux</w:t>
      </w:r>
      <w:r w:rsidR="00F215FE">
        <w:rPr>
          <w:rFonts w:asciiTheme="majorHAnsi" w:hAnsiTheme="majorHAnsi" w:cstheme="majorHAnsi"/>
          <w:i/>
          <w:iCs/>
        </w:rPr>
        <w:t xml:space="preserve"> avec ce texte et concentrez-vous sur les idées principales que chaque orateur exprime pour expliquer la différence qu’ils voient chez l</w:t>
      </w:r>
      <w:r w:rsidR="00F5286A">
        <w:rPr>
          <w:rFonts w:asciiTheme="majorHAnsi" w:hAnsiTheme="majorHAnsi" w:cstheme="majorHAnsi"/>
          <w:i/>
          <w:iCs/>
        </w:rPr>
        <w:t xml:space="preserve">es </w:t>
      </w:r>
      <w:r w:rsidR="00F215FE">
        <w:rPr>
          <w:rFonts w:asciiTheme="majorHAnsi" w:hAnsiTheme="majorHAnsi" w:cstheme="majorHAnsi"/>
          <w:i/>
          <w:iCs/>
        </w:rPr>
        <w:t>Africain</w:t>
      </w:r>
      <w:r w:rsidR="00F5286A">
        <w:rPr>
          <w:rFonts w:asciiTheme="majorHAnsi" w:hAnsiTheme="majorHAnsi" w:cstheme="majorHAnsi"/>
          <w:i/>
          <w:iCs/>
        </w:rPr>
        <w:t>s</w:t>
      </w:r>
      <w:r w:rsidR="00F215FE">
        <w:rPr>
          <w:rFonts w:asciiTheme="majorHAnsi" w:hAnsiTheme="majorHAnsi" w:cstheme="majorHAnsi"/>
          <w:i/>
          <w:iCs/>
        </w:rPr>
        <w:t xml:space="preserve"> subsaharien</w:t>
      </w:r>
      <w:r w:rsidR="00F5286A">
        <w:rPr>
          <w:rFonts w:asciiTheme="majorHAnsi" w:hAnsiTheme="majorHAnsi" w:cstheme="majorHAnsi"/>
          <w:i/>
          <w:iCs/>
        </w:rPr>
        <w:t>s</w:t>
      </w:r>
      <w:r w:rsidR="00F215FE">
        <w:rPr>
          <w:rFonts w:asciiTheme="majorHAnsi" w:hAnsiTheme="majorHAnsi" w:cstheme="majorHAnsi"/>
          <w:i/>
          <w:iCs/>
        </w:rPr>
        <w:t>.</w:t>
      </w:r>
    </w:p>
    <w:p w14:paraId="220C5897" w14:textId="4614848A" w:rsidR="00F215FE" w:rsidRPr="00F215FE" w:rsidRDefault="00F215FE" w:rsidP="00F20C4F">
      <w:pPr>
        <w:spacing w:before="240" w:after="120"/>
        <w:ind w:right="72"/>
        <w:rPr>
          <w:rFonts w:asciiTheme="majorHAnsi" w:hAnsiTheme="majorHAnsi" w:cstheme="majorHAnsi"/>
          <w:b/>
          <w:bCs/>
        </w:rPr>
      </w:pPr>
      <w:r w:rsidRPr="00F215FE">
        <w:rPr>
          <w:rFonts w:asciiTheme="majorHAnsi" w:hAnsiTheme="majorHAnsi" w:cstheme="majorHAnsi"/>
          <w:b/>
          <w:bCs/>
        </w:rPr>
        <w:t>Quelques identifications </w:t>
      </w:r>
      <w:r w:rsidR="00B303A5">
        <w:rPr>
          <w:rFonts w:asciiTheme="majorHAnsi" w:hAnsiTheme="majorHAnsi" w:cstheme="majorHAnsi"/>
          <w:b/>
          <w:bCs/>
        </w:rPr>
        <w:t xml:space="preserve">pour vous aider </w:t>
      </w:r>
      <w:r w:rsidR="00AB302E">
        <w:rPr>
          <w:rFonts w:asciiTheme="majorHAnsi" w:hAnsiTheme="majorHAnsi" w:cstheme="majorHAnsi"/>
          <w:b/>
          <w:bCs/>
        </w:rPr>
        <w:t>:</w:t>
      </w:r>
    </w:p>
    <w:p w14:paraId="1D9D5E93" w14:textId="0498BD7C" w:rsidR="0068192E" w:rsidRPr="0068192E" w:rsidRDefault="0068192E" w:rsidP="00C35E36">
      <w:pPr>
        <w:spacing w:before="120" w:after="120"/>
        <w:ind w:right="72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b/>
          <w:bCs/>
          <w:i/>
          <w:iCs/>
        </w:rPr>
        <w:t>AEthiopie</w:t>
      </w:r>
      <w:proofErr w:type="spellEnd"/>
      <w:r>
        <w:rPr>
          <w:rFonts w:asciiTheme="majorHAnsi" w:hAnsiTheme="majorHAnsi" w:cstheme="majorHAnsi"/>
          <w:b/>
          <w:bCs/>
          <w:i/>
          <w:iCs/>
        </w:rPr>
        <w:t> </w:t>
      </w:r>
      <w:r w:rsidRPr="00D33C48">
        <w:rPr>
          <w:rFonts w:asciiTheme="majorHAnsi" w:hAnsiTheme="majorHAnsi" w:cstheme="majorHAnsi"/>
        </w:rPr>
        <w:t>: fait</w:t>
      </w:r>
      <w:r>
        <w:rPr>
          <w:rFonts w:asciiTheme="majorHAnsi" w:hAnsiTheme="majorHAnsi" w:cstheme="majorHAnsi"/>
        </w:rPr>
        <w:t xml:space="preserve"> souvent référence à toute l’Afrique, mais parfois à l’Afrique de </w:t>
      </w:r>
      <w:r w:rsidR="00F71664">
        <w:rPr>
          <w:rFonts w:asciiTheme="majorHAnsi" w:hAnsiTheme="majorHAnsi" w:cstheme="majorHAnsi"/>
        </w:rPr>
        <w:t>l’Est</w:t>
      </w:r>
      <w:r>
        <w:rPr>
          <w:rFonts w:asciiTheme="majorHAnsi" w:hAnsiTheme="majorHAnsi" w:cstheme="majorHAnsi"/>
        </w:rPr>
        <w:t xml:space="preserve"> où se trouve l’Éthiopie actuelle</w:t>
      </w:r>
      <w:r w:rsidR="00FB388C">
        <w:rPr>
          <w:rFonts w:asciiTheme="majorHAnsi" w:hAnsiTheme="majorHAnsi" w:cstheme="majorHAnsi"/>
        </w:rPr>
        <w:t>.</w:t>
      </w:r>
      <w:r w:rsidR="00872A48">
        <w:rPr>
          <w:rFonts w:asciiTheme="majorHAnsi" w:hAnsiTheme="majorHAnsi" w:cstheme="majorHAnsi"/>
        </w:rPr>
        <w:t xml:space="preserve"> Les </w:t>
      </w:r>
      <w:r w:rsidR="00872A48" w:rsidRPr="00872A48">
        <w:rPr>
          <w:rFonts w:asciiTheme="majorHAnsi" w:hAnsiTheme="majorHAnsi" w:cstheme="majorHAnsi"/>
          <w:b/>
          <w:bCs/>
        </w:rPr>
        <w:t>Abyssins</w:t>
      </w:r>
      <w:r w:rsidR="00872A48">
        <w:rPr>
          <w:rFonts w:asciiTheme="majorHAnsi" w:hAnsiTheme="majorHAnsi" w:cstheme="majorHAnsi"/>
        </w:rPr>
        <w:t xml:space="preserve"> sont un peuple qui habitaient l’Éthiopie.</w:t>
      </w:r>
    </w:p>
    <w:p w14:paraId="3CC34722" w14:textId="2644BC3F" w:rsidR="0068192E" w:rsidRPr="00A966C0" w:rsidRDefault="00642484" w:rsidP="00C35E36">
      <w:pPr>
        <w:spacing w:before="120" w:after="120"/>
        <w:ind w:right="72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b/>
          <w:bCs/>
          <w:i/>
          <w:iCs/>
        </w:rPr>
        <w:t>L’Eunuque de la</w:t>
      </w:r>
      <w:r w:rsidR="0068192E">
        <w:rPr>
          <w:rFonts w:asciiTheme="majorHAnsi" w:hAnsiTheme="majorHAnsi" w:cstheme="majorHAnsi"/>
          <w:b/>
          <w:bCs/>
          <w:i/>
          <w:iCs/>
        </w:rPr>
        <w:t xml:space="preserve"> Reine Candace</w:t>
      </w:r>
      <w:r>
        <w:rPr>
          <w:rFonts w:asciiTheme="majorHAnsi" w:hAnsiTheme="majorHAnsi" w:cstheme="majorHAnsi"/>
          <w:b/>
          <w:bCs/>
          <w:i/>
          <w:iCs/>
        </w:rPr>
        <w:t> </w:t>
      </w:r>
      <w:r w:rsidRPr="00D33C48">
        <w:rPr>
          <w:rFonts w:asciiTheme="majorHAnsi" w:hAnsiTheme="majorHAnsi" w:cstheme="majorHAnsi"/>
        </w:rPr>
        <w:t xml:space="preserve">: </w:t>
      </w:r>
      <w:r w:rsidR="001921B1">
        <w:rPr>
          <w:rFonts w:asciiTheme="majorHAnsi" w:hAnsiTheme="majorHAnsi" w:cstheme="majorHAnsi"/>
        </w:rPr>
        <w:t xml:space="preserve">selon le Nouveau Testament, </w:t>
      </w:r>
      <w:r w:rsidRPr="00D33C48">
        <w:rPr>
          <w:rFonts w:asciiTheme="majorHAnsi" w:hAnsiTheme="majorHAnsi" w:cstheme="majorHAnsi"/>
        </w:rPr>
        <w:t>messager</w:t>
      </w:r>
      <w:r w:rsidR="003F2D24">
        <w:rPr>
          <w:rFonts w:asciiTheme="majorHAnsi" w:hAnsiTheme="majorHAnsi" w:cstheme="majorHAnsi"/>
        </w:rPr>
        <w:t xml:space="preserve"> </w:t>
      </w:r>
      <w:r w:rsidRPr="00D33C48">
        <w:rPr>
          <w:rFonts w:asciiTheme="majorHAnsi" w:hAnsiTheme="majorHAnsi" w:cstheme="majorHAnsi"/>
        </w:rPr>
        <w:t xml:space="preserve">de la Reine Candace, il s’est converti au christianisme après avoir rencontré </w:t>
      </w:r>
      <w:r w:rsidR="003F2D24" w:rsidRPr="00D33C48">
        <w:rPr>
          <w:rFonts w:asciiTheme="majorHAnsi" w:hAnsiTheme="majorHAnsi" w:cstheme="majorHAnsi"/>
        </w:rPr>
        <w:t>sur son chemin</w:t>
      </w:r>
      <w:r w:rsidR="003F2D24">
        <w:rPr>
          <w:rFonts w:asciiTheme="majorHAnsi" w:hAnsiTheme="majorHAnsi" w:cstheme="majorHAnsi"/>
        </w:rPr>
        <w:t xml:space="preserve"> et s’être fait instruire par </w:t>
      </w:r>
      <w:r w:rsidRPr="00D33C48">
        <w:rPr>
          <w:rFonts w:asciiTheme="majorHAnsi" w:hAnsiTheme="majorHAnsi" w:cstheme="majorHAnsi"/>
        </w:rPr>
        <w:t>Phillipe</w:t>
      </w:r>
      <w:r w:rsidR="00A966C0" w:rsidRPr="00D33C48">
        <w:rPr>
          <w:rFonts w:asciiTheme="majorHAnsi" w:hAnsiTheme="majorHAnsi" w:cstheme="majorHAnsi"/>
        </w:rPr>
        <w:t xml:space="preserve"> </w:t>
      </w:r>
      <w:r w:rsidR="009328AF">
        <w:rPr>
          <w:rFonts w:asciiTheme="majorHAnsi" w:hAnsiTheme="majorHAnsi" w:cstheme="majorHAnsi"/>
        </w:rPr>
        <w:t>l’Évangéliste</w:t>
      </w:r>
      <w:r w:rsidR="00A966C0" w:rsidRPr="00D33C48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  <w:i/>
          <w:iCs/>
        </w:rPr>
        <w:t xml:space="preserve"> </w:t>
      </w:r>
    </w:p>
    <w:p w14:paraId="3D052615" w14:textId="35B661E4" w:rsidR="00C77135" w:rsidRDefault="00F215FE" w:rsidP="00C35E36">
      <w:pPr>
        <w:spacing w:before="120" w:after="120"/>
        <w:ind w:right="72"/>
        <w:rPr>
          <w:rFonts w:asciiTheme="majorHAnsi" w:hAnsiTheme="majorHAnsi" w:cstheme="majorHAnsi"/>
          <w:i/>
          <w:iCs/>
        </w:rPr>
      </w:pPr>
      <w:r w:rsidRPr="00C77135">
        <w:rPr>
          <w:rFonts w:asciiTheme="majorHAnsi" w:hAnsiTheme="majorHAnsi" w:cstheme="majorHAnsi"/>
          <w:b/>
          <w:bCs/>
          <w:i/>
          <w:iCs/>
        </w:rPr>
        <w:t>« Le Preste-Jan »</w:t>
      </w:r>
      <w:r>
        <w:rPr>
          <w:rFonts w:asciiTheme="majorHAnsi" w:hAnsiTheme="majorHAnsi" w:cstheme="majorHAnsi"/>
          <w:i/>
          <w:iCs/>
        </w:rPr>
        <w:t xml:space="preserve"> </w:t>
      </w:r>
      <w:r w:rsidRPr="00D33C48">
        <w:rPr>
          <w:rFonts w:asciiTheme="majorHAnsi" w:hAnsiTheme="majorHAnsi" w:cstheme="majorHAnsi"/>
        </w:rPr>
        <w:t xml:space="preserve">(ou « Prêtre Jean »), roi mythique chrétien que les Portugais missionnaires situe </w:t>
      </w:r>
      <w:r w:rsidR="00D33C48" w:rsidRPr="00D33C48">
        <w:rPr>
          <w:rFonts w:asciiTheme="majorHAnsi" w:hAnsiTheme="majorHAnsi" w:cstheme="majorHAnsi"/>
        </w:rPr>
        <w:t xml:space="preserve">à cette époque comme régnant </w:t>
      </w:r>
      <w:r w:rsidRPr="00D33C48">
        <w:rPr>
          <w:rFonts w:asciiTheme="majorHAnsi" w:hAnsiTheme="majorHAnsi" w:cstheme="majorHAnsi"/>
        </w:rPr>
        <w:t>en Éthiopie.</w:t>
      </w:r>
    </w:p>
    <w:p w14:paraId="32278921" w14:textId="3BC19DDE" w:rsidR="00A966C0" w:rsidRPr="00A966C0" w:rsidRDefault="00A966C0" w:rsidP="00C35E36">
      <w:pPr>
        <w:spacing w:before="120" w:after="120"/>
        <w:ind w:right="72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i/>
          <w:iCs/>
        </w:rPr>
        <w:t>La Reine de Saba </w:t>
      </w:r>
      <w:r w:rsidRPr="00A966C0">
        <w:rPr>
          <w:rFonts w:asciiTheme="majorHAnsi" w:hAnsiTheme="majorHAnsi" w:cstheme="majorHAnsi"/>
        </w:rPr>
        <w:t xml:space="preserve">: </w:t>
      </w:r>
      <w:r w:rsidR="00AB302E">
        <w:rPr>
          <w:rFonts w:asciiTheme="majorHAnsi" w:hAnsiTheme="majorHAnsi" w:cstheme="majorHAnsi"/>
        </w:rPr>
        <w:t>selon</w:t>
      </w:r>
      <w:r w:rsidR="000E713A">
        <w:rPr>
          <w:rFonts w:asciiTheme="majorHAnsi" w:hAnsiTheme="majorHAnsi" w:cstheme="majorHAnsi"/>
        </w:rPr>
        <w:t xml:space="preserve"> la Torah, le Coran, et le Nouveau Testament, </w:t>
      </w:r>
      <w:r w:rsidR="00F65684">
        <w:rPr>
          <w:rFonts w:asciiTheme="majorHAnsi" w:hAnsiTheme="majorHAnsi" w:cstheme="majorHAnsi"/>
        </w:rPr>
        <w:t xml:space="preserve">cette reine </w:t>
      </w:r>
      <w:r w:rsidR="0019157A">
        <w:rPr>
          <w:rFonts w:asciiTheme="majorHAnsi" w:hAnsiTheme="majorHAnsi" w:cstheme="majorHAnsi"/>
        </w:rPr>
        <w:t>(connue en anglais sous le nom de la « Queen of Sheba »)</w:t>
      </w:r>
      <w:r w:rsidR="00F65684">
        <w:rPr>
          <w:rFonts w:asciiTheme="majorHAnsi" w:hAnsiTheme="majorHAnsi" w:cstheme="majorHAnsi"/>
        </w:rPr>
        <w:t xml:space="preserve"> </w:t>
      </w:r>
      <w:r w:rsidR="00AB302E">
        <w:rPr>
          <w:rFonts w:asciiTheme="majorHAnsi" w:hAnsiTheme="majorHAnsi" w:cstheme="majorHAnsi"/>
        </w:rPr>
        <w:t>régnait</w:t>
      </w:r>
      <w:r w:rsidR="00F65684">
        <w:rPr>
          <w:rFonts w:asciiTheme="majorHAnsi" w:hAnsiTheme="majorHAnsi" w:cstheme="majorHAnsi"/>
        </w:rPr>
        <w:t xml:space="preserve"> sur des territoire</w:t>
      </w:r>
      <w:r w:rsidR="00AB302E">
        <w:rPr>
          <w:rFonts w:asciiTheme="majorHAnsi" w:hAnsiTheme="majorHAnsi" w:cstheme="majorHAnsi"/>
        </w:rPr>
        <w:t xml:space="preserve">s </w:t>
      </w:r>
      <w:r w:rsidR="00F65684">
        <w:rPr>
          <w:rFonts w:asciiTheme="majorHAnsi" w:hAnsiTheme="majorHAnsi" w:cstheme="majorHAnsi"/>
        </w:rPr>
        <w:t xml:space="preserve">s’étendant du Yémen </w:t>
      </w:r>
      <w:r w:rsidR="00AB302E">
        <w:rPr>
          <w:rFonts w:asciiTheme="majorHAnsi" w:hAnsiTheme="majorHAnsi" w:cstheme="majorHAnsi"/>
        </w:rPr>
        <w:t>jusqu’</w:t>
      </w:r>
      <w:r w:rsidR="00F65684">
        <w:rPr>
          <w:rFonts w:asciiTheme="majorHAnsi" w:hAnsiTheme="majorHAnsi" w:cstheme="majorHAnsi"/>
        </w:rPr>
        <w:t xml:space="preserve">au nord de l’Éthiopie. </w:t>
      </w:r>
      <w:r w:rsidR="00AB302E">
        <w:rPr>
          <w:rFonts w:asciiTheme="majorHAnsi" w:hAnsiTheme="majorHAnsi" w:cstheme="majorHAnsi"/>
        </w:rPr>
        <w:t>On raconte qu’elle a fait le voyage à Jérusalem</w:t>
      </w:r>
      <w:r w:rsidR="00833F30">
        <w:rPr>
          <w:rFonts w:asciiTheme="majorHAnsi" w:hAnsiTheme="majorHAnsi" w:cstheme="majorHAnsi"/>
        </w:rPr>
        <w:t xml:space="preserve"> pour se faire </w:t>
      </w:r>
      <w:r w:rsidR="00736BA0">
        <w:rPr>
          <w:rFonts w:asciiTheme="majorHAnsi" w:hAnsiTheme="majorHAnsi" w:cstheme="majorHAnsi"/>
        </w:rPr>
        <w:t>instruire</w:t>
      </w:r>
      <w:r w:rsidR="00833F30">
        <w:rPr>
          <w:rFonts w:asciiTheme="majorHAnsi" w:hAnsiTheme="majorHAnsi" w:cstheme="majorHAnsi"/>
        </w:rPr>
        <w:t xml:space="preserve"> par le roi Salomon</w:t>
      </w:r>
      <w:r w:rsidR="00736BA0">
        <w:rPr>
          <w:rFonts w:asciiTheme="majorHAnsi" w:hAnsiTheme="majorHAnsi" w:cstheme="majorHAnsi"/>
        </w:rPr>
        <w:t xml:space="preserve">, en lui offrant de nombreux cadeaux. </w:t>
      </w:r>
      <w:r w:rsidR="004B7ACD">
        <w:rPr>
          <w:rFonts w:asciiTheme="majorHAnsi" w:hAnsiTheme="majorHAnsi" w:cstheme="majorHAnsi"/>
        </w:rPr>
        <w:t xml:space="preserve">Selon </w:t>
      </w:r>
      <w:r w:rsidR="00EC60C7">
        <w:rPr>
          <w:rFonts w:asciiTheme="majorHAnsi" w:hAnsiTheme="majorHAnsi" w:cstheme="majorHAnsi"/>
        </w:rPr>
        <w:t xml:space="preserve">certaines </w:t>
      </w:r>
      <w:r w:rsidR="004B7ACD">
        <w:rPr>
          <w:rFonts w:asciiTheme="majorHAnsi" w:hAnsiTheme="majorHAnsi" w:cstheme="majorHAnsi"/>
        </w:rPr>
        <w:t>sources, elle serait devenue également son amante</w:t>
      </w:r>
      <w:r w:rsidR="00444B8F">
        <w:rPr>
          <w:rFonts w:asciiTheme="majorHAnsi" w:hAnsiTheme="majorHAnsi" w:cstheme="majorHAnsi"/>
        </w:rPr>
        <w:t xml:space="preserve"> ou femme.</w:t>
      </w:r>
      <w:r w:rsidR="00AB302E">
        <w:rPr>
          <w:rFonts w:asciiTheme="majorHAnsi" w:hAnsiTheme="majorHAnsi" w:cstheme="majorHAnsi"/>
        </w:rPr>
        <w:t xml:space="preserve"> </w:t>
      </w:r>
    </w:p>
    <w:p w14:paraId="4CE42A50" w14:textId="4CE9B32F" w:rsidR="00E940F1" w:rsidRPr="007F689B" w:rsidRDefault="007F689B" w:rsidP="00FF3C34">
      <w:pPr>
        <w:spacing w:before="120" w:after="120"/>
        <w:ind w:right="-34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i/>
          <w:iCs/>
        </w:rPr>
        <w:t xml:space="preserve">« les têtes longues » </w:t>
      </w:r>
      <w:r>
        <w:rPr>
          <w:rFonts w:asciiTheme="majorHAnsi" w:hAnsiTheme="majorHAnsi" w:cstheme="majorHAnsi"/>
        </w:rPr>
        <w:t xml:space="preserve">vient de Hippocrate, qui raconte que </w:t>
      </w:r>
      <w:r w:rsidR="004A1DC9">
        <w:rPr>
          <w:rFonts w:asciiTheme="majorHAnsi" w:hAnsiTheme="majorHAnsi" w:cstheme="majorHAnsi"/>
        </w:rPr>
        <w:t>les sage-femme</w:t>
      </w:r>
      <w:r w:rsidR="000501CD">
        <w:rPr>
          <w:rFonts w:asciiTheme="majorHAnsi" w:hAnsiTheme="majorHAnsi" w:cstheme="majorHAnsi"/>
        </w:rPr>
        <w:t xml:space="preserve">s déformaient la tête des enfants pour </w:t>
      </w:r>
      <w:r w:rsidR="00D33C48">
        <w:rPr>
          <w:rFonts w:asciiTheme="majorHAnsi" w:hAnsiTheme="majorHAnsi" w:cstheme="majorHAnsi"/>
        </w:rPr>
        <w:t>les faire</w:t>
      </w:r>
      <w:r w:rsidR="000501CD">
        <w:rPr>
          <w:rFonts w:asciiTheme="majorHAnsi" w:hAnsiTheme="majorHAnsi" w:cstheme="majorHAnsi"/>
        </w:rPr>
        <w:t xml:space="preserve"> correspondre à </w:t>
      </w:r>
      <w:r w:rsidR="00401136">
        <w:rPr>
          <w:rFonts w:asciiTheme="majorHAnsi" w:hAnsiTheme="majorHAnsi" w:cstheme="majorHAnsi"/>
        </w:rPr>
        <w:t>des normes de beauté de la culture en question.</w:t>
      </w:r>
    </w:p>
    <w:p w14:paraId="684DE9FE" w14:textId="77777777" w:rsidR="00EC1D3F" w:rsidRDefault="00EC1D3F" w:rsidP="00EC1D3F">
      <w:pPr>
        <w:spacing w:before="240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Questions de réflexion :</w:t>
      </w:r>
    </w:p>
    <w:p w14:paraId="15011AED" w14:textId="163F8405" w:rsidR="001A19AB" w:rsidRDefault="00F215FE" w:rsidP="00E51373">
      <w:pPr>
        <w:spacing w:before="120" w:after="120"/>
        <w:ind w:right="7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Quels termes différents les orateurs emploient-ils </w:t>
      </w:r>
      <w:r w:rsidR="00A82800">
        <w:rPr>
          <w:rFonts w:asciiTheme="majorHAnsi" w:hAnsiTheme="majorHAnsi" w:cstheme="majorHAnsi"/>
        </w:rPr>
        <w:t xml:space="preserve">dans leurs discours </w:t>
      </w:r>
      <w:r>
        <w:rPr>
          <w:rFonts w:asciiTheme="majorHAnsi" w:hAnsiTheme="majorHAnsi" w:cstheme="majorHAnsi"/>
        </w:rPr>
        <w:t>pour parler des personnes africaines subsahariennes ?</w:t>
      </w:r>
      <w:r w:rsidR="00B80CF2">
        <w:rPr>
          <w:rFonts w:asciiTheme="majorHAnsi" w:hAnsiTheme="majorHAnsi" w:cstheme="majorHAnsi"/>
        </w:rPr>
        <w:t xml:space="preserve"> </w:t>
      </w:r>
    </w:p>
    <w:p w14:paraId="3308EB53" w14:textId="24104441" w:rsidR="001A19AB" w:rsidRDefault="00A82800" w:rsidP="00E51373">
      <w:pPr>
        <w:spacing w:before="120" w:after="120"/>
        <w:ind w:right="7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Quelles qualités physiques </w:t>
      </w:r>
      <w:r>
        <w:rPr>
          <w:rFonts w:asciiTheme="majorHAnsi" w:hAnsiTheme="majorHAnsi" w:cstheme="majorHAnsi"/>
        </w:rPr>
        <w:t>les orateurs attribuent-ils aux personnes africaines subsahariennes ?</w:t>
      </w:r>
      <w:r w:rsidR="00122F8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Quelles qualités morales</w:t>
      </w:r>
      <w:r w:rsidR="00122F87">
        <w:rPr>
          <w:rFonts w:asciiTheme="majorHAnsi" w:hAnsiTheme="majorHAnsi" w:cstheme="majorHAnsi"/>
        </w:rPr>
        <w:t> ?</w:t>
      </w:r>
    </w:p>
    <w:p w14:paraId="7608C41D" w14:textId="1395EC88" w:rsidR="001A19AB" w:rsidRDefault="001A19AB" w:rsidP="00E51373">
      <w:pPr>
        <w:spacing w:before="120" w:after="120"/>
        <w:ind w:right="7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Où est-ce que chaque orateur se situe-t-il par rapport à la question de l’influence du climat </w:t>
      </w:r>
      <w:r w:rsidR="00830264">
        <w:rPr>
          <w:rFonts w:asciiTheme="majorHAnsi" w:hAnsiTheme="majorHAnsi" w:cstheme="majorHAnsi"/>
        </w:rPr>
        <w:t xml:space="preserve">(théorie qui prédominait pendant la Renaissance) </w:t>
      </w:r>
      <w:r w:rsidR="00401136">
        <w:rPr>
          <w:rFonts w:asciiTheme="majorHAnsi" w:hAnsiTheme="majorHAnsi" w:cstheme="majorHAnsi"/>
        </w:rPr>
        <w:t xml:space="preserve">pour créer la différence humaine </w:t>
      </w:r>
      <w:r>
        <w:rPr>
          <w:rFonts w:asciiTheme="majorHAnsi" w:hAnsiTheme="majorHAnsi" w:cstheme="majorHAnsi"/>
        </w:rPr>
        <w:t>?</w:t>
      </w:r>
    </w:p>
    <w:p w14:paraId="1AC776BF" w14:textId="46BE06F8" w:rsidR="001A19AB" w:rsidRDefault="001A19AB" w:rsidP="00E51373">
      <w:pPr>
        <w:spacing w:before="120" w:after="120"/>
        <w:ind w:right="7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Quelles autre</w:t>
      </w:r>
      <w:r w:rsidR="00401136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 théories proposent-ils </w:t>
      </w:r>
      <w:r w:rsidR="00401136">
        <w:rPr>
          <w:rFonts w:asciiTheme="majorHAnsi" w:hAnsiTheme="majorHAnsi" w:cstheme="majorHAnsi"/>
        </w:rPr>
        <w:t>pour expliquer la différence ? Comment combinent-ils les théories sur l’influence du climat avec d’autres éléments</w:t>
      </w:r>
      <w:r w:rsidR="00E51BD5">
        <w:rPr>
          <w:rFonts w:asciiTheme="majorHAnsi" w:hAnsiTheme="majorHAnsi" w:cstheme="majorHAnsi"/>
        </w:rPr>
        <w:t xml:space="preserve"> pour mieux expliquer la production des traits</w:t>
      </w:r>
      <w:r w:rsidR="00830264">
        <w:rPr>
          <w:rFonts w:asciiTheme="majorHAnsi" w:hAnsiTheme="majorHAnsi" w:cstheme="majorHAnsi"/>
        </w:rPr>
        <w:t>, y compris la couleur de la peau</w:t>
      </w:r>
      <w:r w:rsidR="00401136">
        <w:rPr>
          <w:rFonts w:asciiTheme="majorHAnsi" w:hAnsiTheme="majorHAnsi" w:cstheme="majorHAnsi"/>
        </w:rPr>
        <w:t> ?</w:t>
      </w:r>
    </w:p>
    <w:p w14:paraId="204A64D0" w14:textId="1C792825" w:rsidR="00401136" w:rsidRDefault="00401136" w:rsidP="00E51373">
      <w:pPr>
        <w:spacing w:before="120" w:after="120"/>
        <w:ind w:right="7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Dans quelle mesure peut-on qualifier leurs théories d</w:t>
      </w:r>
      <w:proofErr w:type="gramStart"/>
      <w:r>
        <w:rPr>
          <w:rFonts w:asciiTheme="majorHAnsi" w:hAnsiTheme="majorHAnsi" w:cstheme="majorHAnsi"/>
        </w:rPr>
        <w:t>’«</w:t>
      </w:r>
      <w:proofErr w:type="gramEnd"/>
      <w:r>
        <w:rPr>
          <w:rFonts w:asciiTheme="majorHAnsi" w:hAnsiTheme="majorHAnsi" w:cstheme="majorHAnsi"/>
        </w:rPr>
        <w:t> essentialistes » (c’est-à-dire fondée sur la biologie, la physiologie, et l’hérédité) ou pas ?</w:t>
      </w:r>
    </w:p>
    <w:p w14:paraId="3E4D117E" w14:textId="1C8E8AFB" w:rsidR="00FF3C34" w:rsidRPr="007D4254" w:rsidRDefault="00FF3C34" w:rsidP="00E51373">
      <w:pPr>
        <w:spacing w:before="120" w:after="120"/>
        <w:ind w:right="7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Voyez-vous des références qui suggèrent une conscience </w:t>
      </w:r>
      <w:r w:rsidR="00122F87">
        <w:rPr>
          <w:rFonts w:asciiTheme="majorHAnsi" w:hAnsiTheme="majorHAnsi" w:cstheme="majorHAnsi"/>
        </w:rPr>
        <w:t xml:space="preserve">de la part de orateurs </w:t>
      </w:r>
      <w:r>
        <w:rPr>
          <w:rFonts w:asciiTheme="majorHAnsi" w:hAnsiTheme="majorHAnsi" w:cstheme="majorHAnsi"/>
        </w:rPr>
        <w:t xml:space="preserve">de la pertinence politique de leur débat ? </w:t>
      </w:r>
      <w:r w:rsidR="00F96B14">
        <w:rPr>
          <w:rFonts w:asciiTheme="majorHAnsi" w:hAnsiTheme="majorHAnsi" w:cstheme="majorHAnsi"/>
        </w:rPr>
        <w:t>C’est à dire des liens avec l’esclavagisme ?</w:t>
      </w:r>
    </w:p>
    <w:p w14:paraId="7E29CCB4" w14:textId="77777777" w:rsidR="007F4E93" w:rsidRPr="007D4254" w:rsidRDefault="007F4E93" w:rsidP="001975C4">
      <w:pPr>
        <w:spacing w:after="120"/>
        <w:rPr>
          <w:rFonts w:asciiTheme="majorHAnsi" w:hAnsiTheme="majorHAnsi" w:cstheme="majorHAnsi"/>
        </w:rPr>
      </w:pPr>
    </w:p>
    <w:sectPr w:rsidR="007F4E93" w:rsidRPr="007D4254" w:rsidSect="00D71FAB">
      <w:pgSz w:w="11900" w:h="16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4F"/>
    <w:rsid w:val="0000288E"/>
    <w:rsid w:val="00010347"/>
    <w:rsid w:val="000243B9"/>
    <w:rsid w:val="000302F7"/>
    <w:rsid w:val="00030A3A"/>
    <w:rsid w:val="000405F0"/>
    <w:rsid w:val="000501CD"/>
    <w:rsid w:val="00053D12"/>
    <w:rsid w:val="00055F18"/>
    <w:rsid w:val="00057027"/>
    <w:rsid w:val="000578BD"/>
    <w:rsid w:val="0006102D"/>
    <w:rsid w:val="0006141B"/>
    <w:rsid w:val="00065271"/>
    <w:rsid w:val="0006534A"/>
    <w:rsid w:val="00065761"/>
    <w:rsid w:val="0006605F"/>
    <w:rsid w:val="00071A07"/>
    <w:rsid w:val="00076C70"/>
    <w:rsid w:val="00082032"/>
    <w:rsid w:val="00083A97"/>
    <w:rsid w:val="00096E05"/>
    <w:rsid w:val="000A050B"/>
    <w:rsid w:val="000B7BE9"/>
    <w:rsid w:val="000E713A"/>
    <w:rsid w:val="000F0A6E"/>
    <w:rsid w:val="00100A70"/>
    <w:rsid w:val="00102516"/>
    <w:rsid w:val="00113CE3"/>
    <w:rsid w:val="00122F87"/>
    <w:rsid w:val="001271A0"/>
    <w:rsid w:val="00131C59"/>
    <w:rsid w:val="00137843"/>
    <w:rsid w:val="0014309A"/>
    <w:rsid w:val="00162370"/>
    <w:rsid w:val="00162458"/>
    <w:rsid w:val="001731B2"/>
    <w:rsid w:val="00181FFF"/>
    <w:rsid w:val="001831A4"/>
    <w:rsid w:val="00185585"/>
    <w:rsid w:val="0019157A"/>
    <w:rsid w:val="001921B1"/>
    <w:rsid w:val="001922F5"/>
    <w:rsid w:val="00196762"/>
    <w:rsid w:val="001975C4"/>
    <w:rsid w:val="001A19AB"/>
    <w:rsid w:val="001A4776"/>
    <w:rsid w:val="001A5940"/>
    <w:rsid w:val="001C2F48"/>
    <w:rsid w:val="001C540A"/>
    <w:rsid w:val="001D24F7"/>
    <w:rsid w:val="001D5F24"/>
    <w:rsid w:val="001E37F2"/>
    <w:rsid w:val="001F12D5"/>
    <w:rsid w:val="001F19C7"/>
    <w:rsid w:val="001F33C0"/>
    <w:rsid w:val="001F6118"/>
    <w:rsid w:val="0021769D"/>
    <w:rsid w:val="00241A29"/>
    <w:rsid w:val="002474C3"/>
    <w:rsid w:val="002501D2"/>
    <w:rsid w:val="002628A1"/>
    <w:rsid w:val="00262B17"/>
    <w:rsid w:val="00264078"/>
    <w:rsid w:val="002653A2"/>
    <w:rsid w:val="00291621"/>
    <w:rsid w:val="00295DAB"/>
    <w:rsid w:val="002A13CE"/>
    <w:rsid w:val="002A26B0"/>
    <w:rsid w:val="002B151E"/>
    <w:rsid w:val="002B5175"/>
    <w:rsid w:val="002C4BD4"/>
    <w:rsid w:val="002D2C89"/>
    <w:rsid w:val="002E4969"/>
    <w:rsid w:val="002F645E"/>
    <w:rsid w:val="00310ED6"/>
    <w:rsid w:val="00317E2F"/>
    <w:rsid w:val="003221FB"/>
    <w:rsid w:val="00331F38"/>
    <w:rsid w:val="003361D1"/>
    <w:rsid w:val="00345E0B"/>
    <w:rsid w:val="0035118D"/>
    <w:rsid w:val="003551E7"/>
    <w:rsid w:val="003702C1"/>
    <w:rsid w:val="00372B15"/>
    <w:rsid w:val="00377992"/>
    <w:rsid w:val="00381675"/>
    <w:rsid w:val="00391C91"/>
    <w:rsid w:val="003A5F59"/>
    <w:rsid w:val="003B0858"/>
    <w:rsid w:val="003B14DA"/>
    <w:rsid w:val="003B4065"/>
    <w:rsid w:val="003B4CF0"/>
    <w:rsid w:val="003C096C"/>
    <w:rsid w:val="003D27D2"/>
    <w:rsid w:val="003D6DE2"/>
    <w:rsid w:val="003E27B3"/>
    <w:rsid w:val="003E643F"/>
    <w:rsid w:val="003F010D"/>
    <w:rsid w:val="003F2D24"/>
    <w:rsid w:val="003F3D22"/>
    <w:rsid w:val="003F7582"/>
    <w:rsid w:val="00401136"/>
    <w:rsid w:val="0040270D"/>
    <w:rsid w:val="00411B28"/>
    <w:rsid w:val="00414D5B"/>
    <w:rsid w:val="00421FF0"/>
    <w:rsid w:val="004370D7"/>
    <w:rsid w:val="0044271A"/>
    <w:rsid w:val="00444B8F"/>
    <w:rsid w:val="00450CBD"/>
    <w:rsid w:val="00451877"/>
    <w:rsid w:val="00452351"/>
    <w:rsid w:val="004842E7"/>
    <w:rsid w:val="00494833"/>
    <w:rsid w:val="004A1DC9"/>
    <w:rsid w:val="004B48E5"/>
    <w:rsid w:val="004B7ACD"/>
    <w:rsid w:val="004C1F02"/>
    <w:rsid w:val="004F3DF7"/>
    <w:rsid w:val="00530E5F"/>
    <w:rsid w:val="005411E3"/>
    <w:rsid w:val="00552C93"/>
    <w:rsid w:val="005638E5"/>
    <w:rsid w:val="005667C7"/>
    <w:rsid w:val="00567732"/>
    <w:rsid w:val="00573196"/>
    <w:rsid w:val="00575A4B"/>
    <w:rsid w:val="005836B8"/>
    <w:rsid w:val="0058629E"/>
    <w:rsid w:val="00594A23"/>
    <w:rsid w:val="005973F3"/>
    <w:rsid w:val="005A4E84"/>
    <w:rsid w:val="005B0019"/>
    <w:rsid w:val="005C6393"/>
    <w:rsid w:val="005D1C1F"/>
    <w:rsid w:val="005D1F24"/>
    <w:rsid w:val="005D22FE"/>
    <w:rsid w:val="005D2E29"/>
    <w:rsid w:val="005D5D1A"/>
    <w:rsid w:val="005E3096"/>
    <w:rsid w:val="005F5825"/>
    <w:rsid w:val="005F59F8"/>
    <w:rsid w:val="00626D1F"/>
    <w:rsid w:val="00627D68"/>
    <w:rsid w:val="006330E6"/>
    <w:rsid w:val="00634BC5"/>
    <w:rsid w:val="00640450"/>
    <w:rsid w:val="00642484"/>
    <w:rsid w:val="006464B9"/>
    <w:rsid w:val="00652368"/>
    <w:rsid w:val="00656C12"/>
    <w:rsid w:val="00660BD6"/>
    <w:rsid w:val="0067079B"/>
    <w:rsid w:val="0068192E"/>
    <w:rsid w:val="00684C78"/>
    <w:rsid w:val="006A2C7B"/>
    <w:rsid w:val="006A45F6"/>
    <w:rsid w:val="006B255F"/>
    <w:rsid w:val="006B55DF"/>
    <w:rsid w:val="006D37A2"/>
    <w:rsid w:val="006E5892"/>
    <w:rsid w:val="006E6CC8"/>
    <w:rsid w:val="006F01FA"/>
    <w:rsid w:val="006F7434"/>
    <w:rsid w:val="00711AF7"/>
    <w:rsid w:val="007238CE"/>
    <w:rsid w:val="007340AB"/>
    <w:rsid w:val="00735AB3"/>
    <w:rsid w:val="00736BA0"/>
    <w:rsid w:val="00740316"/>
    <w:rsid w:val="00764BDC"/>
    <w:rsid w:val="0076563D"/>
    <w:rsid w:val="00773502"/>
    <w:rsid w:val="00797267"/>
    <w:rsid w:val="007A18FA"/>
    <w:rsid w:val="007A38B8"/>
    <w:rsid w:val="007A7F15"/>
    <w:rsid w:val="007B4BA9"/>
    <w:rsid w:val="007C47D4"/>
    <w:rsid w:val="007D0B17"/>
    <w:rsid w:val="007D2045"/>
    <w:rsid w:val="007D39ED"/>
    <w:rsid w:val="007D4254"/>
    <w:rsid w:val="007E7699"/>
    <w:rsid w:val="007F30FF"/>
    <w:rsid w:val="007F3A79"/>
    <w:rsid w:val="007F4E93"/>
    <w:rsid w:val="007F5FE4"/>
    <w:rsid w:val="007F689B"/>
    <w:rsid w:val="008158EC"/>
    <w:rsid w:val="00824A84"/>
    <w:rsid w:val="00830264"/>
    <w:rsid w:val="00833F30"/>
    <w:rsid w:val="00853952"/>
    <w:rsid w:val="00872A48"/>
    <w:rsid w:val="008731AE"/>
    <w:rsid w:val="00883A19"/>
    <w:rsid w:val="008908BF"/>
    <w:rsid w:val="008B0E7F"/>
    <w:rsid w:val="008B654F"/>
    <w:rsid w:val="008B72F5"/>
    <w:rsid w:val="008B7DCB"/>
    <w:rsid w:val="008C68C7"/>
    <w:rsid w:val="008D05DA"/>
    <w:rsid w:val="008D08D5"/>
    <w:rsid w:val="008D394B"/>
    <w:rsid w:val="008F7A72"/>
    <w:rsid w:val="009167C1"/>
    <w:rsid w:val="0092773A"/>
    <w:rsid w:val="009328AF"/>
    <w:rsid w:val="00933850"/>
    <w:rsid w:val="00940DB4"/>
    <w:rsid w:val="00946C59"/>
    <w:rsid w:val="009604D6"/>
    <w:rsid w:val="009700D5"/>
    <w:rsid w:val="009719E9"/>
    <w:rsid w:val="00973DCB"/>
    <w:rsid w:val="009857E8"/>
    <w:rsid w:val="009952B5"/>
    <w:rsid w:val="00995AC8"/>
    <w:rsid w:val="0099740F"/>
    <w:rsid w:val="009A645C"/>
    <w:rsid w:val="009B2E3F"/>
    <w:rsid w:val="009B3B04"/>
    <w:rsid w:val="009D61D0"/>
    <w:rsid w:val="009F7A92"/>
    <w:rsid w:val="00A06A0F"/>
    <w:rsid w:val="00A12F25"/>
    <w:rsid w:val="00A14C7B"/>
    <w:rsid w:val="00A211DC"/>
    <w:rsid w:val="00A27C23"/>
    <w:rsid w:val="00A306E9"/>
    <w:rsid w:val="00A43555"/>
    <w:rsid w:val="00A455CE"/>
    <w:rsid w:val="00A5226E"/>
    <w:rsid w:val="00A5653B"/>
    <w:rsid w:val="00A57CCA"/>
    <w:rsid w:val="00A621FB"/>
    <w:rsid w:val="00A6377B"/>
    <w:rsid w:val="00A66AD7"/>
    <w:rsid w:val="00A67363"/>
    <w:rsid w:val="00A82800"/>
    <w:rsid w:val="00A85143"/>
    <w:rsid w:val="00A91F7C"/>
    <w:rsid w:val="00A95E32"/>
    <w:rsid w:val="00A966C0"/>
    <w:rsid w:val="00AB0715"/>
    <w:rsid w:val="00AB302E"/>
    <w:rsid w:val="00AB6FB0"/>
    <w:rsid w:val="00AC4B58"/>
    <w:rsid w:val="00AC74C0"/>
    <w:rsid w:val="00AD1013"/>
    <w:rsid w:val="00AD5BCE"/>
    <w:rsid w:val="00AE79C8"/>
    <w:rsid w:val="00AE7E25"/>
    <w:rsid w:val="00AF1A0D"/>
    <w:rsid w:val="00AF6820"/>
    <w:rsid w:val="00B05292"/>
    <w:rsid w:val="00B303A5"/>
    <w:rsid w:val="00B3336B"/>
    <w:rsid w:val="00B3708B"/>
    <w:rsid w:val="00B46842"/>
    <w:rsid w:val="00B544EE"/>
    <w:rsid w:val="00B55058"/>
    <w:rsid w:val="00B7416D"/>
    <w:rsid w:val="00B76C08"/>
    <w:rsid w:val="00B80CF2"/>
    <w:rsid w:val="00B824DC"/>
    <w:rsid w:val="00B95E98"/>
    <w:rsid w:val="00B96325"/>
    <w:rsid w:val="00BC1E34"/>
    <w:rsid w:val="00BC2933"/>
    <w:rsid w:val="00BC3260"/>
    <w:rsid w:val="00BC3673"/>
    <w:rsid w:val="00BE2C72"/>
    <w:rsid w:val="00C0600B"/>
    <w:rsid w:val="00C14993"/>
    <w:rsid w:val="00C303A4"/>
    <w:rsid w:val="00C35E36"/>
    <w:rsid w:val="00C36B1C"/>
    <w:rsid w:val="00C400B4"/>
    <w:rsid w:val="00C44011"/>
    <w:rsid w:val="00C52600"/>
    <w:rsid w:val="00C5603F"/>
    <w:rsid w:val="00C613FF"/>
    <w:rsid w:val="00C7602B"/>
    <w:rsid w:val="00C77135"/>
    <w:rsid w:val="00C8465E"/>
    <w:rsid w:val="00C90902"/>
    <w:rsid w:val="00C924AD"/>
    <w:rsid w:val="00C97C4F"/>
    <w:rsid w:val="00CA3F3B"/>
    <w:rsid w:val="00CD1DAB"/>
    <w:rsid w:val="00CF2B77"/>
    <w:rsid w:val="00D07A54"/>
    <w:rsid w:val="00D204BE"/>
    <w:rsid w:val="00D22CC6"/>
    <w:rsid w:val="00D27EC0"/>
    <w:rsid w:val="00D33C48"/>
    <w:rsid w:val="00D45A74"/>
    <w:rsid w:val="00D52B08"/>
    <w:rsid w:val="00D577BE"/>
    <w:rsid w:val="00D635A9"/>
    <w:rsid w:val="00D63D3A"/>
    <w:rsid w:val="00D642D5"/>
    <w:rsid w:val="00D71FAB"/>
    <w:rsid w:val="00D75D95"/>
    <w:rsid w:val="00D80A27"/>
    <w:rsid w:val="00D84053"/>
    <w:rsid w:val="00DA59B3"/>
    <w:rsid w:val="00DC141E"/>
    <w:rsid w:val="00DC3329"/>
    <w:rsid w:val="00DC57DA"/>
    <w:rsid w:val="00DE5C18"/>
    <w:rsid w:val="00DF7983"/>
    <w:rsid w:val="00E00AB0"/>
    <w:rsid w:val="00E05EAC"/>
    <w:rsid w:val="00E11D5A"/>
    <w:rsid w:val="00E138C5"/>
    <w:rsid w:val="00E16AFF"/>
    <w:rsid w:val="00E20144"/>
    <w:rsid w:val="00E22286"/>
    <w:rsid w:val="00E226F7"/>
    <w:rsid w:val="00E3467C"/>
    <w:rsid w:val="00E36ECB"/>
    <w:rsid w:val="00E45671"/>
    <w:rsid w:val="00E51373"/>
    <w:rsid w:val="00E51BD5"/>
    <w:rsid w:val="00E52025"/>
    <w:rsid w:val="00E61AFD"/>
    <w:rsid w:val="00E83622"/>
    <w:rsid w:val="00E84C6A"/>
    <w:rsid w:val="00E86EBC"/>
    <w:rsid w:val="00E90246"/>
    <w:rsid w:val="00E90670"/>
    <w:rsid w:val="00E90717"/>
    <w:rsid w:val="00E940F1"/>
    <w:rsid w:val="00E962D3"/>
    <w:rsid w:val="00EA204A"/>
    <w:rsid w:val="00EA3900"/>
    <w:rsid w:val="00EC194D"/>
    <w:rsid w:val="00EC1D3F"/>
    <w:rsid w:val="00EC32DD"/>
    <w:rsid w:val="00EC4074"/>
    <w:rsid w:val="00EC60C7"/>
    <w:rsid w:val="00ED362E"/>
    <w:rsid w:val="00EF26FE"/>
    <w:rsid w:val="00EF3C41"/>
    <w:rsid w:val="00EF721A"/>
    <w:rsid w:val="00F06A98"/>
    <w:rsid w:val="00F1166E"/>
    <w:rsid w:val="00F20C4F"/>
    <w:rsid w:val="00F215FE"/>
    <w:rsid w:val="00F250EF"/>
    <w:rsid w:val="00F30CDD"/>
    <w:rsid w:val="00F314B4"/>
    <w:rsid w:val="00F340C1"/>
    <w:rsid w:val="00F34FDB"/>
    <w:rsid w:val="00F5286A"/>
    <w:rsid w:val="00F52B21"/>
    <w:rsid w:val="00F6128C"/>
    <w:rsid w:val="00F623DC"/>
    <w:rsid w:val="00F63CF9"/>
    <w:rsid w:val="00F65684"/>
    <w:rsid w:val="00F71664"/>
    <w:rsid w:val="00F807A1"/>
    <w:rsid w:val="00F920B4"/>
    <w:rsid w:val="00F96B14"/>
    <w:rsid w:val="00FA4296"/>
    <w:rsid w:val="00FA6D01"/>
    <w:rsid w:val="00FB07A5"/>
    <w:rsid w:val="00FB1870"/>
    <w:rsid w:val="00FB388C"/>
    <w:rsid w:val="00FC3B81"/>
    <w:rsid w:val="00FC3E39"/>
    <w:rsid w:val="00FC4298"/>
    <w:rsid w:val="00FD3927"/>
    <w:rsid w:val="00FE3176"/>
    <w:rsid w:val="00FF3C34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6E7512B"/>
  <w15:chartTrackingRefBased/>
  <w15:docId w15:val="{69F98FA7-B074-DC4C-B2F6-A21BE2D4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54F"/>
    <w:rPr>
      <w:rFonts w:eastAsiaTheme="minorEastAs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A59B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59B3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3F3D2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1884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Dauge-Roth</dc:creator>
  <cp:keywords/>
  <dc:description/>
  <cp:lastModifiedBy>Katherine Dauge-Roth</cp:lastModifiedBy>
  <cp:revision>126</cp:revision>
  <cp:lastPrinted>2026-06-27T08:59:00Z</cp:lastPrinted>
  <dcterms:created xsi:type="dcterms:W3CDTF">2026-06-26T20:45:00Z</dcterms:created>
  <dcterms:modified xsi:type="dcterms:W3CDTF">2026-06-27T08:59:00Z</dcterms:modified>
</cp:coreProperties>
</file>