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56498" w14:textId="4157F5E6" w:rsidR="00594EB3" w:rsidRPr="003C1F70" w:rsidRDefault="00594EB3" w:rsidP="00594EB3">
      <w:pPr>
        <w:spacing w:after="0" w:line="264" w:lineRule="auto"/>
        <w:rPr>
          <w:rFonts w:ascii="Calibri" w:hAnsi="Calibri" w:cs="Calibri"/>
          <w:b/>
          <w:bCs/>
          <w:sz w:val="22"/>
          <w:szCs w:val="22"/>
        </w:rPr>
      </w:pPr>
      <w:r w:rsidRPr="003C1F70">
        <w:rPr>
          <w:rFonts w:ascii="Calibri" w:hAnsi="Calibri" w:cs="Calibri"/>
          <w:b/>
          <w:bCs/>
          <w:sz w:val="22"/>
          <w:szCs w:val="22"/>
        </w:rPr>
        <w:t>COMMON</w:t>
      </w:r>
      <w:r w:rsidR="003C1F70">
        <w:rPr>
          <w:rFonts w:ascii="Calibri" w:hAnsi="Calibri" w:cs="Calibri"/>
          <w:b/>
          <w:bCs/>
          <w:sz w:val="22"/>
          <w:szCs w:val="22"/>
        </w:rPr>
        <w:t xml:space="preserve"> GRAMMAR</w:t>
      </w:r>
      <w:r w:rsidRPr="003C1F70">
        <w:rPr>
          <w:rFonts w:ascii="Calibri" w:hAnsi="Calibri" w:cs="Calibri"/>
          <w:b/>
          <w:bCs/>
          <w:sz w:val="22"/>
          <w:szCs w:val="22"/>
        </w:rPr>
        <w:t xml:space="preserve"> ISSUES</w:t>
      </w:r>
    </w:p>
    <w:p w14:paraId="36F881EA" w14:textId="77777777" w:rsidR="00594EB3" w:rsidRPr="003C1F70" w:rsidRDefault="00594EB3" w:rsidP="00594EB3">
      <w:pPr>
        <w:spacing w:after="0" w:line="264" w:lineRule="auto"/>
        <w:rPr>
          <w:rFonts w:ascii="Calibri" w:hAnsi="Calibri" w:cs="Calibri"/>
          <w:b/>
          <w:bCs/>
          <w:sz w:val="22"/>
          <w:szCs w:val="22"/>
        </w:rPr>
      </w:pPr>
    </w:p>
    <w:p w14:paraId="0206DC3C" w14:textId="54A0C6D3" w:rsidR="00475CBF" w:rsidRPr="003C1F70" w:rsidRDefault="005D7ACA" w:rsidP="00594EB3">
      <w:pPr>
        <w:spacing w:after="0" w:line="264" w:lineRule="auto"/>
        <w:rPr>
          <w:rFonts w:ascii="Calibri" w:hAnsi="Calibri" w:cs="Calibri"/>
          <w:b/>
          <w:bCs/>
          <w:color w:val="0432FF"/>
          <w:sz w:val="22"/>
          <w:szCs w:val="22"/>
        </w:rPr>
      </w:pPr>
      <w:r w:rsidRPr="003C1F70">
        <w:rPr>
          <w:rFonts w:ascii="Calibri" w:hAnsi="Calibri" w:cs="Calibri"/>
          <w:b/>
          <w:bCs/>
          <w:color w:val="0432FF"/>
          <w:sz w:val="22"/>
          <w:szCs w:val="22"/>
        </w:rPr>
        <w:t xml:space="preserve">Affect vs </w:t>
      </w:r>
      <w:r w:rsidR="00970AFF" w:rsidRPr="003C1F70">
        <w:rPr>
          <w:rFonts w:ascii="Calibri" w:hAnsi="Calibri" w:cs="Calibri"/>
          <w:b/>
          <w:bCs/>
          <w:color w:val="0432FF"/>
          <w:sz w:val="22"/>
          <w:szCs w:val="22"/>
        </w:rPr>
        <w:t>E</w:t>
      </w:r>
      <w:r w:rsidRPr="003C1F70">
        <w:rPr>
          <w:rFonts w:ascii="Calibri" w:hAnsi="Calibri" w:cs="Calibri"/>
          <w:b/>
          <w:bCs/>
          <w:color w:val="0432FF"/>
          <w:sz w:val="22"/>
          <w:szCs w:val="22"/>
        </w:rPr>
        <w:t>ffect</w:t>
      </w:r>
    </w:p>
    <w:p w14:paraId="0A67A214" w14:textId="77777777" w:rsidR="00D148E9" w:rsidRPr="003C1F70" w:rsidRDefault="00D148E9" w:rsidP="00594EB3">
      <w:pPr>
        <w:spacing w:after="0" w:line="264" w:lineRule="auto"/>
        <w:rPr>
          <w:rFonts w:ascii="Calibri" w:hAnsi="Calibri" w:cs="Calibri"/>
          <w:sz w:val="22"/>
          <w:szCs w:val="22"/>
        </w:rPr>
      </w:pPr>
    </w:p>
    <w:tbl>
      <w:tblPr>
        <w:tblStyle w:val="TableGrid"/>
        <w:tblW w:w="0" w:type="auto"/>
        <w:tblLook w:val="04A0" w:firstRow="1" w:lastRow="0" w:firstColumn="1" w:lastColumn="0" w:noHBand="0" w:noVBand="1"/>
      </w:tblPr>
      <w:tblGrid>
        <w:gridCol w:w="706"/>
        <w:gridCol w:w="4320"/>
        <w:gridCol w:w="4320"/>
      </w:tblGrid>
      <w:tr w:rsidR="00D148E9" w:rsidRPr="003C1F70" w14:paraId="4B43E29E" w14:textId="77777777" w:rsidTr="00A45520">
        <w:tc>
          <w:tcPr>
            <w:tcW w:w="0" w:type="auto"/>
          </w:tcPr>
          <w:p w14:paraId="116ACE9A" w14:textId="77777777" w:rsidR="00D148E9" w:rsidRPr="003C1F70" w:rsidRDefault="00D148E9" w:rsidP="00594EB3">
            <w:pPr>
              <w:spacing w:line="264" w:lineRule="auto"/>
              <w:rPr>
                <w:rFonts w:ascii="Calibri" w:hAnsi="Calibri" w:cs="Calibri"/>
                <w:sz w:val="22"/>
                <w:szCs w:val="22"/>
              </w:rPr>
            </w:pPr>
          </w:p>
        </w:tc>
        <w:tc>
          <w:tcPr>
            <w:tcW w:w="4320" w:type="dxa"/>
            <w:tcBorders>
              <w:bottom w:val="single" w:sz="4" w:space="0" w:color="auto"/>
            </w:tcBorders>
          </w:tcPr>
          <w:p w14:paraId="4984ADE8" w14:textId="2EA6C2F3" w:rsidR="00D148E9" w:rsidRPr="003C1F70" w:rsidRDefault="00D148E9" w:rsidP="00594EB3">
            <w:pPr>
              <w:spacing w:line="264" w:lineRule="auto"/>
              <w:rPr>
                <w:rFonts w:ascii="Calibri" w:hAnsi="Calibri" w:cs="Calibri"/>
                <w:sz w:val="22"/>
                <w:szCs w:val="22"/>
              </w:rPr>
            </w:pPr>
            <w:r w:rsidRPr="003C1F70">
              <w:rPr>
                <w:rFonts w:ascii="Calibri" w:hAnsi="Calibri" w:cs="Calibri"/>
                <w:sz w:val="22"/>
                <w:szCs w:val="22"/>
              </w:rPr>
              <w:t>Affect</w:t>
            </w:r>
          </w:p>
        </w:tc>
        <w:tc>
          <w:tcPr>
            <w:tcW w:w="4320" w:type="dxa"/>
          </w:tcPr>
          <w:p w14:paraId="02106D75" w14:textId="4B45F6EF" w:rsidR="00D148E9" w:rsidRPr="003C1F70" w:rsidRDefault="00D148E9" w:rsidP="00594EB3">
            <w:pPr>
              <w:spacing w:line="264" w:lineRule="auto"/>
              <w:rPr>
                <w:rFonts w:ascii="Calibri" w:hAnsi="Calibri" w:cs="Calibri"/>
                <w:sz w:val="22"/>
                <w:szCs w:val="22"/>
              </w:rPr>
            </w:pPr>
            <w:r w:rsidRPr="003C1F70">
              <w:rPr>
                <w:rFonts w:ascii="Calibri" w:hAnsi="Calibri" w:cs="Calibri"/>
                <w:sz w:val="22"/>
                <w:szCs w:val="22"/>
              </w:rPr>
              <w:t>Effect</w:t>
            </w:r>
          </w:p>
        </w:tc>
      </w:tr>
      <w:tr w:rsidR="00D148E9" w:rsidRPr="003C1F70" w14:paraId="77104634" w14:textId="77777777" w:rsidTr="00A45520">
        <w:tc>
          <w:tcPr>
            <w:tcW w:w="0" w:type="auto"/>
          </w:tcPr>
          <w:p w14:paraId="06599B53" w14:textId="62574F4A" w:rsidR="00D148E9" w:rsidRPr="003C1F70" w:rsidRDefault="00D148E9" w:rsidP="00594EB3">
            <w:pPr>
              <w:spacing w:line="264" w:lineRule="auto"/>
              <w:rPr>
                <w:rFonts w:ascii="Calibri" w:hAnsi="Calibri" w:cs="Calibri"/>
                <w:sz w:val="22"/>
                <w:szCs w:val="22"/>
              </w:rPr>
            </w:pPr>
            <w:r w:rsidRPr="003C1F70">
              <w:rPr>
                <w:rFonts w:ascii="Calibri" w:hAnsi="Calibri" w:cs="Calibri"/>
                <w:sz w:val="22"/>
                <w:szCs w:val="22"/>
              </w:rPr>
              <w:t>Verb</w:t>
            </w:r>
          </w:p>
        </w:tc>
        <w:tc>
          <w:tcPr>
            <w:tcW w:w="4320" w:type="dxa"/>
            <w:shd w:val="clear" w:color="auto" w:fill="DAE9F7" w:themeFill="text2" w:themeFillTint="1A"/>
          </w:tcPr>
          <w:p w14:paraId="6070B56B" w14:textId="7E638E59" w:rsidR="00D148E9" w:rsidRPr="003C1F70" w:rsidRDefault="00970AFF" w:rsidP="00594EB3">
            <w:pPr>
              <w:spacing w:line="264" w:lineRule="auto"/>
              <w:rPr>
                <w:rFonts w:ascii="Calibri" w:hAnsi="Calibri" w:cs="Calibri"/>
                <w:sz w:val="22"/>
                <w:szCs w:val="22"/>
              </w:rPr>
            </w:pPr>
            <w:r w:rsidRPr="003C1F70">
              <w:rPr>
                <w:rFonts w:ascii="Calibri" w:hAnsi="Calibri" w:cs="Calibri"/>
                <w:sz w:val="22"/>
                <w:szCs w:val="22"/>
              </w:rPr>
              <w:t>“</w:t>
            </w:r>
            <w:proofErr w:type="gramStart"/>
            <w:r w:rsidRPr="003C1F70">
              <w:rPr>
                <w:rFonts w:ascii="Calibri" w:hAnsi="Calibri" w:cs="Calibri"/>
                <w:sz w:val="22"/>
                <w:szCs w:val="22"/>
              </w:rPr>
              <w:t>to</w:t>
            </w:r>
            <w:proofErr w:type="gramEnd"/>
            <w:r w:rsidRPr="003C1F70">
              <w:rPr>
                <w:rFonts w:ascii="Calibri" w:hAnsi="Calibri" w:cs="Calibri"/>
                <w:sz w:val="22"/>
                <w:szCs w:val="22"/>
              </w:rPr>
              <w:t xml:space="preserve"> act on or change someone or something”</w:t>
            </w:r>
          </w:p>
          <w:p w14:paraId="73AEA4D1" w14:textId="77777777" w:rsidR="00970AFF" w:rsidRPr="003C1F70" w:rsidRDefault="00970AFF" w:rsidP="00594EB3">
            <w:pPr>
              <w:spacing w:line="264" w:lineRule="auto"/>
              <w:ind w:left="450"/>
              <w:rPr>
                <w:rFonts w:ascii="Calibri" w:hAnsi="Calibri" w:cs="Calibri"/>
                <w:color w:val="275317" w:themeColor="accent6" w:themeShade="80"/>
                <w:sz w:val="22"/>
                <w:szCs w:val="22"/>
              </w:rPr>
            </w:pPr>
            <w:r w:rsidRPr="003C1F70">
              <w:rPr>
                <w:rFonts w:ascii="Calibri" w:hAnsi="Calibri" w:cs="Calibri"/>
                <w:color w:val="275317" w:themeColor="accent6" w:themeShade="80"/>
                <w:sz w:val="22"/>
                <w:szCs w:val="22"/>
              </w:rPr>
              <w:t xml:space="preserve">construction will </w:t>
            </w:r>
            <w:r w:rsidRPr="003C1F70">
              <w:rPr>
                <w:rStyle w:val="Emphasis"/>
                <w:rFonts w:ascii="Calibri" w:hAnsi="Calibri" w:cs="Calibri"/>
                <w:color w:val="275317" w:themeColor="accent6" w:themeShade="80"/>
                <w:sz w:val="22"/>
                <w:szCs w:val="22"/>
              </w:rPr>
              <w:t>affect</w:t>
            </w:r>
            <w:r w:rsidRPr="003C1F70">
              <w:rPr>
                <w:rFonts w:ascii="Calibri" w:hAnsi="Calibri" w:cs="Calibri"/>
                <w:color w:val="275317" w:themeColor="accent6" w:themeShade="80"/>
                <w:sz w:val="22"/>
                <w:szCs w:val="22"/>
              </w:rPr>
              <w:t xml:space="preserve"> traffic in the area</w:t>
            </w:r>
          </w:p>
          <w:p w14:paraId="0B6B6A74" w14:textId="77777777" w:rsidR="00970AFF" w:rsidRPr="003C1F70" w:rsidRDefault="00970AFF" w:rsidP="00594EB3">
            <w:pPr>
              <w:spacing w:line="264" w:lineRule="auto"/>
              <w:rPr>
                <w:rFonts w:ascii="Calibri" w:hAnsi="Calibri" w:cs="Calibri"/>
                <w:sz w:val="22"/>
                <w:szCs w:val="22"/>
              </w:rPr>
            </w:pPr>
          </w:p>
          <w:p w14:paraId="05B80600" w14:textId="2FEE461C" w:rsidR="00970AFF" w:rsidRPr="003C1F70" w:rsidRDefault="00970AFF" w:rsidP="00594EB3">
            <w:pPr>
              <w:spacing w:line="264" w:lineRule="auto"/>
              <w:rPr>
                <w:rFonts w:ascii="Calibri" w:hAnsi="Calibri" w:cs="Calibri"/>
                <w:sz w:val="22"/>
                <w:szCs w:val="22"/>
              </w:rPr>
            </w:pPr>
            <w:r w:rsidRPr="003C1F70">
              <w:rPr>
                <w:rFonts w:ascii="Calibri" w:hAnsi="Calibri" w:cs="Calibri"/>
                <w:sz w:val="22"/>
                <w:szCs w:val="22"/>
              </w:rPr>
              <w:t>“</w:t>
            </w:r>
            <w:proofErr w:type="gramStart"/>
            <w:r w:rsidRPr="003C1F70">
              <w:rPr>
                <w:rFonts w:ascii="Calibri" w:hAnsi="Calibri" w:cs="Calibri"/>
                <w:sz w:val="22"/>
                <w:szCs w:val="22"/>
              </w:rPr>
              <w:t>to</w:t>
            </w:r>
            <w:proofErr w:type="gramEnd"/>
            <w:r w:rsidRPr="003C1F70">
              <w:rPr>
                <w:rFonts w:ascii="Calibri" w:hAnsi="Calibri" w:cs="Calibri"/>
                <w:sz w:val="22"/>
                <w:szCs w:val="22"/>
              </w:rPr>
              <w:t xml:space="preserve"> put on a false appearance of (something)”</w:t>
            </w:r>
          </w:p>
          <w:p w14:paraId="109FF9E9" w14:textId="77777777" w:rsidR="00970AFF" w:rsidRPr="003C1F70" w:rsidRDefault="00970AFF" w:rsidP="00594EB3">
            <w:pPr>
              <w:spacing w:line="264" w:lineRule="auto"/>
              <w:ind w:left="450"/>
              <w:rPr>
                <w:rFonts w:ascii="Calibri" w:hAnsi="Calibri" w:cs="Calibri"/>
                <w:color w:val="275317" w:themeColor="accent6" w:themeShade="80"/>
                <w:sz w:val="22"/>
                <w:szCs w:val="22"/>
              </w:rPr>
            </w:pPr>
            <w:r w:rsidRPr="003C1F70">
              <w:rPr>
                <w:rFonts w:ascii="Calibri" w:hAnsi="Calibri" w:cs="Calibri"/>
                <w:color w:val="275317" w:themeColor="accent6" w:themeShade="80"/>
                <w:sz w:val="22"/>
                <w:szCs w:val="22"/>
              </w:rPr>
              <w:t xml:space="preserve">he </w:t>
            </w:r>
            <w:r w:rsidRPr="003C1F70">
              <w:rPr>
                <w:rFonts w:ascii="Calibri" w:hAnsi="Calibri" w:cs="Calibri"/>
                <w:i/>
                <w:iCs/>
                <w:color w:val="275317" w:themeColor="accent6" w:themeShade="80"/>
                <w:sz w:val="22"/>
                <w:szCs w:val="22"/>
              </w:rPr>
              <w:t>affected</w:t>
            </w:r>
            <w:r w:rsidRPr="003C1F70">
              <w:rPr>
                <w:rFonts w:ascii="Calibri" w:hAnsi="Calibri" w:cs="Calibri"/>
                <w:color w:val="275317" w:themeColor="accent6" w:themeShade="80"/>
                <w:sz w:val="22"/>
                <w:szCs w:val="22"/>
              </w:rPr>
              <w:t xml:space="preserve"> a French accent</w:t>
            </w:r>
          </w:p>
          <w:p w14:paraId="36A8740D" w14:textId="3CEBB61E" w:rsidR="00970AFF" w:rsidRPr="003C1F70" w:rsidRDefault="00970AFF" w:rsidP="00594EB3">
            <w:pPr>
              <w:spacing w:line="264" w:lineRule="auto"/>
              <w:rPr>
                <w:rFonts w:ascii="Calibri" w:hAnsi="Calibri" w:cs="Calibri"/>
                <w:sz w:val="22"/>
                <w:szCs w:val="22"/>
              </w:rPr>
            </w:pPr>
          </w:p>
        </w:tc>
        <w:tc>
          <w:tcPr>
            <w:tcW w:w="4320" w:type="dxa"/>
            <w:tcBorders>
              <w:bottom w:val="single" w:sz="4" w:space="0" w:color="auto"/>
            </w:tcBorders>
          </w:tcPr>
          <w:p w14:paraId="04B20E8F" w14:textId="77777777" w:rsidR="00D148E9" w:rsidRPr="003C1F70" w:rsidRDefault="00970AFF" w:rsidP="00594EB3">
            <w:pPr>
              <w:spacing w:line="264" w:lineRule="auto"/>
              <w:rPr>
                <w:rFonts w:ascii="Calibri" w:hAnsi="Calibri" w:cs="Calibri"/>
                <w:sz w:val="22"/>
                <w:szCs w:val="22"/>
              </w:rPr>
            </w:pPr>
            <w:r w:rsidRPr="003C1F70">
              <w:rPr>
                <w:rFonts w:ascii="Calibri" w:hAnsi="Calibri" w:cs="Calibri"/>
                <w:sz w:val="22"/>
                <w:szCs w:val="22"/>
              </w:rPr>
              <w:t>"</w:t>
            </w:r>
            <w:proofErr w:type="gramStart"/>
            <w:r w:rsidRPr="003C1F70">
              <w:rPr>
                <w:rFonts w:ascii="Calibri" w:hAnsi="Calibri" w:cs="Calibri"/>
                <w:sz w:val="22"/>
                <w:szCs w:val="22"/>
              </w:rPr>
              <w:t>to</w:t>
            </w:r>
            <w:proofErr w:type="gramEnd"/>
            <w:r w:rsidRPr="003C1F70">
              <w:rPr>
                <w:rFonts w:ascii="Calibri" w:hAnsi="Calibri" w:cs="Calibri"/>
                <w:sz w:val="22"/>
                <w:szCs w:val="22"/>
              </w:rPr>
              <w:t xml:space="preserve"> cause to come into being" or "accomplish."</w:t>
            </w:r>
          </w:p>
          <w:p w14:paraId="7778F9B3" w14:textId="2EAFE126" w:rsidR="00970AFF" w:rsidRPr="003C1F70" w:rsidRDefault="00970AFF" w:rsidP="00594EB3">
            <w:pPr>
              <w:spacing w:line="264" w:lineRule="auto"/>
              <w:ind w:left="450"/>
              <w:rPr>
                <w:rFonts w:ascii="Calibri" w:hAnsi="Calibri" w:cs="Calibri"/>
                <w:sz w:val="22"/>
                <w:szCs w:val="22"/>
              </w:rPr>
            </w:pPr>
            <w:r w:rsidRPr="003C1F70">
              <w:rPr>
                <w:rFonts w:ascii="Calibri" w:hAnsi="Calibri" w:cs="Calibri"/>
                <w:color w:val="275317" w:themeColor="accent6" w:themeShade="80"/>
                <w:sz w:val="22"/>
                <w:szCs w:val="22"/>
              </w:rPr>
              <w:t xml:space="preserve">the strike </w:t>
            </w:r>
            <w:r w:rsidRPr="003C1F70">
              <w:rPr>
                <w:rFonts w:ascii="Calibri" w:hAnsi="Calibri" w:cs="Calibri"/>
                <w:i/>
                <w:iCs/>
                <w:color w:val="275317" w:themeColor="accent6" w:themeShade="80"/>
                <w:sz w:val="22"/>
                <w:szCs w:val="22"/>
              </w:rPr>
              <w:t>effected</w:t>
            </w:r>
            <w:r w:rsidRPr="003C1F70">
              <w:rPr>
                <w:rFonts w:ascii="Calibri" w:hAnsi="Calibri" w:cs="Calibri"/>
                <w:color w:val="275317" w:themeColor="accent6" w:themeShade="80"/>
                <w:sz w:val="22"/>
                <w:szCs w:val="22"/>
              </w:rPr>
              <w:t xml:space="preserve"> change within the company</w:t>
            </w:r>
          </w:p>
        </w:tc>
      </w:tr>
      <w:tr w:rsidR="00D148E9" w:rsidRPr="003C1F70" w14:paraId="49DEB6CB" w14:textId="77777777" w:rsidTr="00A45520">
        <w:tc>
          <w:tcPr>
            <w:tcW w:w="0" w:type="auto"/>
          </w:tcPr>
          <w:p w14:paraId="46623499" w14:textId="6F7585A4" w:rsidR="00D148E9" w:rsidRPr="003C1F70" w:rsidRDefault="00D148E9" w:rsidP="00594EB3">
            <w:pPr>
              <w:spacing w:line="264" w:lineRule="auto"/>
              <w:rPr>
                <w:rFonts w:ascii="Calibri" w:hAnsi="Calibri" w:cs="Calibri"/>
                <w:sz w:val="22"/>
                <w:szCs w:val="22"/>
              </w:rPr>
            </w:pPr>
            <w:r w:rsidRPr="003C1F70">
              <w:rPr>
                <w:rFonts w:ascii="Calibri" w:hAnsi="Calibri" w:cs="Calibri"/>
                <w:sz w:val="22"/>
                <w:szCs w:val="22"/>
              </w:rPr>
              <w:t>Noun</w:t>
            </w:r>
          </w:p>
        </w:tc>
        <w:tc>
          <w:tcPr>
            <w:tcW w:w="4320" w:type="dxa"/>
          </w:tcPr>
          <w:p w14:paraId="4D2D3FE4" w14:textId="77777777" w:rsidR="00D148E9" w:rsidRPr="003C1F70" w:rsidRDefault="00970AFF" w:rsidP="00594EB3">
            <w:pPr>
              <w:spacing w:line="264" w:lineRule="auto"/>
              <w:rPr>
                <w:rFonts w:ascii="Calibri" w:hAnsi="Calibri" w:cs="Calibri"/>
                <w:sz w:val="22"/>
                <w:szCs w:val="22"/>
              </w:rPr>
            </w:pPr>
            <w:r w:rsidRPr="003C1F70">
              <w:rPr>
                <w:rFonts w:ascii="Calibri" w:hAnsi="Calibri" w:cs="Calibri"/>
                <w:sz w:val="22"/>
                <w:szCs w:val="22"/>
              </w:rPr>
              <w:t>an observable emotional response</w:t>
            </w:r>
          </w:p>
          <w:p w14:paraId="4088A73A" w14:textId="0FE857DA" w:rsidR="00970AFF" w:rsidRPr="003C1F70" w:rsidRDefault="00970AFF" w:rsidP="00594EB3">
            <w:pPr>
              <w:spacing w:line="264" w:lineRule="auto"/>
              <w:ind w:left="450"/>
              <w:rPr>
                <w:rFonts w:ascii="Calibri" w:hAnsi="Calibri" w:cs="Calibri"/>
                <w:sz w:val="22"/>
                <w:szCs w:val="22"/>
              </w:rPr>
            </w:pPr>
            <w:r w:rsidRPr="003C1F70">
              <w:rPr>
                <w:rFonts w:ascii="Calibri" w:hAnsi="Calibri" w:cs="Calibri"/>
                <w:color w:val="275317" w:themeColor="accent6" w:themeShade="80"/>
                <w:sz w:val="22"/>
                <w:szCs w:val="22"/>
              </w:rPr>
              <w:t xml:space="preserve">his </w:t>
            </w:r>
            <w:proofErr w:type="gramStart"/>
            <w:r w:rsidRPr="003C1F70">
              <w:rPr>
                <w:rFonts w:ascii="Calibri" w:hAnsi="Calibri" w:cs="Calibri"/>
                <w:i/>
                <w:iCs/>
                <w:color w:val="275317" w:themeColor="accent6" w:themeShade="80"/>
                <w:sz w:val="22"/>
                <w:szCs w:val="22"/>
              </w:rPr>
              <w:t>affect</w:t>
            </w:r>
            <w:proofErr w:type="gramEnd"/>
            <w:r w:rsidRPr="003C1F70">
              <w:rPr>
                <w:rFonts w:ascii="Calibri" w:hAnsi="Calibri" w:cs="Calibri"/>
                <w:color w:val="275317" w:themeColor="accent6" w:themeShade="80"/>
                <w:sz w:val="22"/>
                <w:szCs w:val="22"/>
              </w:rPr>
              <w:t xml:space="preserve"> did not change after hearing the news</w:t>
            </w:r>
          </w:p>
        </w:tc>
        <w:tc>
          <w:tcPr>
            <w:tcW w:w="4320" w:type="dxa"/>
            <w:shd w:val="clear" w:color="auto" w:fill="DAE9F7" w:themeFill="text2" w:themeFillTint="1A"/>
          </w:tcPr>
          <w:p w14:paraId="1A599301" w14:textId="77777777" w:rsidR="00D148E9" w:rsidRPr="003C1F70" w:rsidRDefault="00970AFF" w:rsidP="00594EB3">
            <w:pPr>
              <w:spacing w:line="264" w:lineRule="auto"/>
              <w:rPr>
                <w:rFonts w:ascii="Calibri" w:hAnsi="Calibri" w:cs="Calibri"/>
                <w:sz w:val="22"/>
                <w:szCs w:val="22"/>
              </w:rPr>
            </w:pPr>
            <w:r w:rsidRPr="003C1F70">
              <w:rPr>
                <w:rFonts w:ascii="Calibri" w:hAnsi="Calibri" w:cs="Calibri"/>
                <w:sz w:val="22"/>
                <w:szCs w:val="22"/>
              </w:rPr>
              <w:t>"a change that results when something is done or happens," or "a particular feeling or mood created by something."</w:t>
            </w:r>
          </w:p>
          <w:p w14:paraId="38A79164" w14:textId="77777777" w:rsidR="00970AFF" w:rsidRDefault="00970AFF" w:rsidP="00594EB3">
            <w:pPr>
              <w:spacing w:line="264" w:lineRule="auto"/>
              <w:ind w:left="450"/>
              <w:rPr>
                <w:rFonts w:ascii="Calibri" w:hAnsi="Calibri" w:cs="Calibri"/>
                <w:i/>
                <w:iCs/>
                <w:color w:val="275317" w:themeColor="accent6" w:themeShade="80"/>
                <w:sz w:val="22"/>
                <w:szCs w:val="22"/>
              </w:rPr>
            </w:pPr>
            <w:r w:rsidRPr="003C1F70">
              <w:rPr>
                <w:rFonts w:ascii="Calibri" w:hAnsi="Calibri" w:cs="Calibri"/>
                <w:color w:val="275317" w:themeColor="accent6" w:themeShade="80"/>
                <w:sz w:val="22"/>
                <w:szCs w:val="22"/>
              </w:rPr>
              <w:t xml:space="preserve">the second cup of coffee had no </w:t>
            </w:r>
            <w:r w:rsidRPr="003C1F70">
              <w:rPr>
                <w:rFonts w:ascii="Calibri" w:hAnsi="Calibri" w:cs="Calibri"/>
                <w:i/>
                <w:iCs/>
                <w:color w:val="275317" w:themeColor="accent6" w:themeShade="80"/>
                <w:sz w:val="22"/>
                <w:szCs w:val="22"/>
              </w:rPr>
              <w:t>effect</w:t>
            </w:r>
          </w:p>
          <w:p w14:paraId="55842726" w14:textId="2FE3D004" w:rsidR="00A45520" w:rsidRPr="003C1F70" w:rsidRDefault="00A45520" w:rsidP="00594EB3">
            <w:pPr>
              <w:spacing w:line="264" w:lineRule="auto"/>
              <w:ind w:left="450"/>
              <w:rPr>
                <w:rFonts w:ascii="Calibri" w:hAnsi="Calibri" w:cs="Calibri"/>
                <w:sz w:val="22"/>
                <w:szCs w:val="22"/>
              </w:rPr>
            </w:pPr>
          </w:p>
        </w:tc>
      </w:tr>
    </w:tbl>
    <w:p w14:paraId="50C560BF" w14:textId="77777777" w:rsidR="00D148E9" w:rsidRPr="003C1F70" w:rsidRDefault="00D148E9" w:rsidP="00594EB3">
      <w:pPr>
        <w:spacing w:after="0" w:line="264" w:lineRule="auto"/>
        <w:rPr>
          <w:rFonts w:ascii="Calibri" w:hAnsi="Calibri" w:cs="Calibri"/>
          <w:sz w:val="22"/>
          <w:szCs w:val="22"/>
        </w:rPr>
      </w:pPr>
    </w:p>
    <w:p w14:paraId="30AFADCD" w14:textId="1EC1DB82" w:rsidR="005D7ACA" w:rsidRPr="003C1F70" w:rsidRDefault="00970AFF" w:rsidP="00594EB3">
      <w:pPr>
        <w:spacing w:after="0" w:line="264" w:lineRule="auto"/>
        <w:rPr>
          <w:rFonts w:ascii="Calibri" w:hAnsi="Calibri" w:cs="Calibri"/>
          <w:sz w:val="22"/>
          <w:szCs w:val="22"/>
        </w:rPr>
      </w:pPr>
      <w:r w:rsidRPr="003C1F70">
        <w:rPr>
          <w:rFonts w:ascii="Calibri" w:hAnsi="Calibri" w:cs="Calibri"/>
          <w:sz w:val="22"/>
          <w:szCs w:val="22"/>
        </w:rPr>
        <w:t>Blue shading = more common use of the word</w:t>
      </w:r>
    </w:p>
    <w:p w14:paraId="55B1F41C" w14:textId="77777777" w:rsidR="00970AFF" w:rsidRPr="003C1F70" w:rsidRDefault="00970AFF" w:rsidP="00594EB3">
      <w:pPr>
        <w:spacing w:after="0" w:line="264" w:lineRule="auto"/>
        <w:rPr>
          <w:rFonts w:ascii="Calibri" w:hAnsi="Calibri" w:cs="Calibri"/>
          <w:sz w:val="22"/>
          <w:szCs w:val="22"/>
        </w:rPr>
      </w:pPr>
    </w:p>
    <w:p w14:paraId="30A09535" w14:textId="77777777" w:rsidR="00970AFF" w:rsidRPr="003C1F70" w:rsidRDefault="00970AFF" w:rsidP="00594EB3">
      <w:pPr>
        <w:spacing w:after="0" w:line="264" w:lineRule="auto"/>
        <w:rPr>
          <w:rFonts w:ascii="Calibri" w:hAnsi="Calibri" w:cs="Calibri"/>
          <w:sz w:val="22"/>
          <w:szCs w:val="22"/>
        </w:rPr>
      </w:pPr>
    </w:p>
    <w:p w14:paraId="3834AC53" w14:textId="455C3678" w:rsidR="00594EB3" w:rsidRPr="00D82226" w:rsidRDefault="00594EB3" w:rsidP="00594EB3">
      <w:pPr>
        <w:spacing w:after="0" w:line="264" w:lineRule="auto"/>
        <w:rPr>
          <w:rFonts w:ascii="Calibri" w:hAnsi="Calibri" w:cs="Calibri"/>
          <w:b/>
          <w:bCs/>
          <w:color w:val="0432FF"/>
          <w:sz w:val="22"/>
          <w:szCs w:val="22"/>
        </w:rPr>
      </w:pPr>
      <w:r w:rsidRPr="00D82226">
        <w:rPr>
          <w:rFonts w:ascii="Calibri" w:hAnsi="Calibri" w:cs="Calibri"/>
          <w:b/>
          <w:bCs/>
          <w:color w:val="0432FF"/>
          <w:sz w:val="22"/>
          <w:szCs w:val="22"/>
        </w:rPr>
        <w:t>Those darn punctuation marks!</w:t>
      </w:r>
      <w:r w:rsidRPr="00D82226">
        <w:rPr>
          <w:rFonts w:ascii="Calibri" w:hAnsi="Calibri" w:cs="Calibri"/>
          <w:b/>
          <w:bCs/>
          <w:color w:val="0432FF"/>
          <w:sz w:val="22"/>
          <w:szCs w:val="22"/>
        </w:rPr>
        <w:tab/>
        <w:t>Commas, Semi-Colons, Colons, and Dashes</w:t>
      </w:r>
    </w:p>
    <w:p w14:paraId="450A0838" w14:textId="77777777" w:rsidR="003F06F4" w:rsidRPr="00D82226" w:rsidRDefault="003F06F4" w:rsidP="00594EB3">
      <w:pPr>
        <w:spacing w:after="0" w:line="264" w:lineRule="auto"/>
        <w:rPr>
          <w:rFonts w:ascii="Calibri" w:hAnsi="Calibri" w:cs="Calibri"/>
          <w:sz w:val="22"/>
          <w:szCs w:val="22"/>
        </w:rPr>
      </w:pPr>
    </w:p>
    <w:p w14:paraId="76E31E4D" w14:textId="75CF97C7" w:rsidR="00636065" w:rsidRPr="00D82226" w:rsidRDefault="00636065" w:rsidP="00594EB3">
      <w:pPr>
        <w:spacing w:after="0" w:line="264" w:lineRule="auto"/>
        <w:rPr>
          <w:rFonts w:ascii="Calibri" w:hAnsi="Calibri" w:cs="Calibri"/>
          <w:b/>
          <w:bCs/>
          <w:color w:val="3A7C22" w:themeColor="accent6" w:themeShade="BF"/>
          <w:sz w:val="22"/>
          <w:szCs w:val="22"/>
        </w:rPr>
      </w:pPr>
      <w:r w:rsidRPr="00D82226">
        <w:rPr>
          <w:rFonts w:ascii="Calibri" w:hAnsi="Calibri" w:cs="Calibri"/>
          <w:b/>
          <w:bCs/>
          <w:color w:val="3A7C22" w:themeColor="accent6" w:themeShade="BF"/>
          <w:sz w:val="22"/>
          <w:szCs w:val="22"/>
        </w:rPr>
        <w:t>Comma</w:t>
      </w:r>
      <w:r w:rsidR="00A45520">
        <w:rPr>
          <w:rFonts w:ascii="Calibri" w:hAnsi="Calibri" w:cs="Calibri"/>
          <w:b/>
          <w:bCs/>
          <w:color w:val="3A7C22" w:themeColor="accent6" w:themeShade="BF"/>
          <w:sz w:val="22"/>
          <w:szCs w:val="22"/>
        </w:rPr>
        <w:t xml:space="preserve"> (,)</w:t>
      </w:r>
    </w:p>
    <w:p w14:paraId="07296210" w14:textId="77777777" w:rsidR="003C1F70" w:rsidRPr="00D82226" w:rsidRDefault="003C1F70" w:rsidP="00594EB3">
      <w:pPr>
        <w:spacing w:after="0" w:line="264" w:lineRule="auto"/>
        <w:rPr>
          <w:rFonts w:ascii="Calibri" w:hAnsi="Calibri" w:cs="Calibri"/>
          <w:sz w:val="22"/>
          <w:szCs w:val="22"/>
        </w:rPr>
      </w:pPr>
    </w:p>
    <w:p w14:paraId="7E87FBBB" w14:textId="10759783" w:rsidR="00636065" w:rsidRPr="00D82226" w:rsidRDefault="00636065" w:rsidP="00594EB3">
      <w:pPr>
        <w:spacing w:after="0" w:line="264" w:lineRule="auto"/>
        <w:rPr>
          <w:rFonts w:ascii="Calibri" w:hAnsi="Calibri" w:cs="Calibri"/>
          <w:sz w:val="22"/>
          <w:szCs w:val="22"/>
        </w:rPr>
      </w:pPr>
      <w:r w:rsidRPr="00D82226">
        <w:rPr>
          <w:rFonts w:ascii="Calibri" w:hAnsi="Calibri" w:cs="Calibri"/>
          <w:b/>
          <w:bCs/>
          <w:sz w:val="22"/>
          <w:szCs w:val="22"/>
        </w:rPr>
        <w:t xml:space="preserve">When joining independent clauses with </w:t>
      </w:r>
      <w:r w:rsidR="00D82226" w:rsidRPr="00D82226">
        <w:rPr>
          <w:rFonts w:ascii="Calibri" w:hAnsi="Calibri" w:cs="Calibri"/>
          <w:b/>
          <w:bCs/>
          <w:sz w:val="22"/>
          <w:szCs w:val="22"/>
        </w:rPr>
        <w:t xml:space="preserve">a conjunction </w:t>
      </w:r>
      <w:r w:rsidR="00D82226" w:rsidRPr="00D82226">
        <w:rPr>
          <w:rFonts w:ascii="Calibri" w:hAnsi="Calibri" w:cs="Calibri"/>
          <w:sz w:val="22"/>
          <w:szCs w:val="22"/>
        </w:rPr>
        <w:t>(</w:t>
      </w:r>
      <w:r w:rsidRPr="00D82226">
        <w:rPr>
          <w:rFonts w:ascii="Calibri" w:hAnsi="Calibri" w:cs="Calibri"/>
          <w:sz w:val="22"/>
          <w:szCs w:val="22"/>
        </w:rPr>
        <w:t>and, but, or</w:t>
      </w:r>
      <w:r w:rsidR="00D82226" w:rsidRPr="00D82226">
        <w:rPr>
          <w:rFonts w:ascii="Calibri" w:hAnsi="Calibri" w:cs="Calibri"/>
          <w:sz w:val="22"/>
          <w:szCs w:val="22"/>
        </w:rPr>
        <w:t>)</w:t>
      </w:r>
    </w:p>
    <w:p w14:paraId="65CE37D5" w14:textId="77777777" w:rsidR="009735EB" w:rsidRPr="00D82226" w:rsidRDefault="009735EB" w:rsidP="00594EB3">
      <w:pPr>
        <w:spacing w:after="0" w:line="264" w:lineRule="auto"/>
        <w:rPr>
          <w:rFonts w:ascii="Calibri" w:hAnsi="Calibri" w:cs="Calibri"/>
          <w:sz w:val="22"/>
          <w:szCs w:val="22"/>
        </w:rPr>
      </w:pPr>
    </w:p>
    <w:p w14:paraId="2F16A1E9" w14:textId="47D1C7E9" w:rsidR="00D82226" w:rsidRPr="00D82226" w:rsidRDefault="00D82226" w:rsidP="00594EB3">
      <w:pPr>
        <w:spacing w:after="0" w:line="264" w:lineRule="auto"/>
        <w:rPr>
          <w:rStyle w:val="hscoswrapper"/>
          <w:rFonts w:ascii="Calibri" w:hAnsi="Calibri" w:cs="Calibri"/>
          <w:i/>
          <w:iCs/>
          <w:sz w:val="22"/>
          <w:szCs w:val="22"/>
        </w:rPr>
      </w:pPr>
      <w:r w:rsidRPr="00D82226">
        <w:rPr>
          <w:rStyle w:val="hscoswrapper"/>
          <w:rFonts w:ascii="Calibri" w:hAnsi="Calibri" w:cs="Calibri"/>
          <w:i/>
          <w:iCs/>
          <w:sz w:val="22"/>
          <w:szCs w:val="22"/>
        </w:rPr>
        <w:t>Dorothy failed her test, but it was extremely difficult.</w:t>
      </w:r>
    </w:p>
    <w:p w14:paraId="76D248E5" w14:textId="77777777" w:rsidR="00D82226" w:rsidRPr="00D82226" w:rsidRDefault="00D82226" w:rsidP="00594EB3">
      <w:pPr>
        <w:spacing w:after="0" w:line="264" w:lineRule="auto"/>
        <w:rPr>
          <w:rFonts w:ascii="Calibri" w:hAnsi="Calibri" w:cs="Calibri"/>
          <w:sz w:val="22"/>
          <w:szCs w:val="22"/>
        </w:rPr>
      </w:pPr>
    </w:p>
    <w:p w14:paraId="5952F481" w14:textId="77777777" w:rsidR="00A45520" w:rsidRDefault="00A45520" w:rsidP="00594EB3">
      <w:pPr>
        <w:spacing w:after="0" w:line="264" w:lineRule="auto"/>
        <w:rPr>
          <w:rFonts w:ascii="Calibri" w:hAnsi="Calibri" w:cs="Calibri"/>
          <w:b/>
          <w:bCs/>
          <w:sz w:val="22"/>
          <w:szCs w:val="22"/>
        </w:rPr>
      </w:pPr>
    </w:p>
    <w:p w14:paraId="50A74CB3" w14:textId="3971AEFD" w:rsidR="00D82226" w:rsidRPr="00D82226" w:rsidRDefault="00D82226" w:rsidP="00594EB3">
      <w:pPr>
        <w:spacing w:after="0" w:line="264" w:lineRule="auto"/>
        <w:rPr>
          <w:rFonts w:ascii="Calibri" w:hAnsi="Calibri" w:cs="Calibri"/>
          <w:b/>
          <w:bCs/>
          <w:sz w:val="22"/>
          <w:szCs w:val="22"/>
        </w:rPr>
      </w:pPr>
      <w:r w:rsidRPr="00D82226">
        <w:rPr>
          <w:rFonts w:ascii="Calibri" w:hAnsi="Calibri" w:cs="Calibri"/>
          <w:b/>
          <w:bCs/>
          <w:sz w:val="22"/>
          <w:szCs w:val="22"/>
        </w:rPr>
        <w:t>To surround a non-restrictive clause (a clause that is not necessary to the meaning of the sentence)</w:t>
      </w:r>
    </w:p>
    <w:p w14:paraId="35102CC1" w14:textId="77777777" w:rsidR="00D82226" w:rsidRPr="00D82226" w:rsidRDefault="00D82226" w:rsidP="00594EB3">
      <w:pPr>
        <w:spacing w:after="0" w:line="264" w:lineRule="auto"/>
        <w:rPr>
          <w:rFonts w:ascii="Calibri" w:hAnsi="Calibri" w:cs="Calibri"/>
          <w:sz w:val="22"/>
          <w:szCs w:val="22"/>
        </w:rPr>
      </w:pPr>
    </w:p>
    <w:p w14:paraId="1A6E8374" w14:textId="3A03E1C8" w:rsidR="00D82226" w:rsidRPr="00D82226" w:rsidRDefault="00D82226" w:rsidP="00594EB3">
      <w:pPr>
        <w:spacing w:after="0" w:line="264" w:lineRule="auto"/>
        <w:rPr>
          <w:rFonts w:ascii="Calibri" w:hAnsi="Calibri" w:cs="Calibri"/>
          <w:i/>
          <w:iCs/>
          <w:sz w:val="22"/>
          <w:szCs w:val="22"/>
        </w:rPr>
      </w:pPr>
      <w:r w:rsidRPr="00D82226">
        <w:rPr>
          <w:rStyle w:val="hscoswrapper"/>
          <w:rFonts w:ascii="Calibri" w:hAnsi="Calibri" w:cs="Calibri"/>
          <w:i/>
          <w:iCs/>
          <w:sz w:val="22"/>
          <w:szCs w:val="22"/>
        </w:rPr>
        <w:t xml:space="preserve"> Nate, </w:t>
      </w:r>
      <w:r w:rsidRPr="00D82226">
        <w:rPr>
          <w:rStyle w:val="hscoswrapper"/>
          <w:rFonts w:ascii="Calibri" w:hAnsi="Calibri" w:cs="Calibri"/>
          <w:i/>
          <w:iCs/>
          <w:sz w:val="22"/>
          <w:szCs w:val="22"/>
          <w:u w:val="single"/>
        </w:rPr>
        <w:t>who works as a software engineer</w:t>
      </w:r>
      <w:r w:rsidRPr="00D82226">
        <w:rPr>
          <w:rStyle w:val="hscoswrapper"/>
          <w:rFonts w:ascii="Calibri" w:hAnsi="Calibri" w:cs="Calibri"/>
          <w:i/>
          <w:iCs/>
          <w:sz w:val="22"/>
          <w:szCs w:val="22"/>
        </w:rPr>
        <w:t>, majored in computer science.</w:t>
      </w:r>
    </w:p>
    <w:p w14:paraId="0CA3D7BA" w14:textId="77777777" w:rsidR="00D82226" w:rsidRPr="00D82226" w:rsidRDefault="00D82226" w:rsidP="00594EB3">
      <w:pPr>
        <w:spacing w:after="0" w:line="264" w:lineRule="auto"/>
        <w:rPr>
          <w:rFonts w:ascii="Calibri" w:hAnsi="Calibri" w:cs="Calibri"/>
          <w:sz w:val="22"/>
          <w:szCs w:val="22"/>
        </w:rPr>
      </w:pPr>
    </w:p>
    <w:p w14:paraId="295C7047" w14:textId="77777777" w:rsidR="00A45520" w:rsidRDefault="00A45520" w:rsidP="00594EB3">
      <w:pPr>
        <w:spacing w:after="0" w:line="264" w:lineRule="auto"/>
        <w:rPr>
          <w:rFonts w:ascii="Calibri" w:hAnsi="Calibri" w:cs="Calibri"/>
          <w:b/>
          <w:bCs/>
          <w:sz w:val="22"/>
          <w:szCs w:val="22"/>
        </w:rPr>
      </w:pPr>
    </w:p>
    <w:p w14:paraId="41D5ECFE" w14:textId="5E7AD579" w:rsidR="00D82226" w:rsidRPr="00D82226" w:rsidRDefault="00D82226" w:rsidP="00594EB3">
      <w:pPr>
        <w:spacing w:after="0" w:line="264" w:lineRule="auto"/>
        <w:rPr>
          <w:rFonts w:ascii="Calibri" w:hAnsi="Calibri" w:cs="Calibri"/>
          <w:b/>
          <w:bCs/>
          <w:sz w:val="22"/>
          <w:szCs w:val="22"/>
        </w:rPr>
      </w:pPr>
      <w:r w:rsidRPr="00D82226">
        <w:rPr>
          <w:rFonts w:ascii="Calibri" w:hAnsi="Calibri" w:cs="Calibri"/>
          <w:b/>
          <w:bCs/>
          <w:sz w:val="22"/>
          <w:szCs w:val="22"/>
        </w:rPr>
        <w:t>After an introductory clause</w:t>
      </w:r>
    </w:p>
    <w:p w14:paraId="540B2A5A" w14:textId="77777777" w:rsidR="00D82226" w:rsidRPr="00D82226" w:rsidRDefault="00D82226" w:rsidP="00594EB3">
      <w:pPr>
        <w:spacing w:after="0" w:line="264" w:lineRule="auto"/>
        <w:rPr>
          <w:rFonts w:ascii="Calibri" w:hAnsi="Calibri" w:cs="Calibri"/>
          <w:sz w:val="22"/>
          <w:szCs w:val="22"/>
        </w:rPr>
      </w:pPr>
    </w:p>
    <w:p w14:paraId="6EB240A0" w14:textId="7F363F35" w:rsidR="00D82226" w:rsidRPr="00D82226" w:rsidRDefault="00D82226" w:rsidP="00594EB3">
      <w:pPr>
        <w:spacing w:after="0" w:line="264" w:lineRule="auto"/>
        <w:rPr>
          <w:rFonts w:ascii="Calibri" w:hAnsi="Calibri" w:cs="Calibri"/>
          <w:i/>
          <w:iCs/>
          <w:sz w:val="22"/>
          <w:szCs w:val="22"/>
        </w:rPr>
      </w:pPr>
      <w:r w:rsidRPr="00D82226">
        <w:rPr>
          <w:rStyle w:val="hscoswrapper"/>
          <w:rFonts w:ascii="Calibri" w:hAnsi="Calibri" w:cs="Calibri"/>
          <w:i/>
          <w:iCs/>
          <w:sz w:val="22"/>
          <w:szCs w:val="22"/>
        </w:rPr>
        <w:t> In high school, Suzy was the class clown.</w:t>
      </w:r>
    </w:p>
    <w:p w14:paraId="43CD4FB9" w14:textId="77777777" w:rsidR="00D82226" w:rsidRPr="00D82226" w:rsidRDefault="00D82226" w:rsidP="00594EB3">
      <w:pPr>
        <w:spacing w:after="0" w:line="264" w:lineRule="auto"/>
        <w:rPr>
          <w:rFonts w:ascii="Calibri" w:hAnsi="Calibri" w:cs="Calibri"/>
          <w:b/>
          <w:bCs/>
          <w:color w:val="3A7C22" w:themeColor="accent6" w:themeShade="BF"/>
          <w:sz w:val="22"/>
          <w:szCs w:val="22"/>
        </w:rPr>
      </w:pPr>
    </w:p>
    <w:p w14:paraId="3793909E" w14:textId="77777777" w:rsidR="00A45520" w:rsidRDefault="00A45520" w:rsidP="00D82226">
      <w:pPr>
        <w:spacing w:after="0" w:line="264" w:lineRule="auto"/>
        <w:rPr>
          <w:rFonts w:ascii="Calibri" w:hAnsi="Calibri" w:cs="Calibri"/>
          <w:b/>
          <w:bCs/>
          <w:sz w:val="22"/>
          <w:szCs w:val="22"/>
        </w:rPr>
      </w:pPr>
    </w:p>
    <w:p w14:paraId="4BD2093C" w14:textId="5A4C2E28" w:rsidR="00D82226" w:rsidRPr="00D82226" w:rsidRDefault="00D82226" w:rsidP="00D82226">
      <w:pPr>
        <w:spacing w:after="0" w:line="264" w:lineRule="auto"/>
        <w:rPr>
          <w:rFonts w:ascii="Calibri" w:hAnsi="Calibri" w:cs="Calibri"/>
          <w:b/>
          <w:bCs/>
          <w:sz w:val="22"/>
          <w:szCs w:val="22"/>
        </w:rPr>
      </w:pPr>
      <w:r w:rsidRPr="00D82226">
        <w:rPr>
          <w:rFonts w:ascii="Calibri" w:hAnsi="Calibri" w:cs="Calibri"/>
          <w:b/>
          <w:bCs/>
          <w:sz w:val="22"/>
          <w:szCs w:val="22"/>
        </w:rPr>
        <w:t>To separate a simple series</w:t>
      </w:r>
    </w:p>
    <w:p w14:paraId="53B92E2B" w14:textId="77777777" w:rsidR="00D82226" w:rsidRPr="00D82226" w:rsidRDefault="00D82226" w:rsidP="00D82226">
      <w:pPr>
        <w:spacing w:after="0" w:line="264" w:lineRule="auto"/>
        <w:rPr>
          <w:rFonts w:ascii="Calibri" w:hAnsi="Calibri" w:cs="Calibri"/>
          <w:sz w:val="22"/>
          <w:szCs w:val="22"/>
        </w:rPr>
      </w:pPr>
    </w:p>
    <w:p w14:paraId="022D0CA1" w14:textId="77777777" w:rsidR="00D82226" w:rsidRPr="00D82226" w:rsidRDefault="00D82226" w:rsidP="00D82226">
      <w:pPr>
        <w:spacing w:after="0" w:line="264" w:lineRule="auto"/>
        <w:rPr>
          <w:rStyle w:val="hscoswrapper"/>
          <w:rFonts w:ascii="Calibri" w:hAnsi="Calibri" w:cs="Calibri"/>
          <w:i/>
          <w:iCs/>
          <w:sz w:val="22"/>
          <w:szCs w:val="22"/>
        </w:rPr>
      </w:pPr>
      <w:r w:rsidRPr="00D82226">
        <w:rPr>
          <w:rStyle w:val="hscoswrapper"/>
          <w:rFonts w:ascii="Calibri" w:hAnsi="Calibri" w:cs="Calibri"/>
          <w:i/>
          <w:iCs/>
          <w:sz w:val="22"/>
          <w:szCs w:val="22"/>
        </w:rPr>
        <w:t>During spring break, my days will consist of eating, watching Netflix, and sleeping.</w:t>
      </w:r>
    </w:p>
    <w:p w14:paraId="154A2A46" w14:textId="77777777" w:rsidR="00D82226" w:rsidRPr="00D82226" w:rsidRDefault="00D82226" w:rsidP="00D82226">
      <w:pPr>
        <w:spacing w:after="0" w:line="264" w:lineRule="auto"/>
        <w:rPr>
          <w:rFonts w:ascii="Calibri" w:hAnsi="Calibri" w:cs="Calibri"/>
          <w:sz w:val="22"/>
          <w:szCs w:val="22"/>
        </w:rPr>
      </w:pPr>
    </w:p>
    <w:p w14:paraId="6A975CDA" w14:textId="77777777" w:rsidR="00D82226" w:rsidRPr="00D82226" w:rsidRDefault="00D82226" w:rsidP="00594EB3">
      <w:pPr>
        <w:spacing w:after="0" w:line="264" w:lineRule="auto"/>
        <w:rPr>
          <w:rFonts w:ascii="Calibri" w:hAnsi="Calibri" w:cs="Calibri"/>
          <w:b/>
          <w:bCs/>
          <w:color w:val="3A7C22" w:themeColor="accent6" w:themeShade="BF"/>
          <w:sz w:val="22"/>
          <w:szCs w:val="22"/>
        </w:rPr>
      </w:pPr>
    </w:p>
    <w:p w14:paraId="6E60CED7" w14:textId="77C46115" w:rsidR="005D7ACA" w:rsidRPr="00D82226" w:rsidRDefault="005D7ACA" w:rsidP="00A45520">
      <w:pPr>
        <w:keepNext/>
        <w:spacing w:after="0" w:line="264" w:lineRule="auto"/>
        <w:rPr>
          <w:rFonts w:ascii="Calibri" w:hAnsi="Calibri" w:cs="Calibri"/>
          <w:b/>
          <w:bCs/>
          <w:color w:val="3A7C22" w:themeColor="accent6" w:themeShade="BF"/>
          <w:sz w:val="22"/>
          <w:szCs w:val="22"/>
        </w:rPr>
      </w:pPr>
      <w:r w:rsidRPr="00D82226">
        <w:rPr>
          <w:rFonts w:ascii="Calibri" w:hAnsi="Calibri" w:cs="Calibri"/>
          <w:b/>
          <w:bCs/>
          <w:color w:val="3A7C22" w:themeColor="accent6" w:themeShade="BF"/>
          <w:sz w:val="22"/>
          <w:szCs w:val="22"/>
        </w:rPr>
        <w:t>Semi-colon</w:t>
      </w:r>
      <w:r w:rsidR="003F06F4" w:rsidRPr="00D82226">
        <w:rPr>
          <w:rFonts w:ascii="Calibri" w:hAnsi="Calibri" w:cs="Calibri"/>
          <w:b/>
          <w:bCs/>
          <w:color w:val="3A7C22" w:themeColor="accent6" w:themeShade="BF"/>
          <w:sz w:val="22"/>
          <w:szCs w:val="22"/>
        </w:rPr>
        <w:t xml:space="preserve"> (;)</w:t>
      </w:r>
    </w:p>
    <w:p w14:paraId="0C97AC18" w14:textId="77777777" w:rsidR="003F06F4" w:rsidRPr="00D82226" w:rsidRDefault="003F06F4" w:rsidP="00A45520">
      <w:pPr>
        <w:keepNext/>
        <w:spacing w:after="0" w:line="264" w:lineRule="auto"/>
        <w:rPr>
          <w:rFonts w:ascii="Calibri" w:hAnsi="Calibri" w:cs="Calibri"/>
          <w:b/>
          <w:bCs/>
          <w:sz w:val="22"/>
          <w:szCs w:val="22"/>
        </w:rPr>
      </w:pPr>
    </w:p>
    <w:p w14:paraId="2BE50838" w14:textId="02C3464C" w:rsidR="003F06F4" w:rsidRPr="00D82226" w:rsidRDefault="003F06F4" w:rsidP="00594EB3">
      <w:pPr>
        <w:spacing w:after="0" w:line="264" w:lineRule="auto"/>
        <w:rPr>
          <w:rFonts w:ascii="Calibri" w:hAnsi="Calibri" w:cs="Calibri"/>
          <w:b/>
          <w:bCs/>
          <w:sz w:val="22"/>
          <w:szCs w:val="22"/>
        </w:rPr>
      </w:pPr>
      <w:r w:rsidRPr="00D82226">
        <w:rPr>
          <w:rFonts w:ascii="Calibri" w:hAnsi="Calibri" w:cs="Calibri"/>
          <w:b/>
          <w:bCs/>
          <w:sz w:val="22"/>
          <w:szCs w:val="22"/>
        </w:rPr>
        <w:t xml:space="preserve">In a series, when the internal parts of the series have commas </w:t>
      </w:r>
      <w:r w:rsidRPr="00D82226">
        <w:rPr>
          <w:rFonts w:ascii="Calibri" w:hAnsi="Calibri" w:cs="Calibri"/>
          <w:sz w:val="22"/>
          <w:szCs w:val="22"/>
        </w:rPr>
        <w:t>(like nesting dolls)</w:t>
      </w:r>
    </w:p>
    <w:p w14:paraId="165B8DD4" w14:textId="77777777" w:rsidR="003F06F4" w:rsidRPr="00D82226" w:rsidRDefault="003F06F4" w:rsidP="003F06F4">
      <w:pPr>
        <w:pStyle w:val="NormalWeb"/>
        <w:rPr>
          <w:rFonts w:ascii="Calibri" w:hAnsi="Calibri" w:cs="Calibri"/>
          <w:sz w:val="22"/>
          <w:szCs w:val="22"/>
        </w:rPr>
      </w:pPr>
      <w:r w:rsidRPr="00D82226">
        <w:rPr>
          <w:rStyle w:val="Emphasis"/>
          <w:rFonts w:ascii="Calibri" w:eastAsiaTheme="majorEastAsia" w:hAnsi="Calibri" w:cs="Calibri"/>
          <w:sz w:val="22"/>
          <w:szCs w:val="22"/>
        </w:rPr>
        <w:t>Our family members came all the way from Denver, Colorado</w:t>
      </w:r>
      <w:r w:rsidRPr="00D82226">
        <w:rPr>
          <w:rStyle w:val="Emphasis"/>
          <w:rFonts w:ascii="Calibri" w:eastAsiaTheme="majorEastAsia" w:hAnsi="Calibri" w:cs="Calibri"/>
          <w:b/>
          <w:bCs/>
          <w:sz w:val="22"/>
          <w:szCs w:val="22"/>
        </w:rPr>
        <w:t>;</w:t>
      </w:r>
      <w:r w:rsidRPr="00D82226">
        <w:rPr>
          <w:rStyle w:val="Emphasis"/>
          <w:rFonts w:ascii="Calibri" w:eastAsiaTheme="majorEastAsia" w:hAnsi="Calibri" w:cs="Calibri"/>
          <w:sz w:val="22"/>
          <w:szCs w:val="22"/>
        </w:rPr>
        <w:t xml:space="preserve"> Rochester, Minnesota; and even Paris, France.</w:t>
      </w:r>
    </w:p>
    <w:p w14:paraId="68ECE12E" w14:textId="77777777" w:rsidR="00A45520" w:rsidRDefault="00A45520" w:rsidP="00594EB3">
      <w:pPr>
        <w:spacing w:after="0" w:line="264" w:lineRule="auto"/>
        <w:rPr>
          <w:rFonts w:ascii="Calibri" w:hAnsi="Calibri" w:cs="Calibri"/>
          <w:b/>
          <w:bCs/>
          <w:sz w:val="22"/>
          <w:szCs w:val="22"/>
        </w:rPr>
      </w:pPr>
    </w:p>
    <w:p w14:paraId="1C5F05E8" w14:textId="331FE04E" w:rsidR="003F06F4" w:rsidRPr="00D82226" w:rsidRDefault="003F06F4" w:rsidP="00594EB3">
      <w:pPr>
        <w:spacing w:after="0" w:line="264" w:lineRule="auto"/>
        <w:rPr>
          <w:rFonts w:ascii="Calibri" w:hAnsi="Calibri" w:cs="Calibri"/>
          <w:sz w:val="22"/>
          <w:szCs w:val="22"/>
        </w:rPr>
      </w:pPr>
      <w:r w:rsidRPr="00D82226">
        <w:rPr>
          <w:rFonts w:ascii="Calibri" w:hAnsi="Calibri" w:cs="Calibri"/>
          <w:b/>
          <w:bCs/>
          <w:sz w:val="22"/>
          <w:szCs w:val="22"/>
        </w:rPr>
        <w:t>To join independent clauses</w:t>
      </w:r>
      <w:r w:rsidRPr="00D82226">
        <w:rPr>
          <w:rFonts w:ascii="Calibri" w:hAnsi="Calibri" w:cs="Calibri"/>
          <w:sz w:val="22"/>
          <w:szCs w:val="22"/>
        </w:rPr>
        <w:t xml:space="preserve"> (each clause could be a separate sentence, but you want to emphasize their connection)</w:t>
      </w:r>
    </w:p>
    <w:p w14:paraId="0644ADD1" w14:textId="77777777" w:rsidR="003F06F4" w:rsidRPr="00D82226" w:rsidRDefault="003F06F4" w:rsidP="00594EB3">
      <w:pPr>
        <w:spacing w:after="0" w:line="264" w:lineRule="auto"/>
        <w:rPr>
          <w:rFonts w:ascii="Calibri" w:hAnsi="Calibri" w:cs="Calibri"/>
          <w:sz w:val="22"/>
          <w:szCs w:val="22"/>
        </w:rPr>
      </w:pPr>
    </w:p>
    <w:p w14:paraId="513A576C" w14:textId="6B68ABCA" w:rsidR="003F06F4" w:rsidRPr="00D82226" w:rsidRDefault="003F06F4" w:rsidP="00594EB3">
      <w:pPr>
        <w:spacing w:after="0" w:line="264" w:lineRule="auto"/>
        <w:rPr>
          <w:rStyle w:val="Emphasis"/>
          <w:rFonts w:ascii="Calibri" w:hAnsi="Calibri" w:cs="Calibri"/>
          <w:sz w:val="22"/>
          <w:szCs w:val="22"/>
        </w:rPr>
      </w:pPr>
      <w:r w:rsidRPr="00D82226">
        <w:rPr>
          <w:rStyle w:val="Emphasis"/>
          <w:rFonts w:ascii="Calibri" w:hAnsi="Calibri" w:cs="Calibri"/>
          <w:sz w:val="22"/>
          <w:szCs w:val="22"/>
        </w:rPr>
        <w:t>The universe has always called to human beings</w:t>
      </w:r>
      <w:r w:rsidRPr="00D82226">
        <w:rPr>
          <w:rStyle w:val="Strong"/>
          <w:rFonts w:ascii="Calibri" w:hAnsi="Calibri" w:cs="Calibri"/>
          <w:i/>
          <w:iCs/>
          <w:sz w:val="22"/>
          <w:szCs w:val="22"/>
        </w:rPr>
        <w:t>;</w:t>
      </w:r>
      <w:r w:rsidRPr="00D82226">
        <w:rPr>
          <w:rStyle w:val="Emphasis"/>
          <w:rFonts w:ascii="Calibri" w:hAnsi="Calibri" w:cs="Calibri"/>
          <w:sz w:val="22"/>
          <w:szCs w:val="22"/>
        </w:rPr>
        <w:t xml:space="preserve"> there could be no more final frontier than space.</w:t>
      </w:r>
    </w:p>
    <w:p w14:paraId="177EB372" w14:textId="77777777" w:rsidR="003F06F4" w:rsidRPr="00D82226" w:rsidRDefault="003F06F4" w:rsidP="00594EB3">
      <w:pPr>
        <w:spacing w:after="0" w:line="264" w:lineRule="auto"/>
        <w:rPr>
          <w:rFonts w:ascii="Calibri" w:hAnsi="Calibri" w:cs="Calibri"/>
          <w:sz w:val="22"/>
          <w:szCs w:val="22"/>
        </w:rPr>
      </w:pPr>
    </w:p>
    <w:p w14:paraId="084D0054" w14:textId="77777777" w:rsidR="00A45520" w:rsidRDefault="00A45520" w:rsidP="00594EB3">
      <w:pPr>
        <w:spacing w:after="0" w:line="264" w:lineRule="auto"/>
        <w:rPr>
          <w:rFonts w:ascii="Calibri" w:hAnsi="Calibri" w:cs="Calibri"/>
          <w:b/>
          <w:bCs/>
          <w:sz w:val="22"/>
          <w:szCs w:val="22"/>
        </w:rPr>
      </w:pPr>
    </w:p>
    <w:p w14:paraId="03412B3F" w14:textId="6287A189" w:rsidR="003F06F4" w:rsidRPr="00D82226" w:rsidRDefault="003F06F4" w:rsidP="00594EB3">
      <w:pPr>
        <w:spacing w:after="0" w:line="264" w:lineRule="auto"/>
        <w:rPr>
          <w:rFonts w:ascii="Calibri" w:hAnsi="Calibri" w:cs="Calibri"/>
          <w:sz w:val="22"/>
          <w:szCs w:val="22"/>
        </w:rPr>
      </w:pPr>
      <w:r w:rsidRPr="00D82226">
        <w:rPr>
          <w:rFonts w:ascii="Calibri" w:hAnsi="Calibri" w:cs="Calibri"/>
          <w:b/>
          <w:bCs/>
          <w:sz w:val="22"/>
          <w:szCs w:val="22"/>
        </w:rPr>
        <w:t>To join independent clauses with a conjunctive adverb</w:t>
      </w:r>
      <w:r w:rsidRPr="00D82226">
        <w:rPr>
          <w:rFonts w:ascii="Calibri" w:hAnsi="Calibri" w:cs="Calibri"/>
          <w:sz w:val="22"/>
          <w:szCs w:val="22"/>
        </w:rPr>
        <w:t xml:space="preserve"> instead of a coordinating conjunction (and, but, or, </w:t>
      </w:r>
      <w:proofErr w:type="gramStart"/>
      <w:r w:rsidRPr="00D82226">
        <w:rPr>
          <w:rFonts w:ascii="Calibri" w:hAnsi="Calibri" w:cs="Calibri"/>
          <w:sz w:val="22"/>
          <w:szCs w:val="22"/>
        </w:rPr>
        <w:t>nor,</w:t>
      </w:r>
      <w:proofErr w:type="gramEnd"/>
      <w:r w:rsidRPr="00D82226">
        <w:rPr>
          <w:rFonts w:ascii="Calibri" w:hAnsi="Calibri" w:cs="Calibri"/>
          <w:sz w:val="22"/>
          <w:szCs w:val="22"/>
        </w:rPr>
        <w:t xml:space="preserve"> etc.)</w:t>
      </w:r>
    </w:p>
    <w:p w14:paraId="777707B6" w14:textId="77777777" w:rsidR="003F06F4" w:rsidRPr="00D82226" w:rsidRDefault="003F06F4" w:rsidP="00594EB3">
      <w:pPr>
        <w:spacing w:after="0" w:line="264" w:lineRule="auto"/>
        <w:rPr>
          <w:rFonts w:ascii="Calibri" w:hAnsi="Calibri" w:cs="Calibri"/>
          <w:sz w:val="22"/>
          <w:szCs w:val="22"/>
        </w:rPr>
      </w:pPr>
    </w:p>
    <w:p w14:paraId="59A6DDFC" w14:textId="2D87B261" w:rsidR="003F06F4" w:rsidRPr="00D82226" w:rsidRDefault="003F06F4" w:rsidP="00594EB3">
      <w:pPr>
        <w:spacing w:after="0" w:line="264" w:lineRule="auto"/>
        <w:rPr>
          <w:rStyle w:val="Emphasis"/>
          <w:rFonts w:ascii="Calibri" w:hAnsi="Calibri" w:cs="Calibri"/>
          <w:sz w:val="22"/>
          <w:szCs w:val="22"/>
        </w:rPr>
      </w:pPr>
      <w:r w:rsidRPr="00D82226">
        <w:rPr>
          <w:rStyle w:val="Emphasis"/>
          <w:rFonts w:ascii="Calibri" w:hAnsi="Calibri" w:cs="Calibri"/>
          <w:sz w:val="22"/>
          <w:szCs w:val="22"/>
        </w:rPr>
        <w:t>The specimens were treated properly</w:t>
      </w:r>
      <w:r w:rsidRPr="00D82226">
        <w:rPr>
          <w:rStyle w:val="Emphasis"/>
          <w:rFonts w:ascii="Calibri" w:hAnsi="Calibri" w:cs="Calibri"/>
          <w:b/>
          <w:bCs/>
          <w:sz w:val="22"/>
          <w:szCs w:val="22"/>
        </w:rPr>
        <w:t>;</w:t>
      </w:r>
      <w:r w:rsidRPr="00D82226">
        <w:rPr>
          <w:rStyle w:val="Emphasis"/>
          <w:rFonts w:ascii="Calibri" w:hAnsi="Calibri" w:cs="Calibri"/>
          <w:sz w:val="22"/>
          <w:szCs w:val="22"/>
        </w:rPr>
        <w:t xml:space="preserve"> however, they were not stored properly.</w:t>
      </w:r>
    </w:p>
    <w:p w14:paraId="28C51071" w14:textId="77777777" w:rsidR="003F06F4" w:rsidRPr="00D82226" w:rsidRDefault="003F06F4" w:rsidP="00594EB3">
      <w:pPr>
        <w:spacing w:after="0" w:line="264" w:lineRule="auto"/>
        <w:rPr>
          <w:rStyle w:val="Emphasis"/>
          <w:rFonts w:ascii="Calibri" w:hAnsi="Calibri" w:cs="Calibri"/>
          <w:sz w:val="22"/>
          <w:szCs w:val="22"/>
        </w:rPr>
      </w:pPr>
    </w:p>
    <w:p w14:paraId="26C85541" w14:textId="6765C536" w:rsidR="003F06F4" w:rsidRPr="00D82226" w:rsidRDefault="003F06F4" w:rsidP="003F06F4">
      <w:pPr>
        <w:spacing w:after="0" w:line="264" w:lineRule="auto"/>
        <w:rPr>
          <w:rStyle w:val="Emphasis"/>
          <w:rFonts w:ascii="Calibri" w:hAnsi="Calibri" w:cs="Calibri"/>
          <w:sz w:val="22"/>
          <w:szCs w:val="22"/>
        </w:rPr>
      </w:pPr>
      <w:r w:rsidRPr="00D82226">
        <w:rPr>
          <w:rStyle w:val="Emphasis"/>
          <w:rFonts w:ascii="Calibri" w:hAnsi="Calibri" w:cs="Calibri"/>
          <w:sz w:val="22"/>
          <w:szCs w:val="22"/>
        </w:rPr>
        <w:t>The specimens were treated properly, but they were not stored properly.</w:t>
      </w:r>
    </w:p>
    <w:p w14:paraId="105EFACD" w14:textId="77777777" w:rsidR="003F06F4" w:rsidRPr="00D82226" w:rsidRDefault="003F06F4" w:rsidP="00594EB3">
      <w:pPr>
        <w:spacing w:after="0" w:line="264" w:lineRule="auto"/>
        <w:rPr>
          <w:rStyle w:val="Emphasis"/>
          <w:rFonts w:ascii="Calibri" w:hAnsi="Calibri" w:cs="Calibri"/>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8"/>
        <w:gridCol w:w="1173"/>
        <w:gridCol w:w="1202"/>
        <w:gridCol w:w="1268"/>
      </w:tblGrid>
      <w:tr w:rsidR="003F06F4" w:rsidRPr="003F06F4" w14:paraId="39E37A9C" w14:textId="77777777" w:rsidTr="003F06F4">
        <w:trPr>
          <w:gridAfter w:val="3"/>
          <w:tblCellSpacing w:w="15" w:type="dxa"/>
        </w:trPr>
        <w:tc>
          <w:tcPr>
            <w:tcW w:w="0" w:type="auto"/>
            <w:vAlign w:val="center"/>
            <w:hideMark/>
          </w:tcPr>
          <w:p w14:paraId="5ADF0C30"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b/>
                <w:bCs/>
                <w:kern w:val="0"/>
                <w:sz w:val="22"/>
                <w:szCs w:val="22"/>
                <w14:ligatures w14:val="none"/>
              </w:rPr>
              <w:t>Conjunctive Adverbs</w:t>
            </w:r>
          </w:p>
        </w:tc>
      </w:tr>
      <w:tr w:rsidR="003F06F4" w:rsidRPr="003F06F4" w14:paraId="250C2399" w14:textId="77777777" w:rsidTr="003F06F4">
        <w:trPr>
          <w:tblCellSpacing w:w="15" w:type="dxa"/>
        </w:trPr>
        <w:tc>
          <w:tcPr>
            <w:tcW w:w="0" w:type="auto"/>
            <w:vAlign w:val="center"/>
            <w:hideMark/>
          </w:tcPr>
          <w:p w14:paraId="66E37F19"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proofErr w:type="gramStart"/>
            <w:r w:rsidRPr="003F06F4">
              <w:rPr>
                <w:rFonts w:ascii="Calibri" w:eastAsia="Times New Roman" w:hAnsi="Calibri" w:cs="Calibri"/>
                <w:kern w:val="0"/>
                <w:sz w:val="22"/>
                <w:szCs w:val="22"/>
                <w14:ligatures w14:val="none"/>
              </w:rPr>
              <w:t>accordingly</w:t>
            </w:r>
            <w:proofErr w:type="gramEnd"/>
          </w:p>
        </w:tc>
        <w:tc>
          <w:tcPr>
            <w:tcW w:w="0" w:type="auto"/>
            <w:vAlign w:val="center"/>
            <w:hideMark/>
          </w:tcPr>
          <w:p w14:paraId="408FC669"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proofErr w:type="gramStart"/>
            <w:r w:rsidRPr="003F06F4">
              <w:rPr>
                <w:rFonts w:ascii="Calibri" w:eastAsia="Times New Roman" w:hAnsi="Calibri" w:cs="Calibri"/>
                <w:kern w:val="0"/>
                <w:sz w:val="22"/>
                <w:szCs w:val="22"/>
                <w14:ligatures w14:val="none"/>
              </w:rPr>
              <w:t>finally</w:t>
            </w:r>
            <w:proofErr w:type="gramEnd"/>
          </w:p>
        </w:tc>
        <w:tc>
          <w:tcPr>
            <w:tcW w:w="0" w:type="auto"/>
            <w:vAlign w:val="center"/>
            <w:hideMark/>
          </w:tcPr>
          <w:p w14:paraId="66BB8C4C"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proofErr w:type="gramStart"/>
            <w:r w:rsidRPr="003F06F4">
              <w:rPr>
                <w:rFonts w:ascii="Calibri" w:eastAsia="Times New Roman" w:hAnsi="Calibri" w:cs="Calibri"/>
                <w:kern w:val="0"/>
                <w:sz w:val="22"/>
                <w:szCs w:val="22"/>
                <w14:ligatures w14:val="none"/>
              </w:rPr>
              <w:t>likewise</w:t>
            </w:r>
            <w:proofErr w:type="gramEnd"/>
          </w:p>
        </w:tc>
        <w:tc>
          <w:tcPr>
            <w:tcW w:w="0" w:type="auto"/>
            <w:vAlign w:val="center"/>
            <w:hideMark/>
          </w:tcPr>
          <w:p w14:paraId="44023DDD"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proofErr w:type="gramStart"/>
            <w:r w:rsidRPr="003F06F4">
              <w:rPr>
                <w:rFonts w:ascii="Calibri" w:eastAsia="Times New Roman" w:hAnsi="Calibri" w:cs="Calibri"/>
                <w:kern w:val="0"/>
                <w:sz w:val="22"/>
                <w:szCs w:val="22"/>
                <w14:ligatures w14:val="none"/>
              </w:rPr>
              <w:t>similarly</w:t>
            </w:r>
            <w:proofErr w:type="gramEnd"/>
          </w:p>
        </w:tc>
      </w:tr>
      <w:tr w:rsidR="003F06F4" w:rsidRPr="003F06F4" w14:paraId="0ADB9F6B" w14:textId="77777777" w:rsidTr="003F06F4">
        <w:trPr>
          <w:tblCellSpacing w:w="15" w:type="dxa"/>
        </w:trPr>
        <w:tc>
          <w:tcPr>
            <w:tcW w:w="0" w:type="auto"/>
            <w:vAlign w:val="center"/>
            <w:hideMark/>
          </w:tcPr>
          <w:p w14:paraId="5DBE7607"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also</w:t>
            </w:r>
          </w:p>
        </w:tc>
        <w:tc>
          <w:tcPr>
            <w:tcW w:w="0" w:type="auto"/>
            <w:vAlign w:val="center"/>
            <w:hideMark/>
          </w:tcPr>
          <w:p w14:paraId="6EC2D563"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furthermore</w:t>
            </w:r>
          </w:p>
        </w:tc>
        <w:tc>
          <w:tcPr>
            <w:tcW w:w="0" w:type="auto"/>
            <w:vAlign w:val="center"/>
            <w:hideMark/>
          </w:tcPr>
          <w:p w14:paraId="438137EB"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meanwhile</w:t>
            </w:r>
          </w:p>
        </w:tc>
        <w:tc>
          <w:tcPr>
            <w:tcW w:w="0" w:type="auto"/>
            <w:vAlign w:val="center"/>
            <w:hideMark/>
          </w:tcPr>
          <w:p w14:paraId="4F4AFD13"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proofErr w:type="gramStart"/>
            <w:r w:rsidRPr="003F06F4">
              <w:rPr>
                <w:rFonts w:ascii="Calibri" w:eastAsia="Times New Roman" w:hAnsi="Calibri" w:cs="Calibri"/>
                <w:kern w:val="0"/>
                <w:sz w:val="22"/>
                <w:szCs w:val="22"/>
                <w14:ligatures w14:val="none"/>
              </w:rPr>
              <w:t>specifically</w:t>
            </w:r>
            <w:proofErr w:type="gramEnd"/>
          </w:p>
        </w:tc>
      </w:tr>
      <w:tr w:rsidR="003F06F4" w:rsidRPr="003F06F4" w14:paraId="25C19152" w14:textId="77777777" w:rsidTr="003F06F4">
        <w:trPr>
          <w:tblCellSpacing w:w="15" w:type="dxa"/>
        </w:trPr>
        <w:tc>
          <w:tcPr>
            <w:tcW w:w="0" w:type="auto"/>
            <w:vAlign w:val="center"/>
            <w:hideMark/>
          </w:tcPr>
          <w:p w14:paraId="267F735C"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anyway</w:t>
            </w:r>
          </w:p>
        </w:tc>
        <w:tc>
          <w:tcPr>
            <w:tcW w:w="0" w:type="auto"/>
            <w:vAlign w:val="center"/>
            <w:hideMark/>
          </w:tcPr>
          <w:p w14:paraId="02795FB3"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hence</w:t>
            </w:r>
          </w:p>
        </w:tc>
        <w:tc>
          <w:tcPr>
            <w:tcW w:w="0" w:type="auto"/>
            <w:vAlign w:val="center"/>
            <w:hideMark/>
          </w:tcPr>
          <w:p w14:paraId="05591040"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moreover</w:t>
            </w:r>
          </w:p>
        </w:tc>
        <w:tc>
          <w:tcPr>
            <w:tcW w:w="0" w:type="auto"/>
            <w:vAlign w:val="center"/>
            <w:hideMark/>
          </w:tcPr>
          <w:p w14:paraId="44D11FE6"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still</w:t>
            </w:r>
          </w:p>
        </w:tc>
      </w:tr>
      <w:tr w:rsidR="003F06F4" w:rsidRPr="003F06F4" w14:paraId="7E0D3EC7" w14:textId="77777777" w:rsidTr="003F06F4">
        <w:trPr>
          <w:tblCellSpacing w:w="15" w:type="dxa"/>
        </w:trPr>
        <w:tc>
          <w:tcPr>
            <w:tcW w:w="0" w:type="auto"/>
            <w:vAlign w:val="center"/>
            <w:hideMark/>
          </w:tcPr>
          <w:p w14:paraId="0DF0AFAA"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besides</w:t>
            </w:r>
          </w:p>
        </w:tc>
        <w:tc>
          <w:tcPr>
            <w:tcW w:w="0" w:type="auto"/>
            <w:vAlign w:val="center"/>
            <w:hideMark/>
          </w:tcPr>
          <w:p w14:paraId="658FBB10"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proofErr w:type="gramStart"/>
            <w:r w:rsidRPr="003F06F4">
              <w:rPr>
                <w:rFonts w:ascii="Calibri" w:eastAsia="Times New Roman" w:hAnsi="Calibri" w:cs="Calibri"/>
                <w:kern w:val="0"/>
                <w:sz w:val="22"/>
                <w:szCs w:val="22"/>
                <w14:ligatures w14:val="none"/>
              </w:rPr>
              <w:t>however</w:t>
            </w:r>
            <w:proofErr w:type="gramEnd"/>
          </w:p>
        </w:tc>
        <w:tc>
          <w:tcPr>
            <w:tcW w:w="0" w:type="auto"/>
            <w:vAlign w:val="center"/>
            <w:hideMark/>
          </w:tcPr>
          <w:p w14:paraId="56083864"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nevertheless</w:t>
            </w:r>
          </w:p>
        </w:tc>
        <w:tc>
          <w:tcPr>
            <w:tcW w:w="0" w:type="auto"/>
            <w:vAlign w:val="center"/>
            <w:hideMark/>
          </w:tcPr>
          <w:p w14:paraId="14683D88"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subsequently</w:t>
            </w:r>
          </w:p>
        </w:tc>
      </w:tr>
      <w:tr w:rsidR="003F06F4" w:rsidRPr="003F06F4" w14:paraId="1F775A1C" w14:textId="77777777" w:rsidTr="003F06F4">
        <w:trPr>
          <w:tblCellSpacing w:w="15" w:type="dxa"/>
        </w:trPr>
        <w:tc>
          <w:tcPr>
            <w:tcW w:w="0" w:type="auto"/>
            <w:vAlign w:val="center"/>
            <w:hideMark/>
          </w:tcPr>
          <w:p w14:paraId="5D2E5738"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certainly</w:t>
            </w:r>
          </w:p>
        </w:tc>
        <w:tc>
          <w:tcPr>
            <w:tcW w:w="0" w:type="auto"/>
            <w:vAlign w:val="center"/>
            <w:hideMark/>
          </w:tcPr>
          <w:p w14:paraId="55D4F402"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incidentally</w:t>
            </w:r>
          </w:p>
        </w:tc>
        <w:tc>
          <w:tcPr>
            <w:tcW w:w="0" w:type="auto"/>
            <w:vAlign w:val="center"/>
            <w:hideMark/>
          </w:tcPr>
          <w:p w14:paraId="65A1C372"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next</w:t>
            </w:r>
          </w:p>
        </w:tc>
        <w:tc>
          <w:tcPr>
            <w:tcW w:w="0" w:type="auto"/>
            <w:vAlign w:val="center"/>
            <w:hideMark/>
          </w:tcPr>
          <w:p w14:paraId="09D3DAA3"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the</w:t>
            </w:r>
          </w:p>
        </w:tc>
      </w:tr>
      <w:tr w:rsidR="003F06F4" w:rsidRPr="003F06F4" w14:paraId="446A3E7A" w14:textId="77777777" w:rsidTr="003F06F4">
        <w:trPr>
          <w:tblCellSpacing w:w="15" w:type="dxa"/>
        </w:trPr>
        <w:tc>
          <w:tcPr>
            <w:tcW w:w="0" w:type="auto"/>
            <w:vAlign w:val="center"/>
            <w:hideMark/>
          </w:tcPr>
          <w:p w14:paraId="40C8B52B"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consequently</w:t>
            </w:r>
          </w:p>
        </w:tc>
        <w:tc>
          <w:tcPr>
            <w:tcW w:w="0" w:type="auto"/>
            <w:vAlign w:val="center"/>
            <w:hideMark/>
          </w:tcPr>
          <w:p w14:paraId="6EDB1A05"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indeed</w:t>
            </w:r>
          </w:p>
        </w:tc>
        <w:tc>
          <w:tcPr>
            <w:tcW w:w="0" w:type="auto"/>
            <w:vAlign w:val="center"/>
            <w:hideMark/>
          </w:tcPr>
          <w:p w14:paraId="66822521"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nonetheless</w:t>
            </w:r>
          </w:p>
        </w:tc>
        <w:tc>
          <w:tcPr>
            <w:tcW w:w="0" w:type="auto"/>
            <w:vAlign w:val="center"/>
            <w:hideMark/>
          </w:tcPr>
          <w:p w14:paraId="29D751CF"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therefore</w:t>
            </w:r>
          </w:p>
        </w:tc>
      </w:tr>
      <w:tr w:rsidR="003F06F4" w:rsidRPr="003F06F4" w14:paraId="4C1D4411" w14:textId="77777777" w:rsidTr="003F06F4">
        <w:trPr>
          <w:tblCellSpacing w:w="15" w:type="dxa"/>
        </w:trPr>
        <w:tc>
          <w:tcPr>
            <w:tcW w:w="0" w:type="auto"/>
            <w:vAlign w:val="center"/>
            <w:hideMark/>
          </w:tcPr>
          <w:p w14:paraId="3AEBA4B7"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conversely</w:t>
            </w:r>
          </w:p>
        </w:tc>
        <w:tc>
          <w:tcPr>
            <w:tcW w:w="0" w:type="auto"/>
            <w:vAlign w:val="center"/>
            <w:hideMark/>
          </w:tcPr>
          <w:p w14:paraId="7D1AC483"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instead</w:t>
            </w:r>
          </w:p>
        </w:tc>
        <w:tc>
          <w:tcPr>
            <w:tcW w:w="0" w:type="auto"/>
            <w:vAlign w:val="center"/>
            <w:hideMark/>
          </w:tcPr>
          <w:p w14:paraId="06F1D319"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otherwise</w:t>
            </w:r>
          </w:p>
        </w:tc>
        <w:tc>
          <w:tcPr>
            <w:tcW w:w="0" w:type="auto"/>
            <w:vAlign w:val="center"/>
            <w:hideMark/>
          </w:tcPr>
          <w:p w14:paraId="063C2327" w14:textId="77777777" w:rsidR="003F06F4" w:rsidRPr="003F06F4" w:rsidRDefault="003F06F4" w:rsidP="003F06F4">
            <w:pPr>
              <w:spacing w:after="0" w:line="240" w:lineRule="auto"/>
              <w:rPr>
                <w:rFonts w:ascii="Calibri" w:eastAsia="Times New Roman" w:hAnsi="Calibri" w:cs="Calibri"/>
                <w:kern w:val="0"/>
                <w:sz w:val="22"/>
                <w:szCs w:val="22"/>
                <w14:ligatures w14:val="none"/>
              </w:rPr>
            </w:pPr>
            <w:r w:rsidRPr="003F06F4">
              <w:rPr>
                <w:rFonts w:ascii="Calibri" w:eastAsia="Times New Roman" w:hAnsi="Calibri" w:cs="Calibri"/>
                <w:kern w:val="0"/>
                <w:sz w:val="22"/>
                <w:szCs w:val="22"/>
                <w14:ligatures w14:val="none"/>
              </w:rPr>
              <w:t> thus</w:t>
            </w:r>
          </w:p>
        </w:tc>
      </w:tr>
    </w:tbl>
    <w:p w14:paraId="5AAD4A9B" w14:textId="77777777" w:rsidR="003F06F4" w:rsidRPr="00D82226" w:rsidRDefault="003F06F4" w:rsidP="00594EB3">
      <w:pPr>
        <w:spacing w:after="0" w:line="264" w:lineRule="auto"/>
        <w:rPr>
          <w:rStyle w:val="Emphasis"/>
          <w:rFonts w:ascii="Calibri" w:hAnsi="Calibri" w:cs="Calibri"/>
          <w:i w:val="0"/>
          <w:iCs w:val="0"/>
          <w:sz w:val="22"/>
          <w:szCs w:val="22"/>
        </w:rPr>
      </w:pPr>
    </w:p>
    <w:p w14:paraId="272DEB2D" w14:textId="77777777" w:rsidR="005D13B7" w:rsidRPr="00D82226" w:rsidRDefault="005D13B7" w:rsidP="00594EB3">
      <w:pPr>
        <w:spacing w:after="0" w:line="264" w:lineRule="auto"/>
        <w:rPr>
          <w:rFonts w:ascii="Calibri" w:hAnsi="Calibri" w:cs="Calibri"/>
          <w:sz w:val="22"/>
          <w:szCs w:val="22"/>
        </w:rPr>
      </w:pPr>
    </w:p>
    <w:p w14:paraId="5DAB12DB" w14:textId="77777777" w:rsidR="005D13B7" w:rsidRPr="00A45520" w:rsidRDefault="005D7ACA" w:rsidP="005D13B7">
      <w:pPr>
        <w:pStyle w:val="Heading2"/>
        <w:rPr>
          <w:rFonts w:ascii="Calibri" w:eastAsia="Times New Roman" w:hAnsi="Calibri" w:cs="Calibri"/>
          <w:b/>
          <w:bCs/>
          <w:color w:val="3A7C22" w:themeColor="accent6" w:themeShade="BF"/>
          <w:kern w:val="0"/>
          <w:sz w:val="22"/>
          <w:szCs w:val="22"/>
          <w14:ligatures w14:val="none"/>
        </w:rPr>
      </w:pPr>
      <w:r w:rsidRPr="00A45520">
        <w:rPr>
          <w:rFonts w:ascii="Calibri" w:hAnsi="Calibri" w:cs="Calibri"/>
          <w:b/>
          <w:bCs/>
          <w:color w:val="3A7C22" w:themeColor="accent6" w:themeShade="BF"/>
          <w:sz w:val="22"/>
          <w:szCs w:val="22"/>
        </w:rPr>
        <w:t>Colon</w:t>
      </w:r>
      <w:r w:rsidR="005D13B7" w:rsidRPr="00A45520">
        <w:rPr>
          <w:rFonts w:ascii="Calibri" w:hAnsi="Calibri" w:cs="Calibri"/>
          <w:b/>
          <w:bCs/>
          <w:color w:val="3A7C22" w:themeColor="accent6" w:themeShade="BF"/>
          <w:sz w:val="22"/>
          <w:szCs w:val="22"/>
        </w:rPr>
        <w:t xml:space="preserve"> </w:t>
      </w:r>
      <w:r w:rsidR="005D13B7" w:rsidRPr="00A45520">
        <w:rPr>
          <w:rFonts w:ascii="Calibri" w:eastAsia="Times New Roman" w:hAnsi="Calibri" w:cs="Calibri"/>
          <w:b/>
          <w:bCs/>
          <w:color w:val="3A7C22" w:themeColor="accent6" w:themeShade="BF"/>
          <w:kern w:val="0"/>
          <w:sz w:val="22"/>
          <w:szCs w:val="22"/>
          <w14:ligatures w14:val="none"/>
        </w:rPr>
        <w:t>(:)</w:t>
      </w:r>
    </w:p>
    <w:p w14:paraId="78851BB0" w14:textId="2F0972B2" w:rsidR="005D7ACA" w:rsidRPr="00D82226" w:rsidRDefault="0007604C" w:rsidP="00594EB3">
      <w:pPr>
        <w:spacing w:after="0" w:line="264" w:lineRule="auto"/>
        <w:rPr>
          <w:rFonts w:ascii="Calibri" w:hAnsi="Calibri" w:cs="Calibri"/>
          <w:sz w:val="22"/>
          <w:szCs w:val="22"/>
        </w:rPr>
      </w:pPr>
      <w:r w:rsidRPr="00D82226">
        <w:rPr>
          <w:rFonts w:ascii="Calibri" w:hAnsi="Calibri" w:cs="Calibri"/>
          <w:sz w:val="22"/>
          <w:szCs w:val="22"/>
        </w:rPr>
        <w:t>Colons are used to introduce information set up by the previous clause.</w:t>
      </w:r>
    </w:p>
    <w:p w14:paraId="55804B7B" w14:textId="77777777" w:rsidR="0007604C" w:rsidRPr="00D82226" w:rsidRDefault="0007604C" w:rsidP="005D13B7">
      <w:pPr>
        <w:pStyle w:val="NormalWeb"/>
        <w:rPr>
          <w:rFonts w:ascii="Calibri" w:hAnsi="Calibri" w:cs="Calibri"/>
          <w:sz w:val="22"/>
          <w:szCs w:val="22"/>
        </w:rPr>
      </w:pPr>
      <w:r w:rsidRPr="00D82226">
        <w:rPr>
          <w:rStyle w:val="Strong"/>
          <w:rFonts w:ascii="Calibri" w:eastAsiaTheme="majorEastAsia" w:hAnsi="Calibri" w:cs="Calibri"/>
          <w:sz w:val="22"/>
          <w:szCs w:val="22"/>
        </w:rPr>
        <w:t>To announce, introduce, or direct attention to a list, a noun or noun phrase, a quotation, or an example/explanation.</w:t>
      </w:r>
      <w:r w:rsidRPr="00D82226">
        <w:rPr>
          <w:rFonts w:ascii="Calibri" w:hAnsi="Calibri" w:cs="Calibri"/>
          <w:sz w:val="22"/>
          <w:szCs w:val="22"/>
        </w:rPr>
        <w:t xml:space="preserve"> </w:t>
      </w:r>
    </w:p>
    <w:p w14:paraId="3750B3DD" w14:textId="70F0808B" w:rsidR="005D13B7" w:rsidRPr="00D82226" w:rsidRDefault="005D13B7" w:rsidP="005D13B7">
      <w:pPr>
        <w:pStyle w:val="NormalWeb"/>
        <w:rPr>
          <w:rStyle w:val="Emphasis"/>
          <w:rFonts w:ascii="Calibri" w:eastAsiaTheme="majorEastAsia" w:hAnsi="Calibri" w:cs="Calibri"/>
          <w:sz w:val="22"/>
          <w:szCs w:val="22"/>
        </w:rPr>
      </w:pPr>
      <w:r w:rsidRPr="00D82226">
        <w:rPr>
          <w:rStyle w:val="Emphasis"/>
          <w:rFonts w:ascii="Calibri" w:eastAsiaTheme="majorEastAsia" w:hAnsi="Calibri" w:cs="Calibri"/>
          <w:sz w:val="22"/>
          <w:szCs w:val="22"/>
        </w:rPr>
        <w:t>Humans use five major senses</w:t>
      </w:r>
      <w:r w:rsidRPr="00D82226">
        <w:rPr>
          <w:rStyle w:val="Emphasis"/>
          <w:rFonts w:ascii="Calibri" w:eastAsiaTheme="majorEastAsia" w:hAnsi="Calibri" w:cs="Calibri"/>
          <w:b/>
          <w:bCs/>
          <w:sz w:val="22"/>
          <w:szCs w:val="22"/>
        </w:rPr>
        <w:t>:</w:t>
      </w:r>
      <w:r w:rsidRPr="00D82226">
        <w:rPr>
          <w:rStyle w:val="Emphasis"/>
          <w:rFonts w:ascii="Calibri" w:eastAsiaTheme="majorEastAsia" w:hAnsi="Calibri" w:cs="Calibri"/>
          <w:sz w:val="22"/>
          <w:szCs w:val="22"/>
        </w:rPr>
        <w:t xml:space="preserve"> sight, hearing, smell, taste, and touch.</w:t>
      </w:r>
    </w:p>
    <w:p w14:paraId="7BAA1BEC" w14:textId="264B7FC7" w:rsidR="0007604C" w:rsidRPr="00D82226" w:rsidRDefault="0007604C" w:rsidP="005D13B7">
      <w:pPr>
        <w:pStyle w:val="NormalWeb"/>
        <w:rPr>
          <w:rFonts w:ascii="Calibri" w:hAnsi="Calibri" w:cs="Calibri"/>
          <w:sz w:val="22"/>
          <w:szCs w:val="22"/>
        </w:rPr>
      </w:pPr>
      <w:r w:rsidRPr="00D82226">
        <w:rPr>
          <w:rStyle w:val="Emphasis"/>
          <w:rFonts w:ascii="Calibri" w:eastAsiaTheme="majorEastAsia" w:hAnsi="Calibri" w:cs="Calibri"/>
          <w:sz w:val="22"/>
          <w:szCs w:val="22"/>
        </w:rPr>
        <w:t>There is one mantra that can sum up our position on climate change</w:t>
      </w:r>
      <w:r w:rsidRPr="00D82226">
        <w:rPr>
          <w:rStyle w:val="Emphasis"/>
          <w:rFonts w:ascii="Calibri" w:eastAsiaTheme="majorEastAsia" w:hAnsi="Calibri" w:cs="Calibri"/>
          <w:b/>
          <w:bCs/>
          <w:sz w:val="22"/>
          <w:szCs w:val="22"/>
        </w:rPr>
        <w:t>:</w:t>
      </w:r>
      <w:r w:rsidRPr="00D82226">
        <w:rPr>
          <w:rStyle w:val="Emphasis"/>
          <w:rFonts w:ascii="Calibri" w:eastAsiaTheme="majorEastAsia" w:hAnsi="Calibri" w:cs="Calibri"/>
          <w:sz w:val="22"/>
          <w:szCs w:val="22"/>
        </w:rPr>
        <w:t xml:space="preserve"> urgent action.</w:t>
      </w:r>
    </w:p>
    <w:p w14:paraId="3997EA26" w14:textId="5AEAA186" w:rsidR="005D13B7" w:rsidRPr="00D82226" w:rsidRDefault="005D13B7" w:rsidP="00594EB3">
      <w:pPr>
        <w:spacing w:after="0" w:line="264" w:lineRule="auto"/>
        <w:rPr>
          <w:rFonts w:ascii="Calibri" w:hAnsi="Calibri" w:cs="Calibri"/>
          <w:b/>
          <w:bCs/>
          <w:sz w:val="22"/>
          <w:szCs w:val="22"/>
        </w:rPr>
      </w:pPr>
      <w:r w:rsidRPr="00D82226">
        <w:rPr>
          <w:rFonts w:ascii="Calibri" w:hAnsi="Calibri" w:cs="Calibri"/>
          <w:b/>
          <w:bCs/>
          <w:sz w:val="22"/>
          <w:szCs w:val="22"/>
        </w:rPr>
        <w:lastRenderedPageBreak/>
        <w:t>To join independent clauses when the second clause illustrates or expands an idea</w:t>
      </w:r>
    </w:p>
    <w:p w14:paraId="267F48CC" w14:textId="77777777" w:rsidR="005D13B7" w:rsidRPr="00D82226" w:rsidRDefault="005D13B7" w:rsidP="005D13B7">
      <w:pPr>
        <w:pStyle w:val="NormalWeb"/>
        <w:rPr>
          <w:rStyle w:val="Emphasis"/>
          <w:rFonts w:ascii="Calibri" w:eastAsiaTheme="majorEastAsia" w:hAnsi="Calibri" w:cs="Calibri"/>
          <w:sz w:val="22"/>
          <w:szCs w:val="22"/>
        </w:rPr>
      </w:pPr>
      <w:r w:rsidRPr="00D82226">
        <w:rPr>
          <w:rStyle w:val="Emphasis"/>
          <w:rFonts w:ascii="Calibri" w:eastAsiaTheme="majorEastAsia" w:hAnsi="Calibri" w:cs="Calibri"/>
          <w:sz w:val="22"/>
          <w:szCs w:val="22"/>
        </w:rPr>
        <w:t>Martha realized that her worst fear was coming true</w:t>
      </w:r>
      <w:r w:rsidRPr="00D82226">
        <w:rPr>
          <w:rStyle w:val="Emphasis"/>
          <w:rFonts w:ascii="Calibri" w:eastAsiaTheme="majorEastAsia" w:hAnsi="Calibri" w:cs="Calibri"/>
          <w:b/>
          <w:bCs/>
          <w:sz w:val="22"/>
          <w:szCs w:val="22"/>
        </w:rPr>
        <w:t>:</w:t>
      </w:r>
      <w:r w:rsidRPr="00D82226">
        <w:rPr>
          <w:rStyle w:val="Emphasis"/>
          <w:rFonts w:ascii="Calibri" w:eastAsiaTheme="majorEastAsia" w:hAnsi="Calibri" w:cs="Calibri"/>
          <w:sz w:val="22"/>
          <w:szCs w:val="22"/>
        </w:rPr>
        <w:t xml:space="preserve"> her son was being sent to war.</w:t>
      </w:r>
    </w:p>
    <w:p w14:paraId="5A9A676F" w14:textId="232BC98A" w:rsidR="0007604C" w:rsidRPr="00D82226" w:rsidRDefault="0007604C" w:rsidP="005D13B7">
      <w:pPr>
        <w:pStyle w:val="NormalWeb"/>
        <w:rPr>
          <w:rStyle w:val="Emphasis"/>
          <w:rFonts w:ascii="Calibri" w:eastAsiaTheme="majorEastAsia" w:hAnsi="Calibri" w:cs="Calibri"/>
          <w:i w:val="0"/>
          <w:iCs w:val="0"/>
          <w:sz w:val="22"/>
          <w:szCs w:val="22"/>
        </w:rPr>
      </w:pPr>
      <w:r w:rsidRPr="00D82226">
        <w:rPr>
          <w:rFonts w:ascii="Calibri" w:hAnsi="Calibri" w:cs="Calibri"/>
          <w:i/>
          <w:iCs/>
          <w:sz w:val="22"/>
          <w:szCs w:val="22"/>
        </w:rPr>
        <w:t>Life is like a puzzle: half the fun is in trying to work it out.</w:t>
      </w:r>
    </w:p>
    <w:p w14:paraId="06B78292" w14:textId="77777777" w:rsidR="005D13B7" w:rsidRPr="00D82226" w:rsidRDefault="005D13B7" w:rsidP="00594EB3">
      <w:pPr>
        <w:spacing w:after="0" w:line="264" w:lineRule="auto"/>
        <w:rPr>
          <w:rFonts w:ascii="Calibri" w:hAnsi="Calibri" w:cs="Calibri"/>
          <w:sz w:val="22"/>
          <w:szCs w:val="22"/>
        </w:rPr>
      </w:pPr>
    </w:p>
    <w:p w14:paraId="3BF66BEE" w14:textId="436C8222" w:rsidR="005D7ACA" w:rsidRPr="00D82226" w:rsidRDefault="00636065" w:rsidP="00594EB3">
      <w:pPr>
        <w:spacing w:after="0" w:line="264" w:lineRule="auto"/>
        <w:rPr>
          <w:rFonts w:ascii="Calibri" w:hAnsi="Calibri" w:cs="Calibri"/>
          <w:b/>
          <w:bCs/>
          <w:color w:val="3A7C22" w:themeColor="accent6" w:themeShade="BF"/>
          <w:sz w:val="22"/>
          <w:szCs w:val="22"/>
        </w:rPr>
      </w:pPr>
      <w:r w:rsidRPr="00D82226">
        <w:rPr>
          <w:rFonts w:ascii="Calibri" w:hAnsi="Calibri" w:cs="Calibri"/>
          <w:b/>
          <w:bCs/>
          <w:color w:val="3A7C22" w:themeColor="accent6" w:themeShade="BF"/>
          <w:sz w:val="22"/>
          <w:szCs w:val="22"/>
        </w:rPr>
        <w:t>D</w:t>
      </w:r>
      <w:r w:rsidR="005D7ACA" w:rsidRPr="00D82226">
        <w:rPr>
          <w:rFonts w:ascii="Calibri" w:hAnsi="Calibri" w:cs="Calibri"/>
          <w:b/>
          <w:bCs/>
          <w:color w:val="3A7C22" w:themeColor="accent6" w:themeShade="BF"/>
          <w:sz w:val="22"/>
          <w:szCs w:val="22"/>
        </w:rPr>
        <w:t>ashes</w:t>
      </w:r>
      <w:r w:rsidR="00D82226">
        <w:rPr>
          <w:rFonts w:ascii="Calibri" w:hAnsi="Calibri" w:cs="Calibri"/>
          <w:b/>
          <w:bCs/>
          <w:color w:val="3A7C22" w:themeColor="accent6" w:themeShade="BF"/>
          <w:sz w:val="22"/>
          <w:szCs w:val="22"/>
        </w:rPr>
        <w:t>—two different kinds</w:t>
      </w:r>
    </w:p>
    <w:p w14:paraId="4668FD31" w14:textId="77777777" w:rsidR="005D13B7" w:rsidRPr="00D82226" w:rsidRDefault="005D13B7" w:rsidP="00594EB3">
      <w:pPr>
        <w:spacing w:after="0" w:line="264" w:lineRule="auto"/>
        <w:rPr>
          <w:rFonts w:ascii="Calibri" w:hAnsi="Calibri" w:cs="Calibri"/>
          <w:sz w:val="22"/>
          <w:szCs w:val="22"/>
        </w:rPr>
      </w:pPr>
    </w:p>
    <w:p w14:paraId="7BB5FC9A" w14:textId="2D527A59" w:rsidR="00636065" w:rsidRPr="00D82226" w:rsidRDefault="00636065" w:rsidP="00594EB3">
      <w:pPr>
        <w:spacing w:after="0" w:line="264" w:lineRule="auto"/>
        <w:rPr>
          <w:rFonts w:ascii="Calibri" w:hAnsi="Calibri" w:cs="Calibri"/>
          <w:color w:val="3A7C22" w:themeColor="accent6" w:themeShade="BF"/>
          <w:sz w:val="22"/>
          <w:szCs w:val="22"/>
        </w:rPr>
      </w:pPr>
      <w:r w:rsidRPr="00D82226">
        <w:rPr>
          <w:rFonts w:ascii="Calibri" w:hAnsi="Calibri" w:cs="Calibri"/>
          <w:b/>
          <w:bCs/>
          <w:color w:val="3A7C22" w:themeColor="accent6" w:themeShade="BF"/>
          <w:sz w:val="22"/>
          <w:szCs w:val="22"/>
        </w:rPr>
        <w:t>Em dash</w:t>
      </w:r>
      <w:r w:rsidR="00A45520">
        <w:rPr>
          <w:rFonts w:ascii="Calibri" w:hAnsi="Calibri" w:cs="Calibri"/>
          <w:b/>
          <w:bCs/>
          <w:color w:val="3A7C22" w:themeColor="accent6" w:themeShade="BF"/>
          <w:sz w:val="22"/>
          <w:szCs w:val="22"/>
        </w:rPr>
        <w:t xml:space="preserve"> (—)</w:t>
      </w:r>
    </w:p>
    <w:p w14:paraId="7D32ABAE" w14:textId="77777777" w:rsidR="005D13B7" w:rsidRPr="00D82226" w:rsidRDefault="005D13B7" w:rsidP="00594EB3">
      <w:pPr>
        <w:spacing w:after="0" w:line="264" w:lineRule="auto"/>
        <w:rPr>
          <w:rFonts w:ascii="Calibri" w:hAnsi="Calibri" w:cs="Calibri"/>
          <w:sz w:val="22"/>
          <w:szCs w:val="22"/>
        </w:rPr>
      </w:pPr>
    </w:p>
    <w:p w14:paraId="02F42D83" w14:textId="33AF8A92" w:rsidR="005D13B7" w:rsidRPr="00D82226" w:rsidRDefault="005D13B7" w:rsidP="00594EB3">
      <w:pPr>
        <w:spacing w:after="0" w:line="264" w:lineRule="auto"/>
        <w:rPr>
          <w:rFonts w:ascii="Calibri" w:hAnsi="Calibri" w:cs="Calibri"/>
          <w:sz w:val="22"/>
          <w:szCs w:val="22"/>
        </w:rPr>
      </w:pPr>
      <w:r w:rsidRPr="00D82226">
        <w:rPr>
          <w:rFonts w:ascii="Calibri" w:hAnsi="Calibri" w:cs="Calibri"/>
          <w:sz w:val="22"/>
          <w:szCs w:val="22"/>
        </w:rPr>
        <w:t>Em dashes</w:t>
      </w:r>
      <w:r w:rsidR="0007604C" w:rsidRPr="00D82226">
        <w:rPr>
          <w:rFonts w:ascii="Calibri" w:hAnsi="Calibri" w:cs="Calibri"/>
          <w:sz w:val="22"/>
          <w:szCs w:val="22"/>
        </w:rPr>
        <w:t xml:space="preserve">—the ones that have the long line with no space between the dash and the word—should </w:t>
      </w:r>
      <w:r w:rsidRPr="00D82226">
        <w:rPr>
          <w:rFonts w:ascii="Calibri" w:hAnsi="Calibri" w:cs="Calibri"/>
          <w:sz w:val="22"/>
          <w:szCs w:val="22"/>
        </w:rPr>
        <w:t xml:space="preserve">be rare in formal writing! </w:t>
      </w:r>
      <w:r w:rsidRPr="003D3D44">
        <w:rPr>
          <w:rFonts w:ascii="Calibri" w:hAnsi="Calibri" w:cs="Calibri"/>
          <w:b/>
          <w:bCs/>
          <w:sz w:val="22"/>
          <w:szCs w:val="22"/>
        </w:rPr>
        <w:t xml:space="preserve">Em dashes replace other punctuation with a more emphatic tone. Since academic writing is intended to be thoughtful and measured, the emphatic tone of </w:t>
      </w:r>
      <w:proofErr w:type="spellStart"/>
      <w:r w:rsidRPr="003D3D44">
        <w:rPr>
          <w:rFonts w:ascii="Calibri" w:hAnsi="Calibri" w:cs="Calibri"/>
          <w:b/>
          <w:bCs/>
          <w:sz w:val="22"/>
          <w:szCs w:val="22"/>
        </w:rPr>
        <w:t>em</w:t>
      </w:r>
      <w:proofErr w:type="spellEnd"/>
      <w:r w:rsidRPr="003D3D44">
        <w:rPr>
          <w:rFonts w:ascii="Calibri" w:hAnsi="Calibri" w:cs="Calibri"/>
          <w:b/>
          <w:bCs/>
          <w:sz w:val="22"/>
          <w:szCs w:val="22"/>
        </w:rPr>
        <w:t xml:space="preserve"> dashes is often jarring and out of place. </w:t>
      </w:r>
      <w:r w:rsidRPr="003D3D44">
        <w:rPr>
          <w:rFonts w:ascii="Calibri" w:hAnsi="Calibri" w:cs="Calibri"/>
          <w:b/>
          <w:bCs/>
          <w:color w:val="EE0000"/>
          <w:sz w:val="22"/>
          <w:szCs w:val="22"/>
        </w:rPr>
        <w:t xml:space="preserve">As </w:t>
      </w:r>
      <w:r w:rsidR="0007604C" w:rsidRPr="003D3D44">
        <w:rPr>
          <w:rFonts w:ascii="Calibri" w:hAnsi="Calibri" w:cs="Calibri"/>
          <w:b/>
          <w:bCs/>
          <w:color w:val="EE0000"/>
          <w:sz w:val="22"/>
          <w:szCs w:val="22"/>
        </w:rPr>
        <w:t xml:space="preserve">a </w:t>
      </w:r>
      <w:r w:rsidRPr="003D3D44">
        <w:rPr>
          <w:rFonts w:ascii="Calibri" w:hAnsi="Calibri" w:cs="Calibri"/>
          <w:b/>
          <w:bCs/>
          <w:color w:val="EE0000"/>
          <w:sz w:val="22"/>
          <w:szCs w:val="22"/>
        </w:rPr>
        <w:t xml:space="preserve">guide, use </w:t>
      </w:r>
      <w:proofErr w:type="spellStart"/>
      <w:r w:rsidRPr="003D3D44">
        <w:rPr>
          <w:rFonts w:ascii="Calibri" w:hAnsi="Calibri" w:cs="Calibri"/>
          <w:b/>
          <w:bCs/>
          <w:color w:val="EE0000"/>
          <w:sz w:val="22"/>
          <w:szCs w:val="22"/>
        </w:rPr>
        <w:t>em</w:t>
      </w:r>
      <w:proofErr w:type="spellEnd"/>
      <w:r w:rsidRPr="003D3D44">
        <w:rPr>
          <w:rFonts w:ascii="Calibri" w:hAnsi="Calibri" w:cs="Calibri"/>
          <w:b/>
          <w:bCs/>
          <w:color w:val="EE0000"/>
          <w:sz w:val="22"/>
          <w:szCs w:val="22"/>
        </w:rPr>
        <w:t xml:space="preserve"> dashes no more than one set per page at most.</w:t>
      </w:r>
      <w:r w:rsidRPr="003D3D44">
        <w:rPr>
          <w:rFonts w:ascii="Calibri" w:hAnsi="Calibri" w:cs="Calibri"/>
          <w:color w:val="EE0000"/>
          <w:sz w:val="22"/>
          <w:szCs w:val="22"/>
        </w:rPr>
        <w:t xml:space="preserve"> </w:t>
      </w:r>
      <w:r w:rsidR="003C1F70" w:rsidRPr="00D82226">
        <w:rPr>
          <w:rFonts w:ascii="Calibri" w:hAnsi="Calibri" w:cs="Calibri"/>
          <w:sz w:val="22"/>
          <w:szCs w:val="22"/>
        </w:rPr>
        <w:t xml:space="preserve">And absolutely use only one dash or pair of dashes per sentence. </w:t>
      </w:r>
      <w:r w:rsidRPr="00D82226">
        <w:rPr>
          <w:rFonts w:ascii="Calibri" w:hAnsi="Calibri" w:cs="Calibri"/>
          <w:sz w:val="22"/>
          <w:szCs w:val="22"/>
        </w:rPr>
        <w:t xml:space="preserve">It’s quite possible you could write an entire 20-page paper with no </w:t>
      </w:r>
      <w:proofErr w:type="spellStart"/>
      <w:r w:rsidRPr="00D82226">
        <w:rPr>
          <w:rFonts w:ascii="Calibri" w:hAnsi="Calibri" w:cs="Calibri"/>
          <w:sz w:val="22"/>
          <w:szCs w:val="22"/>
        </w:rPr>
        <w:t>em</w:t>
      </w:r>
      <w:proofErr w:type="spellEnd"/>
      <w:r w:rsidRPr="00D82226">
        <w:rPr>
          <w:rFonts w:ascii="Calibri" w:hAnsi="Calibri" w:cs="Calibri"/>
          <w:sz w:val="22"/>
          <w:szCs w:val="22"/>
        </w:rPr>
        <w:t xml:space="preserve"> dashes.</w:t>
      </w:r>
    </w:p>
    <w:p w14:paraId="69FC4F35" w14:textId="77777777" w:rsidR="005D13B7" w:rsidRPr="00D82226" w:rsidRDefault="005D13B7" w:rsidP="00594EB3">
      <w:pPr>
        <w:spacing w:after="0" w:line="264" w:lineRule="auto"/>
        <w:rPr>
          <w:rFonts w:ascii="Calibri" w:hAnsi="Calibri" w:cs="Calibri"/>
          <w:sz w:val="22"/>
          <w:szCs w:val="22"/>
        </w:rPr>
      </w:pPr>
    </w:p>
    <w:p w14:paraId="686F4538" w14:textId="77777777" w:rsidR="0007604C" w:rsidRPr="00D82226" w:rsidRDefault="0007604C" w:rsidP="0007604C">
      <w:pPr>
        <w:pStyle w:val="Heading3"/>
        <w:rPr>
          <w:rFonts w:ascii="Calibri" w:hAnsi="Calibri" w:cs="Calibri"/>
          <w:color w:val="auto"/>
          <w:sz w:val="22"/>
          <w:szCs w:val="22"/>
        </w:rPr>
      </w:pPr>
      <w:r w:rsidRPr="00D82226">
        <w:rPr>
          <w:rStyle w:val="Strong"/>
          <w:rFonts w:ascii="Calibri" w:hAnsi="Calibri" w:cs="Calibri"/>
          <w:color w:val="auto"/>
          <w:sz w:val="22"/>
          <w:szCs w:val="22"/>
        </w:rPr>
        <w:t xml:space="preserve">Using an </w:t>
      </w:r>
      <w:proofErr w:type="spellStart"/>
      <w:r w:rsidRPr="00D82226">
        <w:rPr>
          <w:rStyle w:val="Strong"/>
          <w:rFonts w:ascii="Calibri" w:hAnsi="Calibri" w:cs="Calibri"/>
          <w:color w:val="auto"/>
          <w:sz w:val="22"/>
          <w:szCs w:val="22"/>
        </w:rPr>
        <w:t>em</w:t>
      </w:r>
      <w:proofErr w:type="spellEnd"/>
      <w:r w:rsidRPr="00D82226">
        <w:rPr>
          <w:rStyle w:val="Strong"/>
          <w:rFonts w:ascii="Calibri" w:hAnsi="Calibri" w:cs="Calibri"/>
          <w:color w:val="auto"/>
          <w:sz w:val="22"/>
          <w:szCs w:val="22"/>
        </w:rPr>
        <w:t xml:space="preserve"> dash in place of a comma</w:t>
      </w:r>
    </w:p>
    <w:p w14:paraId="0FBF74F3" w14:textId="33642D10" w:rsidR="0007604C" w:rsidRPr="00D82226" w:rsidRDefault="0007604C" w:rsidP="0007604C">
      <w:pPr>
        <w:pStyle w:val="NormalWeb"/>
        <w:rPr>
          <w:rFonts w:ascii="Calibri" w:hAnsi="Calibri" w:cs="Calibri"/>
          <w:sz w:val="22"/>
          <w:szCs w:val="22"/>
        </w:rPr>
      </w:pPr>
      <w:r w:rsidRPr="00D82226">
        <w:rPr>
          <w:rFonts w:ascii="Calibri" w:hAnsi="Calibri" w:cs="Calibri"/>
          <w:sz w:val="22"/>
          <w:szCs w:val="22"/>
        </w:rPr>
        <w:t>Em dashes can be used in pairs to replace commas when writing a parenthetical or interruptive phrase. The dashes have a slightly more emphatic feel, making the reader focus on the information that is set inside the special marks. Phrases that add information or clarify but are not necessary to the meaning of a sentence are ordinarily set off with commas. But when the phrase itself already contains one or more commas, dashes can help readers understand the sentence.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07604C" w:rsidRPr="00D82226" w14:paraId="0A30E4AD" w14:textId="77777777" w:rsidTr="0007604C">
        <w:trPr>
          <w:tblCellSpacing w:w="15" w:type="dxa"/>
        </w:trPr>
        <w:tc>
          <w:tcPr>
            <w:tcW w:w="0" w:type="auto"/>
            <w:vAlign w:val="center"/>
            <w:hideMark/>
          </w:tcPr>
          <w:p w14:paraId="3EF64E91" w14:textId="77777777" w:rsidR="0007604C" w:rsidRPr="00D82226" w:rsidRDefault="0007604C">
            <w:pPr>
              <w:rPr>
                <w:rFonts w:ascii="Calibri" w:hAnsi="Calibri" w:cs="Calibri"/>
                <w:sz w:val="22"/>
                <w:szCs w:val="22"/>
              </w:rPr>
            </w:pPr>
            <w:r w:rsidRPr="00D82226">
              <w:rPr>
                <w:rStyle w:val="Strong"/>
                <w:rFonts w:ascii="Calibri" w:hAnsi="Calibri" w:cs="Calibri"/>
                <w:b w:val="0"/>
                <w:bCs w:val="0"/>
                <w:sz w:val="22"/>
                <w:szCs w:val="22"/>
              </w:rPr>
              <w:t>Parenthetical phrase with commas</w:t>
            </w:r>
          </w:p>
        </w:tc>
      </w:tr>
      <w:tr w:rsidR="0007604C" w:rsidRPr="00D82226" w14:paraId="6667DF0A" w14:textId="77777777" w:rsidTr="0007604C">
        <w:trPr>
          <w:tblCellSpacing w:w="15" w:type="dxa"/>
        </w:trPr>
        <w:tc>
          <w:tcPr>
            <w:tcW w:w="0" w:type="auto"/>
            <w:vAlign w:val="center"/>
            <w:hideMark/>
          </w:tcPr>
          <w:p w14:paraId="10C165B7" w14:textId="77777777" w:rsidR="0007604C" w:rsidRPr="00D82226" w:rsidRDefault="0007604C">
            <w:pPr>
              <w:rPr>
                <w:rFonts w:ascii="Calibri" w:hAnsi="Calibri" w:cs="Calibri"/>
                <w:sz w:val="22"/>
                <w:szCs w:val="22"/>
              </w:rPr>
            </w:pPr>
            <w:r w:rsidRPr="00D82226">
              <w:rPr>
                <w:rStyle w:val="Emphasis"/>
                <w:rFonts w:ascii="Calibri" w:hAnsi="Calibri" w:cs="Calibri"/>
                <w:sz w:val="22"/>
                <w:szCs w:val="22"/>
              </w:rPr>
              <w:t xml:space="preserve">And so, when the baby was born in June, nearly two months premature, the parents were happy but quite nervous, and they still had to buy </w:t>
            </w:r>
            <w:proofErr w:type="gramStart"/>
            <w:r w:rsidRPr="00D82226">
              <w:rPr>
                <w:rStyle w:val="Emphasis"/>
                <w:rFonts w:ascii="Calibri" w:hAnsi="Calibri" w:cs="Calibri"/>
                <w:sz w:val="22"/>
                <w:szCs w:val="22"/>
              </w:rPr>
              <w:t>all of</w:t>
            </w:r>
            <w:proofErr w:type="gramEnd"/>
            <w:r w:rsidRPr="00D82226">
              <w:rPr>
                <w:rStyle w:val="Emphasis"/>
                <w:rFonts w:ascii="Calibri" w:hAnsi="Calibri" w:cs="Calibri"/>
                <w:sz w:val="22"/>
                <w:szCs w:val="22"/>
              </w:rPr>
              <w:t xml:space="preserve"> the baby supplies.</w:t>
            </w:r>
          </w:p>
        </w:tc>
      </w:tr>
      <w:tr w:rsidR="0007604C" w:rsidRPr="00D82226" w14:paraId="0E1D41AF" w14:textId="77777777" w:rsidTr="0007604C">
        <w:trPr>
          <w:tblCellSpacing w:w="15" w:type="dxa"/>
        </w:trPr>
        <w:tc>
          <w:tcPr>
            <w:tcW w:w="0" w:type="auto"/>
            <w:vAlign w:val="center"/>
            <w:hideMark/>
          </w:tcPr>
          <w:p w14:paraId="39E4805D" w14:textId="77777777" w:rsidR="0007604C" w:rsidRPr="00D82226" w:rsidRDefault="0007604C">
            <w:pPr>
              <w:rPr>
                <w:rFonts w:ascii="Calibri" w:hAnsi="Calibri" w:cs="Calibri"/>
                <w:sz w:val="22"/>
                <w:szCs w:val="22"/>
              </w:rPr>
            </w:pPr>
            <w:r w:rsidRPr="00D82226">
              <w:rPr>
                <w:rStyle w:val="Strong"/>
                <w:rFonts w:ascii="Calibri" w:hAnsi="Calibri" w:cs="Calibri"/>
                <w:b w:val="0"/>
                <w:bCs w:val="0"/>
                <w:sz w:val="22"/>
                <w:szCs w:val="22"/>
              </w:rPr>
              <w:t xml:space="preserve">Parenthetical phrase with </w:t>
            </w:r>
            <w:proofErr w:type="spellStart"/>
            <w:r w:rsidRPr="00D82226">
              <w:rPr>
                <w:rStyle w:val="Strong"/>
                <w:rFonts w:ascii="Calibri" w:hAnsi="Calibri" w:cs="Calibri"/>
                <w:b w:val="0"/>
                <w:bCs w:val="0"/>
                <w:sz w:val="22"/>
                <w:szCs w:val="22"/>
              </w:rPr>
              <w:t>em</w:t>
            </w:r>
            <w:proofErr w:type="spellEnd"/>
            <w:r w:rsidRPr="00D82226">
              <w:rPr>
                <w:rStyle w:val="Strong"/>
                <w:rFonts w:ascii="Calibri" w:hAnsi="Calibri" w:cs="Calibri"/>
                <w:b w:val="0"/>
                <w:bCs w:val="0"/>
                <w:sz w:val="22"/>
                <w:szCs w:val="22"/>
              </w:rPr>
              <w:t xml:space="preserve"> dashes</w:t>
            </w:r>
          </w:p>
        </w:tc>
      </w:tr>
      <w:tr w:rsidR="0007604C" w:rsidRPr="00D82226" w14:paraId="6F66A316" w14:textId="77777777" w:rsidTr="0007604C">
        <w:trPr>
          <w:tblCellSpacing w:w="15" w:type="dxa"/>
        </w:trPr>
        <w:tc>
          <w:tcPr>
            <w:tcW w:w="0" w:type="auto"/>
            <w:vAlign w:val="center"/>
            <w:hideMark/>
          </w:tcPr>
          <w:p w14:paraId="136D9E82" w14:textId="77777777" w:rsidR="0007604C" w:rsidRPr="00D82226" w:rsidRDefault="0007604C">
            <w:pPr>
              <w:rPr>
                <w:rFonts w:ascii="Calibri" w:hAnsi="Calibri" w:cs="Calibri"/>
                <w:sz w:val="22"/>
                <w:szCs w:val="22"/>
              </w:rPr>
            </w:pPr>
            <w:r w:rsidRPr="00D82226">
              <w:rPr>
                <w:rStyle w:val="Emphasis"/>
                <w:rFonts w:ascii="Calibri" w:hAnsi="Calibri" w:cs="Calibri"/>
                <w:sz w:val="22"/>
                <w:szCs w:val="22"/>
              </w:rPr>
              <w:t xml:space="preserve">And so, when the baby was born in June—nearly two months premature—the parents were happy but quite nervous, and they still had to buy </w:t>
            </w:r>
            <w:proofErr w:type="gramStart"/>
            <w:r w:rsidRPr="00D82226">
              <w:rPr>
                <w:rStyle w:val="Emphasis"/>
                <w:rFonts w:ascii="Calibri" w:hAnsi="Calibri" w:cs="Calibri"/>
                <w:sz w:val="22"/>
                <w:szCs w:val="22"/>
              </w:rPr>
              <w:t>all of</w:t>
            </w:r>
            <w:proofErr w:type="gramEnd"/>
            <w:r w:rsidRPr="00D82226">
              <w:rPr>
                <w:rStyle w:val="Emphasis"/>
                <w:rFonts w:ascii="Calibri" w:hAnsi="Calibri" w:cs="Calibri"/>
                <w:sz w:val="22"/>
                <w:szCs w:val="22"/>
              </w:rPr>
              <w:t xml:space="preserve"> the baby supplies.</w:t>
            </w:r>
          </w:p>
        </w:tc>
      </w:tr>
    </w:tbl>
    <w:p w14:paraId="4F8B763B" w14:textId="77777777" w:rsidR="0007604C" w:rsidRPr="00D82226" w:rsidRDefault="0007604C" w:rsidP="0007604C">
      <w:pPr>
        <w:pStyle w:val="NormalWeb"/>
        <w:rPr>
          <w:rFonts w:ascii="Calibri" w:hAnsi="Calibri" w:cs="Calibri"/>
          <w:sz w:val="22"/>
          <w:szCs w:val="22"/>
        </w:rPr>
      </w:pPr>
      <w:r w:rsidRPr="00D82226">
        <w:rPr>
          <w:rFonts w:ascii="Calibri" w:hAnsi="Calibri" w:cs="Calibri"/>
          <w:sz w:val="22"/>
          <w:szCs w:val="22"/>
        </w:rPr>
        <w:t>The dashes emphasize that the baby was premature, identifying it is an important detail in this sentence.</w:t>
      </w:r>
    </w:p>
    <w:p w14:paraId="14B2A429" w14:textId="77777777" w:rsidR="00A45520" w:rsidRDefault="00A45520" w:rsidP="0007604C">
      <w:pPr>
        <w:pStyle w:val="Heading3"/>
        <w:rPr>
          <w:rStyle w:val="Strong"/>
          <w:rFonts w:ascii="Calibri" w:hAnsi="Calibri" w:cs="Calibri"/>
          <w:color w:val="auto"/>
          <w:sz w:val="22"/>
          <w:szCs w:val="22"/>
        </w:rPr>
      </w:pPr>
    </w:p>
    <w:p w14:paraId="34439D36" w14:textId="0D125E27" w:rsidR="0007604C" w:rsidRPr="00D82226" w:rsidRDefault="0007604C" w:rsidP="0007604C">
      <w:pPr>
        <w:pStyle w:val="Heading3"/>
        <w:rPr>
          <w:rFonts w:ascii="Calibri" w:hAnsi="Calibri" w:cs="Calibri"/>
          <w:color w:val="auto"/>
          <w:sz w:val="22"/>
          <w:szCs w:val="22"/>
        </w:rPr>
      </w:pPr>
      <w:r w:rsidRPr="00D82226">
        <w:rPr>
          <w:rStyle w:val="Strong"/>
          <w:rFonts w:ascii="Calibri" w:hAnsi="Calibri" w:cs="Calibri"/>
          <w:color w:val="auto"/>
          <w:sz w:val="22"/>
          <w:szCs w:val="22"/>
        </w:rPr>
        <w:t xml:space="preserve">Using </w:t>
      </w:r>
      <w:proofErr w:type="spellStart"/>
      <w:r w:rsidRPr="00D82226">
        <w:rPr>
          <w:rStyle w:val="Strong"/>
          <w:rFonts w:ascii="Calibri" w:hAnsi="Calibri" w:cs="Calibri"/>
          <w:color w:val="auto"/>
          <w:sz w:val="22"/>
          <w:szCs w:val="22"/>
        </w:rPr>
        <w:t>em</w:t>
      </w:r>
      <w:proofErr w:type="spellEnd"/>
      <w:r w:rsidRPr="00D82226">
        <w:rPr>
          <w:rStyle w:val="Strong"/>
          <w:rFonts w:ascii="Calibri" w:hAnsi="Calibri" w:cs="Calibri"/>
          <w:color w:val="auto"/>
          <w:sz w:val="22"/>
          <w:szCs w:val="22"/>
        </w:rPr>
        <w:t xml:space="preserve"> dashes instead of parentheses</w:t>
      </w:r>
    </w:p>
    <w:p w14:paraId="20F2EA0D" w14:textId="0A1AFB35" w:rsidR="0007604C" w:rsidRPr="00D82226" w:rsidRDefault="0007604C" w:rsidP="0007604C">
      <w:pPr>
        <w:pStyle w:val="NormalWeb"/>
        <w:rPr>
          <w:rFonts w:ascii="Calibri" w:hAnsi="Calibri" w:cs="Calibri"/>
          <w:sz w:val="22"/>
          <w:szCs w:val="22"/>
        </w:rPr>
      </w:pPr>
      <w:r w:rsidRPr="00D82226">
        <w:rPr>
          <w:rFonts w:ascii="Calibri" w:hAnsi="Calibri" w:cs="Calibri"/>
          <w:sz w:val="22"/>
          <w:szCs w:val="22"/>
        </w:rPr>
        <w:t>Think of dashes as the opposite of parentheses. Where parentheses indicate that the reader should put less emphasis on the enclosed material, dashes indicate that the reader should pay more attention to the material between the dashes. Dashes add drama—parentheses whisper.</w:t>
      </w:r>
    </w:p>
    <w:p w14:paraId="2209A880" w14:textId="77777777" w:rsidR="0007604C" w:rsidRPr="00D82226" w:rsidRDefault="0007604C" w:rsidP="0007604C">
      <w:pPr>
        <w:pStyle w:val="NormalWeb"/>
        <w:rPr>
          <w:rFonts w:ascii="Calibri" w:hAnsi="Calibri" w:cs="Calibri"/>
          <w:b/>
          <w:bCs/>
          <w:sz w:val="22"/>
          <w:szCs w:val="22"/>
        </w:rPr>
      </w:pPr>
      <w:r w:rsidRPr="00D82226">
        <w:rPr>
          <w:rStyle w:val="Strong"/>
          <w:rFonts w:ascii="Calibri" w:eastAsiaTheme="majorEastAsia" w:hAnsi="Calibri" w:cs="Calibri"/>
          <w:b w:val="0"/>
          <w:bCs w:val="0"/>
          <w:sz w:val="22"/>
          <w:szCs w:val="22"/>
        </w:rPr>
        <w:t>When dashes replace parentheses, the surrounding punctuation is omitted: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7"/>
        <w:gridCol w:w="8193"/>
      </w:tblGrid>
      <w:tr w:rsidR="0007604C" w:rsidRPr="00D82226" w14:paraId="1EFF9D69" w14:textId="77777777" w:rsidTr="0007604C">
        <w:trPr>
          <w:tblCellSpacing w:w="15" w:type="dxa"/>
        </w:trPr>
        <w:tc>
          <w:tcPr>
            <w:tcW w:w="0" w:type="auto"/>
            <w:vAlign w:val="center"/>
            <w:hideMark/>
          </w:tcPr>
          <w:p w14:paraId="6791FDAE" w14:textId="77777777" w:rsidR="0007604C" w:rsidRPr="00D82226" w:rsidRDefault="0007604C">
            <w:pPr>
              <w:rPr>
                <w:rFonts w:ascii="Calibri" w:hAnsi="Calibri" w:cs="Calibri"/>
                <w:sz w:val="22"/>
                <w:szCs w:val="22"/>
              </w:rPr>
            </w:pPr>
            <w:r w:rsidRPr="00D82226">
              <w:rPr>
                <w:rStyle w:val="Strong"/>
                <w:rFonts w:ascii="Calibri" w:hAnsi="Calibri" w:cs="Calibri"/>
                <w:b w:val="0"/>
                <w:bCs w:val="0"/>
                <w:sz w:val="22"/>
                <w:szCs w:val="22"/>
              </w:rPr>
              <w:t>Parentheses</w:t>
            </w:r>
          </w:p>
        </w:tc>
        <w:tc>
          <w:tcPr>
            <w:tcW w:w="0" w:type="auto"/>
            <w:vAlign w:val="center"/>
            <w:hideMark/>
          </w:tcPr>
          <w:p w14:paraId="66BDEB7A" w14:textId="77777777" w:rsidR="0007604C" w:rsidRPr="00D82226" w:rsidRDefault="0007604C">
            <w:pPr>
              <w:rPr>
                <w:rFonts w:ascii="Calibri" w:hAnsi="Calibri" w:cs="Calibri"/>
                <w:sz w:val="22"/>
                <w:szCs w:val="22"/>
              </w:rPr>
            </w:pPr>
            <w:r w:rsidRPr="00D82226">
              <w:rPr>
                <w:rStyle w:val="Emphasis"/>
                <w:rFonts w:ascii="Calibri" w:hAnsi="Calibri" w:cs="Calibri"/>
                <w:sz w:val="22"/>
                <w:szCs w:val="22"/>
              </w:rPr>
              <w:t xml:space="preserve">After taking </w:t>
            </w:r>
            <w:proofErr w:type="gramStart"/>
            <w:r w:rsidRPr="00D82226">
              <w:rPr>
                <w:rStyle w:val="Emphasis"/>
                <w:rFonts w:ascii="Calibri" w:hAnsi="Calibri" w:cs="Calibri"/>
                <w:sz w:val="22"/>
                <w:szCs w:val="22"/>
              </w:rPr>
              <w:t>all of</w:t>
            </w:r>
            <w:proofErr w:type="gramEnd"/>
            <w:r w:rsidRPr="00D82226">
              <w:rPr>
                <w:rStyle w:val="Emphasis"/>
                <w:rFonts w:ascii="Calibri" w:hAnsi="Calibri" w:cs="Calibri"/>
                <w:sz w:val="22"/>
                <w:szCs w:val="22"/>
              </w:rPr>
              <w:t xml:space="preserve"> his final exams (including seven essays and three multiple-choice tests), David just wanted to sleep.</w:t>
            </w:r>
          </w:p>
        </w:tc>
      </w:tr>
      <w:tr w:rsidR="0007604C" w:rsidRPr="00D82226" w14:paraId="4A3FE5D8" w14:textId="77777777" w:rsidTr="0007604C">
        <w:trPr>
          <w:tblCellSpacing w:w="15" w:type="dxa"/>
        </w:trPr>
        <w:tc>
          <w:tcPr>
            <w:tcW w:w="0" w:type="auto"/>
            <w:vAlign w:val="center"/>
            <w:hideMark/>
          </w:tcPr>
          <w:p w14:paraId="4F4682CF" w14:textId="77777777" w:rsidR="0007604C" w:rsidRPr="00D82226" w:rsidRDefault="0007604C">
            <w:pPr>
              <w:rPr>
                <w:rFonts w:ascii="Calibri" w:hAnsi="Calibri" w:cs="Calibri"/>
                <w:sz w:val="22"/>
                <w:szCs w:val="22"/>
              </w:rPr>
            </w:pPr>
            <w:r w:rsidRPr="00D82226">
              <w:rPr>
                <w:rStyle w:val="Strong"/>
                <w:rFonts w:ascii="Calibri" w:hAnsi="Calibri" w:cs="Calibri"/>
                <w:b w:val="0"/>
                <w:bCs w:val="0"/>
                <w:sz w:val="22"/>
                <w:szCs w:val="22"/>
              </w:rPr>
              <w:t>Em dashes</w:t>
            </w:r>
          </w:p>
        </w:tc>
        <w:tc>
          <w:tcPr>
            <w:tcW w:w="0" w:type="auto"/>
            <w:vAlign w:val="center"/>
            <w:hideMark/>
          </w:tcPr>
          <w:p w14:paraId="5F152BD8" w14:textId="77777777" w:rsidR="0007604C" w:rsidRPr="00D82226" w:rsidRDefault="0007604C">
            <w:pPr>
              <w:rPr>
                <w:rFonts w:ascii="Calibri" w:hAnsi="Calibri" w:cs="Calibri"/>
                <w:sz w:val="22"/>
                <w:szCs w:val="22"/>
              </w:rPr>
            </w:pPr>
            <w:r w:rsidRPr="00D82226">
              <w:rPr>
                <w:rStyle w:val="Emphasis"/>
                <w:rFonts w:ascii="Calibri" w:hAnsi="Calibri" w:cs="Calibri"/>
                <w:sz w:val="22"/>
                <w:szCs w:val="22"/>
              </w:rPr>
              <w:t xml:space="preserve">After taking </w:t>
            </w:r>
            <w:proofErr w:type="gramStart"/>
            <w:r w:rsidRPr="00D82226">
              <w:rPr>
                <w:rStyle w:val="Emphasis"/>
                <w:rFonts w:ascii="Calibri" w:hAnsi="Calibri" w:cs="Calibri"/>
                <w:sz w:val="22"/>
                <w:szCs w:val="22"/>
              </w:rPr>
              <w:t>all of</w:t>
            </w:r>
            <w:proofErr w:type="gramEnd"/>
            <w:r w:rsidRPr="00D82226">
              <w:rPr>
                <w:rStyle w:val="Emphasis"/>
                <w:rFonts w:ascii="Calibri" w:hAnsi="Calibri" w:cs="Calibri"/>
                <w:sz w:val="22"/>
                <w:szCs w:val="22"/>
              </w:rPr>
              <w:t xml:space="preserve"> his final exams—including seven essays and three multiple-choice tests—David just wanted to sleep.</w:t>
            </w:r>
          </w:p>
        </w:tc>
      </w:tr>
    </w:tbl>
    <w:p w14:paraId="10616A49" w14:textId="77777777" w:rsidR="0007604C" w:rsidRPr="00D82226" w:rsidRDefault="0007604C" w:rsidP="0007604C">
      <w:pPr>
        <w:pStyle w:val="NormalWeb"/>
        <w:rPr>
          <w:rFonts w:ascii="Calibri" w:hAnsi="Calibri" w:cs="Calibri"/>
          <w:sz w:val="22"/>
          <w:szCs w:val="22"/>
        </w:rPr>
      </w:pPr>
      <w:r w:rsidRPr="00D82226">
        <w:rPr>
          <w:rFonts w:ascii="Calibri" w:hAnsi="Calibri" w:cs="Calibri"/>
          <w:sz w:val="22"/>
          <w:szCs w:val="22"/>
        </w:rPr>
        <w:t>*Em dashes are more visible than parentheses and therefore interrupt the flow of the sentence a bit more and draw attention to the content.</w:t>
      </w:r>
    </w:p>
    <w:p w14:paraId="04372BB2" w14:textId="77777777" w:rsidR="0007604C" w:rsidRPr="00D82226" w:rsidRDefault="0007604C" w:rsidP="0007604C">
      <w:pPr>
        <w:pStyle w:val="NormalWeb"/>
        <w:rPr>
          <w:rFonts w:ascii="Calibri" w:hAnsi="Calibri" w:cs="Calibri"/>
          <w:b/>
          <w:bCs/>
          <w:sz w:val="22"/>
          <w:szCs w:val="22"/>
        </w:rPr>
      </w:pPr>
      <w:r w:rsidRPr="00D82226">
        <w:rPr>
          <w:rStyle w:val="Strong"/>
          <w:rFonts w:ascii="Calibri" w:eastAsiaTheme="majorEastAsia" w:hAnsi="Calibri" w:cs="Calibri"/>
          <w:b w:val="0"/>
          <w:bCs w:val="0"/>
          <w:sz w:val="22"/>
          <w:szCs w:val="22"/>
        </w:rPr>
        <w:t xml:space="preserve">When used instead of parentheses at the end of a sentence, only a single </w:t>
      </w:r>
      <w:proofErr w:type="spellStart"/>
      <w:r w:rsidRPr="00D82226">
        <w:rPr>
          <w:rStyle w:val="Strong"/>
          <w:rFonts w:ascii="Calibri" w:eastAsiaTheme="majorEastAsia" w:hAnsi="Calibri" w:cs="Calibri"/>
          <w:b w:val="0"/>
          <w:bCs w:val="0"/>
          <w:sz w:val="22"/>
          <w:szCs w:val="22"/>
        </w:rPr>
        <w:t>em</w:t>
      </w:r>
      <w:proofErr w:type="spellEnd"/>
      <w:r w:rsidRPr="00D82226">
        <w:rPr>
          <w:rStyle w:val="Strong"/>
          <w:rFonts w:ascii="Calibri" w:eastAsiaTheme="majorEastAsia" w:hAnsi="Calibri" w:cs="Calibri"/>
          <w:b w:val="0"/>
          <w:bCs w:val="0"/>
          <w:sz w:val="22"/>
          <w:szCs w:val="22"/>
        </w:rPr>
        <w:t xml:space="preserve"> dash is used: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5"/>
        <w:gridCol w:w="7975"/>
      </w:tblGrid>
      <w:tr w:rsidR="0007604C" w:rsidRPr="00D82226" w14:paraId="40C500FE" w14:textId="77777777" w:rsidTr="0007604C">
        <w:trPr>
          <w:tblCellSpacing w:w="15" w:type="dxa"/>
        </w:trPr>
        <w:tc>
          <w:tcPr>
            <w:tcW w:w="0" w:type="auto"/>
            <w:vAlign w:val="center"/>
            <w:hideMark/>
          </w:tcPr>
          <w:p w14:paraId="5393EF7B" w14:textId="77777777" w:rsidR="0007604C" w:rsidRPr="00D82226" w:rsidRDefault="0007604C">
            <w:pPr>
              <w:rPr>
                <w:rFonts w:ascii="Calibri" w:hAnsi="Calibri" w:cs="Calibri"/>
                <w:sz w:val="22"/>
                <w:szCs w:val="22"/>
              </w:rPr>
            </w:pPr>
            <w:r w:rsidRPr="00D82226">
              <w:rPr>
                <w:rStyle w:val="Strong"/>
                <w:rFonts w:ascii="Calibri" w:hAnsi="Calibri" w:cs="Calibri"/>
                <w:b w:val="0"/>
                <w:bCs w:val="0"/>
                <w:sz w:val="22"/>
                <w:szCs w:val="22"/>
              </w:rPr>
              <w:t>Parentheses</w:t>
            </w:r>
          </w:p>
        </w:tc>
        <w:tc>
          <w:tcPr>
            <w:tcW w:w="0" w:type="auto"/>
            <w:vAlign w:val="center"/>
            <w:hideMark/>
          </w:tcPr>
          <w:p w14:paraId="6D5714C7" w14:textId="77777777" w:rsidR="0007604C" w:rsidRPr="00D82226" w:rsidRDefault="0007604C">
            <w:pPr>
              <w:rPr>
                <w:rFonts w:ascii="Calibri" w:hAnsi="Calibri" w:cs="Calibri"/>
                <w:sz w:val="22"/>
                <w:szCs w:val="22"/>
              </w:rPr>
            </w:pPr>
            <w:r w:rsidRPr="00D82226">
              <w:rPr>
                <w:rStyle w:val="Emphasis"/>
                <w:rFonts w:ascii="Calibri" w:hAnsi="Calibri" w:cs="Calibri"/>
                <w:sz w:val="22"/>
                <w:szCs w:val="22"/>
              </w:rPr>
              <w:t>That coffee shop offers a selection of exotic gourmet coffee (or at least that is how they describe it).</w:t>
            </w:r>
          </w:p>
        </w:tc>
      </w:tr>
      <w:tr w:rsidR="0007604C" w:rsidRPr="00D82226" w14:paraId="5FB8F9E3" w14:textId="77777777" w:rsidTr="0007604C">
        <w:trPr>
          <w:tblCellSpacing w:w="15" w:type="dxa"/>
        </w:trPr>
        <w:tc>
          <w:tcPr>
            <w:tcW w:w="0" w:type="auto"/>
            <w:vAlign w:val="center"/>
            <w:hideMark/>
          </w:tcPr>
          <w:p w14:paraId="60C3DCEC" w14:textId="77777777" w:rsidR="0007604C" w:rsidRPr="00D82226" w:rsidRDefault="0007604C">
            <w:pPr>
              <w:rPr>
                <w:rFonts w:ascii="Calibri" w:hAnsi="Calibri" w:cs="Calibri"/>
                <w:sz w:val="22"/>
                <w:szCs w:val="22"/>
              </w:rPr>
            </w:pPr>
            <w:r w:rsidRPr="00D82226">
              <w:rPr>
                <w:rStyle w:val="Strong"/>
                <w:rFonts w:ascii="Calibri" w:hAnsi="Calibri" w:cs="Calibri"/>
                <w:b w:val="0"/>
                <w:bCs w:val="0"/>
                <w:sz w:val="22"/>
                <w:szCs w:val="22"/>
              </w:rPr>
              <w:t xml:space="preserve">Single </w:t>
            </w:r>
            <w:proofErr w:type="spellStart"/>
            <w:r w:rsidRPr="00D82226">
              <w:rPr>
                <w:rStyle w:val="Strong"/>
                <w:rFonts w:ascii="Calibri" w:hAnsi="Calibri" w:cs="Calibri"/>
                <w:b w:val="0"/>
                <w:bCs w:val="0"/>
                <w:sz w:val="22"/>
                <w:szCs w:val="22"/>
              </w:rPr>
              <w:t>em</w:t>
            </w:r>
            <w:proofErr w:type="spellEnd"/>
            <w:r w:rsidRPr="00D82226">
              <w:rPr>
                <w:rStyle w:val="Strong"/>
                <w:rFonts w:ascii="Calibri" w:hAnsi="Calibri" w:cs="Calibri"/>
                <w:b w:val="0"/>
                <w:bCs w:val="0"/>
                <w:sz w:val="22"/>
                <w:szCs w:val="22"/>
              </w:rPr>
              <w:t xml:space="preserve"> dash</w:t>
            </w:r>
          </w:p>
        </w:tc>
        <w:tc>
          <w:tcPr>
            <w:tcW w:w="0" w:type="auto"/>
            <w:vAlign w:val="center"/>
            <w:hideMark/>
          </w:tcPr>
          <w:p w14:paraId="54FF42F8" w14:textId="77777777" w:rsidR="0007604C" w:rsidRPr="00D82226" w:rsidRDefault="0007604C">
            <w:pPr>
              <w:rPr>
                <w:rFonts w:ascii="Calibri" w:hAnsi="Calibri" w:cs="Calibri"/>
                <w:sz w:val="22"/>
                <w:szCs w:val="22"/>
              </w:rPr>
            </w:pPr>
            <w:r w:rsidRPr="00D82226">
              <w:rPr>
                <w:rStyle w:val="Emphasis"/>
                <w:rFonts w:ascii="Calibri" w:hAnsi="Calibri" w:cs="Calibri"/>
                <w:sz w:val="22"/>
                <w:szCs w:val="22"/>
              </w:rPr>
              <w:t>That coffee shop offers a selection of exotic gourmet coffee—or at least that is how they describe it.</w:t>
            </w:r>
          </w:p>
        </w:tc>
      </w:tr>
    </w:tbl>
    <w:p w14:paraId="5657527B" w14:textId="77777777" w:rsidR="0007604C" w:rsidRPr="00D82226" w:rsidRDefault="0007604C" w:rsidP="0007604C">
      <w:pPr>
        <w:pStyle w:val="NormalWeb"/>
        <w:rPr>
          <w:rFonts w:ascii="Calibri" w:hAnsi="Calibri" w:cs="Calibri"/>
          <w:sz w:val="22"/>
          <w:szCs w:val="22"/>
        </w:rPr>
      </w:pPr>
      <w:r w:rsidRPr="00D82226">
        <w:rPr>
          <w:rFonts w:ascii="Calibri" w:hAnsi="Calibri" w:cs="Calibri"/>
          <w:sz w:val="22"/>
          <w:szCs w:val="22"/>
        </w:rPr>
        <w:t xml:space="preserve">*The dash works especially well when placed at the end of a sentence—it extends the sentence like an addendum, allowing a wide range of new information to be </w:t>
      </w:r>
      <w:proofErr w:type="gramStart"/>
      <w:r w:rsidRPr="00D82226">
        <w:rPr>
          <w:rFonts w:ascii="Calibri" w:hAnsi="Calibri" w:cs="Calibri"/>
          <w:sz w:val="22"/>
          <w:szCs w:val="22"/>
        </w:rPr>
        <w:t>added..</w:t>
      </w:r>
      <w:proofErr w:type="gramEnd"/>
    </w:p>
    <w:p w14:paraId="3CE1641B" w14:textId="77777777" w:rsidR="00A45520" w:rsidRDefault="00A45520" w:rsidP="0007604C">
      <w:pPr>
        <w:pStyle w:val="Heading3"/>
        <w:rPr>
          <w:rStyle w:val="Strong"/>
          <w:rFonts w:ascii="Calibri" w:hAnsi="Calibri" w:cs="Calibri"/>
          <w:color w:val="auto"/>
          <w:sz w:val="22"/>
          <w:szCs w:val="22"/>
        </w:rPr>
      </w:pPr>
    </w:p>
    <w:p w14:paraId="6F040A6E" w14:textId="24506FE5" w:rsidR="0007604C" w:rsidRPr="00D82226" w:rsidRDefault="0007604C" w:rsidP="0007604C">
      <w:pPr>
        <w:pStyle w:val="Heading3"/>
        <w:rPr>
          <w:rFonts w:ascii="Calibri" w:hAnsi="Calibri" w:cs="Calibri"/>
          <w:color w:val="auto"/>
          <w:sz w:val="22"/>
          <w:szCs w:val="22"/>
        </w:rPr>
      </w:pPr>
      <w:r w:rsidRPr="00D82226">
        <w:rPr>
          <w:rStyle w:val="Strong"/>
          <w:rFonts w:ascii="Calibri" w:hAnsi="Calibri" w:cs="Calibri"/>
          <w:color w:val="auto"/>
          <w:sz w:val="22"/>
          <w:szCs w:val="22"/>
        </w:rPr>
        <w:t xml:space="preserve">Using an </w:t>
      </w:r>
      <w:proofErr w:type="spellStart"/>
      <w:r w:rsidRPr="00D82226">
        <w:rPr>
          <w:rStyle w:val="Strong"/>
          <w:rFonts w:ascii="Calibri" w:hAnsi="Calibri" w:cs="Calibri"/>
          <w:color w:val="auto"/>
          <w:sz w:val="22"/>
          <w:szCs w:val="22"/>
        </w:rPr>
        <w:t>em</w:t>
      </w:r>
      <w:proofErr w:type="spellEnd"/>
      <w:r w:rsidRPr="00D82226">
        <w:rPr>
          <w:rStyle w:val="Strong"/>
          <w:rFonts w:ascii="Calibri" w:hAnsi="Calibri" w:cs="Calibri"/>
          <w:color w:val="auto"/>
          <w:sz w:val="22"/>
          <w:szCs w:val="22"/>
        </w:rPr>
        <w:t xml:space="preserve"> dash instead of a colon</w:t>
      </w:r>
    </w:p>
    <w:p w14:paraId="0910FE53" w14:textId="77777777" w:rsidR="0007604C" w:rsidRPr="00D82226" w:rsidRDefault="0007604C" w:rsidP="0007604C">
      <w:pPr>
        <w:pStyle w:val="NormalWeb"/>
        <w:rPr>
          <w:rFonts w:ascii="Calibri" w:hAnsi="Calibri" w:cs="Calibri"/>
          <w:sz w:val="22"/>
          <w:szCs w:val="22"/>
        </w:rPr>
      </w:pPr>
      <w:r w:rsidRPr="00D82226">
        <w:rPr>
          <w:rFonts w:ascii="Calibri" w:hAnsi="Calibri" w:cs="Calibri"/>
          <w:sz w:val="22"/>
          <w:szCs w:val="22"/>
        </w:rPr>
        <w:t xml:space="preserve">Use an </w:t>
      </w:r>
      <w:proofErr w:type="spellStart"/>
      <w:r w:rsidRPr="00D82226">
        <w:rPr>
          <w:rFonts w:ascii="Calibri" w:hAnsi="Calibri" w:cs="Calibri"/>
          <w:sz w:val="22"/>
          <w:szCs w:val="22"/>
        </w:rPr>
        <w:t>em</w:t>
      </w:r>
      <w:proofErr w:type="spellEnd"/>
      <w:r w:rsidRPr="00D82226">
        <w:rPr>
          <w:rFonts w:ascii="Calibri" w:hAnsi="Calibri" w:cs="Calibri"/>
          <w:sz w:val="22"/>
          <w:szCs w:val="22"/>
        </w:rPr>
        <w:t xml:space="preserve"> dash instead of a colon when you want to emphasize the conclusion of your sentence without giving it </w:t>
      </w:r>
      <w:proofErr w:type="gramStart"/>
      <w:r w:rsidRPr="00D82226">
        <w:rPr>
          <w:rFonts w:ascii="Calibri" w:hAnsi="Calibri" w:cs="Calibri"/>
          <w:sz w:val="22"/>
          <w:szCs w:val="22"/>
        </w:rPr>
        <w:t>all of</w:t>
      </w:r>
      <w:proofErr w:type="gramEnd"/>
      <w:r w:rsidRPr="00D82226">
        <w:rPr>
          <w:rFonts w:ascii="Calibri" w:hAnsi="Calibri" w:cs="Calibri"/>
          <w:sz w:val="22"/>
          <w:szCs w:val="22"/>
        </w:rPr>
        <w:t xml:space="preserve"> the connotations that a colon brings. A dash can add “extra” information and is more flexible in this way. It is also less formal than a colon.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3"/>
        <w:gridCol w:w="7664"/>
      </w:tblGrid>
      <w:tr w:rsidR="0007604C" w:rsidRPr="00D82226" w14:paraId="3E007C3F" w14:textId="77777777" w:rsidTr="0007604C">
        <w:trPr>
          <w:tblCellSpacing w:w="15" w:type="dxa"/>
        </w:trPr>
        <w:tc>
          <w:tcPr>
            <w:tcW w:w="0" w:type="auto"/>
            <w:vAlign w:val="center"/>
            <w:hideMark/>
          </w:tcPr>
          <w:p w14:paraId="6BF959E4" w14:textId="77777777" w:rsidR="0007604C" w:rsidRPr="00D82226" w:rsidRDefault="0007604C">
            <w:pPr>
              <w:rPr>
                <w:rFonts w:ascii="Calibri" w:hAnsi="Calibri" w:cs="Calibri"/>
                <w:sz w:val="22"/>
                <w:szCs w:val="22"/>
              </w:rPr>
            </w:pPr>
            <w:r w:rsidRPr="00D82226">
              <w:rPr>
                <w:rStyle w:val="Strong"/>
                <w:rFonts w:ascii="Calibri" w:hAnsi="Calibri" w:cs="Calibri"/>
                <w:b w:val="0"/>
                <w:bCs w:val="0"/>
                <w:sz w:val="22"/>
                <w:szCs w:val="22"/>
              </w:rPr>
              <w:t>Colon</w:t>
            </w:r>
          </w:p>
        </w:tc>
        <w:tc>
          <w:tcPr>
            <w:tcW w:w="0" w:type="auto"/>
            <w:vAlign w:val="center"/>
            <w:hideMark/>
          </w:tcPr>
          <w:p w14:paraId="57FA7251" w14:textId="77777777" w:rsidR="0007604C" w:rsidRPr="00D82226" w:rsidRDefault="0007604C">
            <w:pPr>
              <w:rPr>
                <w:rFonts w:ascii="Calibri" w:hAnsi="Calibri" w:cs="Calibri"/>
                <w:sz w:val="22"/>
                <w:szCs w:val="22"/>
              </w:rPr>
            </w:pPr>
            <w:r w:rsidRPr="00D82226">
              <w:rPr>
                <w:rStyle w:val="Emphasis"/>
                <w:rFonts w:ascii="Calibri" w:hAnsi="Calibri" w:cs="Calibri"/>
                <w:sz w:val="22"/>
                <w:szCs w:val="22"/>
              </w:rPr>
              <w:t>The executives finally decided what they would do with the company: sell it at a loss.</w:t>
            </w:r>
          </w:p>
        </w:tc>
      </w:tr>
      <w:tr w:rsidR="0007604C" w:rsidRPr="00D82226" w14:paraId="456018B4" w14:textId="77777777" w:rsidTr="0007604C">
        <w:trPr>
          <w:tblCellSpacing w:w="15" w:type="dxa"/>
        </w:trPr>
        <w:tc>
          <w:tcPr>
            <w:tcW w:w="0" w:type="auto"/>
            <w:vAlign w:val="center"/>
            <w:hideMark/>
          </w:tcPr>
          <w:p w14:paraId="33AB492A" w14:textId="77777777" w:rsidR="0007604C" w:rsidRPr="00D82226" w:rsidRDefault="0007604C">
            <w:pPr>
              <w:rPr>
                <w:rFonts w:ascii="Calibri" w:hAnsi="Calibri" w:cs="Calibri"/>
                <w:sz w:val="22"/>
                <w:szCs w:val="22"/>
              </w:rPr>
            </w:pPr>
            <w:r w:rsidRPr="00D82226">
              <w:rPr>
                <w:rStyle w:val="Strong"/>
                <w:rFonts w:ascii="Calibri" w:hAnsi="Calibri" w:cs="Calibri"/>
                <w:b w:val="0"/>
                <w:bCs w:val="0"/>
                <w:sz w:val="22"/>
                <w:szCs w:val="22"/>
              </w:rPr>
              <w:t xml:space="preserve">Single </w:t>
            </w:r>
            <w:proofErr w:type="spellStart"/>
            <w:r w:rsidRPr="00D82226">
              <w:rPr>
                <w:rStyle w:val="Strong"/>
                <w:rFonts w:ascii="Calibri" w:hAnsi="Calibri" w:cs="Calibri"/>
                <w:b w:val="0"/>
                <w:bCs w:val="0"/>
                <w:sz w:val="22"/>
                <w:szCs w:val="22"/>
              </w:rPr>
              <w:t>em</w:t>
            </w:r>
            <w:proofErr w:type="spellEnd"/>
            <w:r w:rsidRPr="00D82226">
              <w:rPr>
                <w:rStyle w:val="Strong"/>
                <w:rFonts w:ascii="Calibri" w:hAnsi="Calibri" w:cs="Calibri"/>
                <w:b w:val="0"/>
                <w:bCs w:val="0"/>
                <w:sz w:val="22"/>
                <w:szCs w:val="22"/>
              </w:rPr>
              <w:t xml:space="preserve"> dash</w:t>
            </w:r>
          </w:p>
        </w:tc>
        <w:tc>
          <w:tcPr>
            <w:tcW w:w="0" w:type="auto"/>
            <w:vAlign w:val="center"/>
            <w:hideMark/>
          </w:tcPr>
          <w:p w14:paraId="4D22A6A6" w14:textId="77777777" w:rsidR="0007604C" w:rsidRPr="00D82226" w:rsidRDefault="0007604C">
            <w:pPr>
              <w:rPr>
                <w:rFonts w:ascii="Calibri" w:hAnsi="Calibri" w:cs="Calibri"/>
                <w:sz w:val="22"/>
                <w:szCs w:val="22"/>
              </w:rPr>
            </w:pPr>
            <w:r w:rsidRPr="00D82226">
              <w:rPr>
                <w:rStyle w:val="Emphasis"/>
                <w:rFonts w:ascii="Calibri" w:hAnsi="Calibri" w:cs="Calibri"/>
                <w:sz w:val="22"/>
                <w:szCs w:val="22"/>
              </w:rPr>
              <w:t>The executives finally decided what they would do with the company—sell it at a loss.</w:t>
            </w:r>
          </w:p>
        </w:tc>
      </w:tr>
    </w:tbl>
    <w:p w14:paraId="12A08889" w14:textId="77777777" w:rsidR="0007604C" w:rsidRPr="00D82226" w:rsidRDefault="0007604C" w:rsidP="0007604C">
      <w:pPr>
        <w:rPr>
          <w:rFonts w:ascii="Calibri" w:hAnsi="Calibri" w:cs="Calibri"/>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3"/>
        <w:gridCol w:w="4231"/>
      </w:tblGrid>
      <w:tr w:rsidR="0007604C" w:rsidRPr="00D82226" w14:paraId="2EFBC474" w14:textId="77777777" w:rsidTr="0007604C">
        <w:trPr>
          <w:tblCellSpacing w:w="15" w:type="dxa"/>
        </w:trPr>
        <w:tc>
          <w:tcPr>
            <w:tcW w:w="0" w:type="auto"/>
            <w:vAlign w:val="center"/>
            <w:hideMark/>
          </w:tcPr>
          <w:p w14:paraId="33A2ACC3" w14:textId="77777777" w:rsidR="0007604C" w:rsidRPr="00D82226" w:rsidRDefault="0007604C">
            <w:pPr>
              <w:rPr>
                <w:rFonts w:ascii="Calibri" w:hAnsi="Calibri" w:cs="Calibri"/>
                <w:sz w:val="22"/>
                <w:szCs w:val="22"/>
              </w:rPr>
            </w:pPr>
            <w:r w:rsidRPr="00D82226">
              <w:rPr>
                <w:rStyle w:val="Strong"/>
                <w:rFonts w:ascii="Calibri" w:hAnsi="Calibri" w:cs="Calibri"/>
                <w:b w:val="0"/>
                <w:bCs w:val="0"/>
                <w:sz w:val="22"/>
                <w:szCs w:val="22"/>
              </w:rPr>
              <w:t>Colon</w:t>
            </w:r>
          </w:p>
        </w:tc>
        <w:tc>
          <w:tcPr>
            <w:tcW w:w="0" w:type="auto"/>
            <w:vAlign w:val="center"/>
            <w:hideMark/>
          </w:tcPr>
          <w:p w14:paraId="02CA8923" w14:textId="77777777" w:rsidR="0007604C" w:rsidRPr="00D82226" w:rsidRDefault="0007604C">
            <w:pPr>
              <w:rPr>
                <w:rFonts w:ascii="Calibri" w:hAnsi="Calibri" w:cs="Calibri"/>
                <w:sz w:val="22"/>
                <w:szCs w:val="22"/>
              </w:rPr>
            </w:pPr>
            <w:r w:rsidRPr="00D82226">
              <w:rPr>
                <w:rStyle w:val="Emphasis"/>
                <w:rFonts w:ascii="Calibri" w:hAnsi="Calibri" w:cs="Calibri"/>
                <w:sz w:val="22"/>
                <w:szCs w:val="22"/>
              </w:rPr>
              <w:t>Let’s go where we went last year: Disneyland!</w:t>
            </w:r>
          </w:p>
        </w:tc>
      </w:tr>
      <w:tr w:rsidR="0007604C" w:rsidRPr="00D82226" w14:paraId="7CCF03BE" w14:textId="77777777" w:rsidTr="0007604C">
        <w:trPr>
          <w:tblCellSpacing w:w="15" w:type="dxa"/>
        </w:trPr>
        <w:tc>
          <w:tcPr>
            <w:tcW w:w="0" w:type="auto"/>
            <w:vAlign w:val="center"/>
            <w:hideMark/>
          </w:tcPr>
          <w:p w14:paraId="0BAC6D96" w14:textId="77777777" w:rsidR="0007604C" w:rsidRPr="00D82226" w:rsidRDefault="0007604C">
            <w:pPr>
              <w:rPr>
                <w:rFonts w:ascii="Calibri" w:hAnsi="Calibri" w:cs="Calibri"/>
                <w:sz w:val="22"/>
                <w:szCs w:val="22"/>
              </w:rPr>
            </w:pPr>
            <w:r w:rsidRPr="00D82226">
              <w:rPr>
                <w:rStyle w:val="Strong"/>
                <w:rFonts w:ascii="Calibri" w:hAnsi="Calibri" w:cs="Calibri"/>
                <w:b w:val="0"/>
                <w:bCs w:val="0"/>
                <w:sz w:val="22"/>
                <w:szCs w:val="22"/>
              </w:rPr>
              <w:lastRenderedPageBreak/>
              <w:t xml:space="preserve">Single </w:t>
            </w:r>
            <w:proofErr w:type="spellStart"/>
            <w:r w:rsidRPr="00D82226">
              <w:rPr>
                <w:rStyle w:val="Strong"/>
                <w:rFonts w:ascii="Calibri" w:hAnsi="Calibri" w:cs="Calibri"/>
                <w:b w:val="0"/>
                <w:bCs w:val="0"/>
                <w:sz w:val="22"/>
                <w:szCs w:val="22"/>
              </w:rPr>
              <w:t>em</w:t>
            </w:r>
            <w:proofErr w:type="spellEnd"/>
            <w:r w:rsidRPr="00D82226">
              <w:rPr>
                <w:rStyle w:val="Strong"/>
                <w:rFonts w:ascii="Calibri" w:hAnsi="Calibri" w:cs="Calibri"/>
                <w:b w:val="0"/>
                <w:bCs w:val="0"/>
                <w:sz w:val="22"/>
                <w:szCs w:val="22"/>
              </w:rPr>
              <w:t xml:space="preserve"> dash</w:t>
            </w:r>
          </w:p>
        </w:tc>
        <w:tc>
          <w:tcPr>
            <w:tcW w:w="0" w:type="auto"/>
            <w:vAlign w:val="center"/>
            <w:hideMark/>
          </w:tcPr>
          <w:p w14:paraId="70F4DCFF" w14:textId="77777777" w:rsidR="0007604C" w:rsidRPr="00D82226" w:rsidRDefault="0007604C">
            <w:pPr>
              <w:rPr>
                <w:rFonts w:ascii="Calibri" w:hAnsi="Calibri" w:cs="Calibri"/>
                <w:sz w:val="22"/>
                <w:szCs w:val="22"/>
              </w:rPr>
            </w:pPr>
            <w:r w:rsidRPr="00D82226">
              <w:rPr>
                <w:rStyle w:val="Emphasis"/>
                <w:rFonts w:ascii="Calibri" w:hAnsi="Calibri" w:cs="Calibri"/>
                <w:sz w:val="22"/>
                <w:szCs w:val="22"/>
              </w:rPr>
              <w:t>Let’s go where we went last year—Disneyland!</w:t>
            </w:r>
          </w:p>
        </w:tc>
      </w:tr>
    </w:tbl>
    <w:p w14:paraId="79A5686D" w14:textId="0F44C7C1" w:rsidR="005D13B7" w:rsidRPr="00D82226" w:rsidRDefault="0007604C" w:rsidP="00D82226">
      <w:pPr>
        <w:pStyle w:val="NormalWeb"/>
        <w:rPr>
          <w:rFonts w:ascii="Calibri" w:hAnsi="Calibri" w:cs="Calibri"/>
          <w:sz w:val="22"/>
          <w:szCs w:val="22"/>
        </w:rPr>
      </w:pPr>
      <w:r w:rsidRPr="00D82226">
        <w:rPr>
          <w:rFonts w:ascii="Calibri" w:hAnsi="Calibri" w:cs="Calibri"/>
          <w:sz w:val="22"/>
          <w:szCs w:val="22"/>
        </w:rPr>
        <w:t>*Using the dash instead of a colon conveys a sense of anticipation (or of inevitability) and can add an almost editorial feel to the writing.</w:t>
      </w:r>
    </w:p>
    <w:p w14:paraId="0EEE60D8" w14:textId="77777777" w:rsidR="005D13B7" w:rsidRPr="00D82226" w:rsidRDefault="005D13B7" w:rsidP="00594EB3">
      <w:pPr>
        <w:spacing w:after="0" w:line="264" w:lineRule="auto"/>
        <w:rPr>
          <w:rFonts w:ascii="Calibri" w:hAnsi="Calibri" w:cs="Calibri"/>
          <w:sz w:val="22"/>
          <w:szCs w:val="22"/>
        </w:rPr>
      </w:pPr>
    </w:p>
    <w:p w14:paraId="7EC17A06" w14:textId="07F8CFB3" w:rsidR="00636065" w:rsidRPr="00D82226" w:rsidRDefault="00636065" w:rsidP="00594EB3">
      <w:pPr>
        <w:spacing w:after="0" w:line="264" w:lineRule="auto"/>
        <w:rPr>
          <w:rFonts w:ascii="Calibri" w:hAnsi="Calibri" w:cs="Calibri"/>
          <w:b/>
          <w:bCs/>
          <w:color w:val="3A7C22" w:themeColor="accent6" w:themeShade="BF"/>
          <w:sz w:val="22"/>
          <w:szCs w:val="22"/>
        </w:rPr>
      </w:pPr>
      <w:r w:rsidRPr="00D82226">
        <w:rPr>
          <w:rFonts w:ascii="Calibri" w:hAnsi="Calibri" w:cs="Calibri"/>
          <w:b/>
          <w:bCs/>
          <w:color w:val="3A7C22" w:themeColor="accent6" w:themeShade="BF"/>
          <w:sz w:val="22"/>
          <w:szCs w:val="22"/>
        </w:rPr>
        <w:t>En dash</w:t>
      </w:r>
      <w:r w:rsidR="00A45520">
        <w:rPr>
          <w:rFonts w:ascii="Calibri" w:hAnsi="Calibri" w:cs="Calibri"/>
          <w:b/>
          <w:bCs/>
          <w:color w:val="3A7C22" w:themeColor="accent6" w:themeShade="BF"/>
          <w:sz w:val="22"/>
          <w:szCs w:val="22"/>
        </w:rPr>
        <w:t xml:space="preserve"> (-)</w:t>
      </w:r>
    </w:p>
    <w:p w14:paraId="772B51EF" w14:textId="77777777" w:rsidR="0007604C" w:rsidRPr="00D82226" w:rsidRDefault="0007604C" w:rsidP="00594EB3">
      <w:pPr>
        <w:spacing w:after="0" w:line="264" w:lineRule="auto"/>
        <w:rPr>
          <w:rFonts w:ascii="Calibri" w:hAnsi="Calibri" w:cs="Calibri"/>
          <w:sz w:val="22"/>
          <w:szCs w:val="22"/>
        </w:rPr>
      </w:pPr>
    </w:p>
    <w:p w14:paraId="47F47CA5" w14:textId="3347138D" w:rsidR="003C1F70" w:rsidRPr="00D82226" w:rsidRDefault="003C1F70" w:rsidP="00594EB3">
      <w:pPr>
        <w:spacing w:after="0" w:line="264" w:lineRule="auto"/>
        <w:rPr>
          <w:rFonts w:ascii="Calibri" w:hAnsi="Calibri" w:cs="Calibri"/>
          <w:sz w:val="22"/>
          <w:szCs w:val="22"/>
        </w:rPr>
      </w:pPr>
      <w:r w:rsidRPr="00D82226">
        <w:rPr>
          <w:rFonts w:ascii="Calibri" w:hAnsi="Calibri" w:cs="Calibri"/>
          <w:sz w:val="22"/>
          <w:szCs w:val="22"/>
        </w:rPr>
        <w:t xml:space="preserve">The </w:t>
      </w:r>
      <w:proofErr w:type="spellStart"/>
      <w:r w:rsidRPr="00D82226">
        <w:rPr>
          <w:rFonts w:ascii="Calibri" w:hAnsi="Calibri" w:cs="Calibri"/>
          <w:sz w:val="22"/>
          <w:szCs w:val="22"/>
        </w:rPr>
        <w:t>en</w:t>
      </w:r>
      <w:proofErr w:type="spellEnd"/>
      <w:r w:rsidRPr="00D82226">
        <w:rPr>
          <w:rFonts w:ascii="Calibri" w:hAnsi="Calibri" w:cs="Calibri"/>
          <w:sz w:val="22"/>
          <w:szCs w:val="22"/>
        </w:rPr>
        <w:t xml:space="preserve"> dash is the shorter dash (technically slightly longer than a hyphen, but in practice, we often just use a hyphen)</w:t>
      </w:r>
    </w:p>
    <w:p w14:paraId="238A3E6D" w14:textId="77777777" w:rsidR="003C1F70" w:rsidRPr="00D82226" w:rsidRDefault="003C1F70" w:rsidP="00594EB3">
      <w:pPr>
        <w:spacing w:after="0" w:line="264" w:lineRule="auto"/>
        <w:rPr>
          <w:rFonts w:ascii="Calibri" w:hAnsi="Calibri" w:cs="Calibri"/>
          <w:sz w:val="22"/>
          <w:szCs w:val="22"/>
        </w:rPr>
      </w:pPr>
    </w:p>
    <w:p w14:paraId="48230281" w14:textId="7F2C4292" w:rsidR="0007604C" w:rsidRPr="00D82226" w:rsidRDefault="0007604C" w:rsidP="00594EB3">
      <w:pPr>
        <w:spacing w:after="0" w:line="264" w:lineRule="auto"/>
        <w:rPr>
          <w:rFonts w:ascii="Calibri" w:hAnsi="Calibri" w:cs="Calibri"/>
          <w:b/>
          <w:bCs/>
          <w:sz w:val="22"/>
          <w:szCs w:val="22"/>
        </w:rPr>
      </w:pPr>
      <w:r w:rsidRPr="00D82226">
        <w:rPr>
          <w:rFonts w:ascii="Calibri" w:hAnsi="Calibri" w:cs="Calibri"/>
          <w:b/>
          <w:bCs/>
          <w:sz w:val="22"/>
          <w:szCs w:val="22"/>
        </w:rPr>
        <w:t xml:space="preserve">To create compound adjectives </w:t>
      </w:r>
    </w:p>
    <w:p w14:paraId="40688911" w14:textId="77777777" w:rsidR="003C1F70" w:rsidRPr="00D82226" w:rsidRDefault="003C1F70" w:rsidP="00594EB3">
      <w:pPr>
        <w:spacing w:after="0" w:line="264" w:lineRule="auto"/>
        <w:rPr>
          <w:rFonts w:ascii="Calibri" w:hAnsi="Calibri" w:cs="Calibri"/>
          <w:sz w:val="22"/>
          <w:szCs w:val="22"/>
        </w:rPr>
      </w:pPr>
    </w:p>
    <w:p w14:paraId="765D9D2F" w14:textId="78074DAB" w:rsidR="003C1F70" w:rsidRPr="00D82226" w:rsidRDefault="003C1F70" w:rsidP="00594EB3">
      <w:pPr>
        <w:spacing w:after="0" w:line="264" w:lineRule="auto"/>
        <w:rPr>
          <w:rFonts w:ascii="Calibri" w:hAnsi="Calibri" w:cs="Calibri"/>
          <w:sz w:val="22"/>
          <w:szCs w:val="22"/>
        </w:rPr>
      </w:pPr>
      <w:r w:rsidRPr="00D82226">
        <w:rPr>
          <w:rFonts w:ascii="Calibri" w:hAnsi="Calibri" w:cs="Calibri"/>
          <w:sz w:val="22"/>
          <w:szCs w:val="22"/>
        </w:rPr>
        <w:t xml:space="preserve">Compound adjectives are compound words that act as adjectives. Any time two (or more!) words become a single term to describe a noun, they’re a compound adjective. Generally, if you have a noun phrase that is acting as an adjective to modify another noun, you will need an </w:t>
      </w:r>
      <w:proofErr w:type="spellStart"/>
      <w:r w:rsidRPr="00D82226">
        <w:rPr>
          <w:rFonts w:ascii="Calibri" w:hAnsi="Calibri" w:cs="Calibri"/>
          <w:sz w:val="22"/>
          <w:szCs w:val="22"/>
        </w:rPr>
        <w:t>en</w:t>
      </w:r>
      <w:proofErr w:type="spellEnd"/>
      <w:r w:rsidRPr="00D82226">
        <w:rPr>
          <w:rFonts w:ascii="Calibri" w:hAnsi="Calibri" w:cs="Calibri"/>
          <w:sz w:val="22"/>
          <w:szCs w:val="22"/>
        </w:rPr>
        <w:t xml:space="preserve"> dash</w:t>
      </w:r>
    </w:p>
    <w:p w14:paraId="1B5F0E7A" w14:textId="77777777" w:rsidR="003C1F70" w:rsidRPr="00D82226" w:rsidRDefault="003C1F70" w:rsidP="00594EB3">
      <w:pPr>
        <w:spacing w:after="0" w:line="264" w:lineRule="auto"/>
        <w:rPr>
          <w:rFonts w:ascii="Calibri" w:hAnsi="Calibri" w:cs="Calibri"/>
          <w:sz w:val="22"/>
          <w:szCs w:val="22"/>
        </w:rPr>
      </w:pPr>
    </w:p>
    <w:p w14:paraId="3DC3157A" w14:textId="00641AA6" w:rsidR="003C1F70" w:rsidRPr="00D82226" w:rsidRDefault="00636065" w:rsidP="00594EB3">
      <w:pPr>
        <w:spacing w:after="0" w:line="264" w:lineRule="auto"/>
        <w:rPr>
          <w:rFonts w:ascii="Calibri" w:hAnsi="Calibri" w:cs="Calibri"/>
          <w:i/>
          <w:iCs/>
          <w:sz w:val="22"/>
          <w:szCs w:val="22"/>
        </w:rPr>
      </w:pPr>
      <w:r w:rsidRPr="00D82226">
        <w:rPr>
          <w:rFonts w:ascii="Calibri" w:hAnsi="Calibri" w:cs="Calibri"/>
          <w:i/>
          <w:iCs/>
          <w:sz w:val="22"/>
          <w:szCs w:val="22"/>
        </w:rPr>
        <w:t>a two-day event</w:t>
      </w:r>
    </w:p>
    <w:p w14:paraId="3CFFEF70" w14:textId="77777777" w:rsidR="003C1F70" w:rsidRPr="00D82226" w:rsidRDefault="003C1F70" w:rsidP="00594EB3">
      <w:pPr>
        <w:spacing w:after="0" w:line="264" w:lineRule="auto"/>
        <w:rPr>
          <w:rFonts w:ascii="Calibri" w:hAnsi="Calibri" w:cs="Calibri"/>
          <w:i/>
          <w:iCs/>
          <w:sz w:val="22"/>
          <w:szCs w:val="22"/>
        </w:rPr>
      </w:pPr>
    </w:p>
    <w:p w14:paraId="136C2C7D" w14:textId="7201755A" w:rsidR="005B59EF" w:rsidRPr="00D82226" w:rsidRDefault="003C1F70" w:rsidP="00594EB3">
      <w:pPr>
        <w:spacing w:after="0" w:line="264" w:lineRule="auto"/>
        <w:rPr>
          <w:rFonts w:ascii="Calibri" w:hAnsi="Calibri" w:cs="Calibri"/>
          <w:i/>
          <w:iCs/>
          <w:sz w:val="22"/>
          <w:szCs w:val="22"/>
        </w:rPr>
      </w:pPr>
      <w:r w:rsidRPr="00D82226">
        <w:rPr>
          <w:rFonts w:ascii="Calibri" w:hAnsi="Calibri" w:cs="Calibri"/>
          <w:i/>
          <w:iCs/>
          <w:sz w:val="22"/>
          <w:szCs w:val="22"/>
        </w:rPr>
        <w:t>She’s a brand-new Pulitzer Prize–winning journalist.</w:t>
      </w:r>
    </w:p>
    <w:p w14:paraId="55845F21" w14:textId="77777777" w:rsidR="003C1F70" w:rsidRPr="00D82226" w:rsidRDefault="003C1F70" w:rsidP="00594EB3">
      <w:pPr>
        <w:spacing w:after="0" w:line="264" w:lineRule="auto"/>
        <w:rPr>
          <w:rFonts w:ascii="Calibri" w:hAnsi="Calibri" w:cs="Calibri"/>
          <w:i/>
          <w:iCs/>
          <w:sz w:val="22"/>
          <w:szCs w:val="22"/>
        </w:rPr>
      </w:pPr>
    </w:p>
    <w:p w14:paraId="20E413CC" w14:textId="2519AE2F" w:rsidR="003C1F70" w:rsidRPr="00D82226" w:rsidRDefault="003C1F70" w:rsidP="00594EB3">
      <w:pPr>
        <w:spacing w:after="0" w:line="264" w:lineRule="auto"/>
        <w:rPr>
          <w:rStyle w:val="Emphasis"/>
          <w:rFonts w:ascii="Calibri" w:hAnsi="Calibri" w:cs="Calibri"/>
          <w:sz w:val="22"/>
          <w:szCs w:val="22"/>
        </w:rPr>
      </w:pPr>
      <w:r w:rsidRPr="00D82226">
        <w:rPr>
          <w:rStyle w:val="Emphasis"/>
          <w:rFonts w:ascii="Calibri" w:hAnsi="Calibri" w:cs="Calibri"/>
          <w:sz w:val="22"/>
          <w:szCs w:val="22"/>
        </w:rPr>
        <w:t>We ate a second-rate meal at the diner. </w:t>
      </w:r>
    </w:p>
    <w:p w14:paraId="0F376476" w14:textId="77777777" w:rsidR="003C1F70" w:rsidRPr="00D82226" w:rsidRDefault="003C1F70" w:rsidP="003C1F70">
      <w:pPr>
        <w:spacing w:after="0" w:line="264" w:lineRule="auto"/>
        <w:rPr>
          <w:rStyle w:val="Emphasis"/>
          <w:rFonts w:ascii="Calibri" w:hAnsi="Calibri" w:cs="Calibri"/>
          <w:i w:val="0"/>
          <w:iCs w:val="0"/>
          <w:sz w:val="22"/>
          <w:szCs w:val="22"/>
        </w:rPr>
      </w:pPr>
    </w:p>
    <w:p w14:paraId="7859E399" w14:textId="0B7B2B43" w:rsidR="003C1F70" w:rsidRPr="00D82226" w:rsidRDefault="003C1F70" w:rsidP="003C1F70">
      <w:pPr>
        <w:spacing w:after="0" w:line="264" w:lineRule="auto"/>
        <w:rPr>
          <w:rStyle w:val="Emphasis"/>
          <w:rFonts w:ascii="Calibri" w:hAnsi="Calibri" w:cs="Calibri"/>
          <w:sz w:val="22"/>
          <w:szCs w:val="22"/>
        </w:rPr>
      </w:pPr>
      <w:r w:rsidRPr="003C1F70">
        <w:rPr>
          <w:rStyle w:val="Emphasis"/>
          <w:rFonts w:ascii="Calibri" w:hAnsi="Calibri" w:cs="Calibri"/>
          <w:sz w:val="22"/>
          <w:szCs w:val="22"/>
        </w:rPr>
        <w:t>It turned out to be a very low-stress job. </w:t>
      </w:r>
    </w:p>
    <w:p w14:paraId="488072A0" w14:textId="77777777" w:rsidR="003C1F70" w:rsidRPr="003C1F70" w:rsidRDefault="003C1F70" w:rsidP="003C1F70">
      <w:pPr>
        <w:spacing w:after="0" w:line="264" w:lineRule="auto"/>
        <w:rPr>
          <w:rStyle w:val="Emphasis"/>
          <w:rFonts w:ascii="Calibri" w:hAnsi="Calibri" w:cs="Calibri"/>
          <w:sz w:val="22"/>
          <w:szCs w:val="22"/>
        </w:rPr>
      </w:pPr>
    </w:p>
    <w:p w14:paraId="2B7D5C65" w14:textId="77777777" w:rsidR="003C1F70" w:rsidRPr="003C1F70" w:rsidRDefault="003C1F70" w:rsidP="003C1F70">
      <w:pPr>
        <w:spacing w:after="0" w:line="264" w:lineRule="auto"/>
        <w:rPr>
          <w:rStyle w:val="Emphasis"/>
          <w:rFonts w:ascii="Calibri" w:hAnsi="Calibri" w:cs="Calibri"/>
          <w:sz w:val="22"/>
          <w:szCs w:val="22"/>
        </w:rPr>
      </w:pPr>
      <w:r w:rsidRPr="003C1F70">
        <w:rPr>
          <w:rStyle w:val="Emphasis"/>
          <w:rFonts w:ascii="Calibri" w:hAnsi="Calibri" w:cs="Calibri"/>
          <w:sz w:val="22"/>
          <w:szCs w:val="22"/>
        </w:rPr>
        <w:t>Maria was the best-known author in the genre.</w:t>
      </w:r>
    </w:p>
    <w:p w14:paraId="48FC7F1C" w14:textId="77777777" w:rsidR="003C1F70" w:rsidRPr="00D82226" w:rsidRDefault="003C1F70" w:rsidP="00594EB3">
      <w:pPr>
        <w:spacing w:after="0" w:line="264" w:lineRule="auto"/>
        <w:rPr>
          <w:rFonts w:ascii="Calibri" w:hAnsi="Calibri" w:cs="Calibri"/>
          <w:i/>
          <w:iCs/>
          <w:sz w:val="22"/>
          <w:szCs w:val="22"/>
        </w:rPr>
      </w:pPr>
    </w:p>
    <w:p w14:paraId="02B52152" w14:textId="77777777" w:rsidR="00D82226" w:rsidRPr="00D82226" w:rsidRDefault="00D82226" w:rsidP="00594EB3">
      <w:pPr>
        <w:spacing w:after="0" w:line="264" w:lineRule="auto"/>
        <w:rPr>
          <w:rFonts w:ascii="Calibri" w:hAnsi="Calibri" w:cs="Calibri"/>
          <w:i/>
          <w:iCs/>
          <w:sz w:val="22"/>
          <w:szCs w:val="22"/>
        </w:rPr>
      </w:pPr>
    </w:p>
    <w:p w14:paraId="27602691" w14:textId="77777777" w:rsidR="00D82226" w:rsidRDefault="00D82226" w:rsidP="00594EB3">
      <w:pPr>
        <w:spacing w:after="0" w:line="264" w:lineRule="auto"/>
        <w:rPr>
          <w:rFonts w:ascii="Calibri" w:eastAsia="Times New Roman" w:hAnsi="Calibri" w:cs="Calibri"/>
          <w:b/>
          <w:bCs/>
          <w:color w:val="3A7C22" w:themeColor="accent6" w:themeShade="BF"/>
          <w:sz w:val="28"/>
          <w:szCs w:val="28"/>
        </w:rPr>
      </w:pPr>
    </w:p>
    <w:p w14:paraId="1EDA3093" w14:textId="34C93E19" w:rsidR="00D82226" w:rsidRPr="00D82226" w:rsidRDefault="00D82226" w:rsidP="00594EB3">
      <w:pPr>
        <w:spacing w:after="0" w:line="264" w:lineRule="auto"/>
        <w:rPr>
          <w:rFonts w:ascii="Calibri" w:eastAsia="Times New Roman" w:hAnsi="Calibri" w:cs="Calibri"/>
          <w:b/>
          <w:bCs/>
          <w:color w:val="3A7C22" w:themeColor="accent6" w:themeShade="BF"/>
          <w:sz w:val="28"/>
          <w:szCs w:val="28"/>
        </w:rPr>
      </w:pPr>
      <w:r w:rsidRPr="00D82226">
        <w:rPr>
          <w:rFonts w:ascii="Calibri" w:eastAsia="Times New Roman" w:hAnsi="Calibri" w:cs="Calibri"/>
          <w:b/>
          <w:bCs/>
          <w:color w:val="3A7C22" w:themeColor="accent6" w:themeShade="BF"/>
          <w:sz w:val="28"/>
          <w:szCs w:val="28"/>
        </w:rPr>
        <w:t>Try out these examples:</w:t>
      </w:r>
    </w:p>
    <w:p w14:paraId="3D0B5DB9" w14:textId="77777777" w:rsidR="00D82226" w:rsidRPr="00D82226" w:rsidRDefault="00D82226" w:rsidP="00594EB3">
      <w:pPr>
        <w:spacing w:after="0" w:line="264" w:lineRule="auto"/>
        <w:rPr>
          <w:rFonts w:ascii="Calibri" w:hAnsi="Calibri" w:cs="Calibri"/>
        </w:rPr>
      </w:pPr>
    </w:p>
    <w:p w14:paraId="115E5F3A" w14:textId="77777777" w:rsidR="00D82226" w:rsidRPr="00D82226" w:rsidRDefault="00D82226" w:rsidP="00D82226">
      <w:pPr>
        <w:spacing w:after="0" w:line="264" w:lineRule="auto"/>
        <w:rPr>
          <w:rStyle w:val="hscoswrapper"/>
          <w:rFonts w:ascii="Calibri" w:hAnsi="Calibri" w:cs="Calibri"/>
        </w:rPr>
      </w:pPr>
      <w:r w:rsidRPr="00D82226">
        <w:rPr>
          <w:rStyle w:val="hscoswrapper"/>
          <w:rFonts w:ascii="Calibri" w:hAnsi="Calibri" w:cs="Calibri"/>
        </w:rPr>
        <w:t>Dorothy failed her test, but it was extremely difficult.</w:t>
      </w:r>
    </w:p>
    <w:p w14:paraId="30A3A785" w14:textId="77777777" w:rsidR="00D82226" w:rsidRPr="00D82226" w:rsidRDefault="00D82226" w:rsidP="00594EB3">
      <w:pPr>
        <w:spacing w:after="0" w:line="264" w:lineRule="auto"/>
        <w:rPr>
          <w:rFonts w:ascii="Calibri" w:hAnsi="Calibri" w:cs="Calibri"/>
        </w:rPr>
      </w:pPr>
    </w:p>
    <w:p w14:paraId="51AF785D" w14:textId="64626D56" w:rsidR="00D82226" w:rsidRPr="00D82226" w:rsidRDefault="00D82226" w:rsidP="00D82226">
      <w:pPr>
        <w:spacing w:after="0" w:line="264" w:lineRule="auto"/>
        <w:rPr>
          <w:rStyle w:val="hscoswrapper"/>
          <w:rFonts w:ascii="Calibri" w:hAnsi="Calibri" w:cs="Calibri"/>
        </w:rPr>
      </w:pPr>
      <w:r w:rsidRPr="00D82226">
        <w:rPr>
          <w:rStyle w:val="hscoswrapper"/>
          <w:rFonts w:ascii="Calibri" w:hAnsi="Calibri" w:cs="Calibri"/>
        </w:rPr>
        <w:t>Dorothy failed her test; it was extremely difficult.</w:t>
      </w:r>
    </w:p>
    <w:p w14:paraId="487DFE56" w14:textId="77777777" w:rsidR="003C1F70" w:rsidRPr="00D82226" w:rsidRDefault="003C1F70" w:rsidP="00594EB3">
      <w:pPr>
        <w:spacing w:after="0" w:line="264" w:lineRule="auto"/>
        <w:rPr>
          <w:rFonts w:ascii="Calibri" w:hAnsi="Calibri" w:cs="Calibri"/>
        </w:rPr>
      </w:pPr>
    </w:p>
    <w:p w14:paraId="2B0191A2" w14:textId="07857208" w:rsidR="00D82226" w:rsidRPr="00D82226" w:rsidRDefault="00D82226" w:rsidP="00D82226">
      <w:pPr>
        <w:spacing w:after="0" w:line="264" w:lineRule="auto"/>
        <w:rPr>
          <w:rStyle w:val="hscoswrapper"/>
          <w:rFonts w:ascii="Calibri" w:hAnsi="Calibri" w:cs="Calibri"/>
        </w:rPr>
      </w:pPr>
      <w:r w:rsidRPr="00D82226">
        <w:rPr>
          <w:rStyle w:val="hscoswrapper"/>
          <w:rFonts w:ascii="Calibri" w:hAnsi="Calibri" w:cs="Calibri"/>
        </w:rPr>
        <w:t>Dorothy failed her test: it was extremely difficult.</w:t>
      </w:r>
    </w:p>
    <w:p w14:paraId="791D1E34" w14:textId="77777777" w:rsidR="00D82226" w:rsidRPr="00D82226" w:rsidRDefault="00D82226" w:rsidP="00D82226">
      <w:pPr>
        <w:spacing w:after="0" w:line="264" w:lineRule="auto"/>
        <w:rPr>
          <w:rStyle w:val="hscoswrapper"/>
          <w:rFonts w:ascii="Calibri" w:hAnsi="Calibri" w:cs="Calibri"/>
        </w:rPr>
      </w:pPr>
    </w:p>
    <w:p w14:paraId="57101BC0" w14:textId="5EEF2F5E" w:rsidR="00D82226" w:rsidRPr="00D82226" w:rsidRDefault="00D82226" w:rsidP="00D82226">
      <w:pPr>
        <w:spacing w:after="0" w:line="264" w:lineRule="auto"/>
        <w:rPr>
          <w:rStyle w:val="hscoswrapper"/>
          <w:rFonts w:ascii="Calibri" w:hAnsi="Calibri" w:cs="Calibri"/>
        </w:rPr>
      </w:pPr>
      <w:r w:rsidRPr="00D82226">
        <w:rPr>
          <w:rStyle w:val="hscoswrapper"/>
          <w:rFonts w:ascii="Calibri" w:hAnsi="Calibri" w:cs="Calibri"/>
        </w:rPr>
        <w:t>Dorothy failed her test—it was extremely difficult.</w:t>
      </w:r>
    </w:p>
    <w:p w14:paraId="7F36094F" w14:textId="77777777" w:rsidR="00D82226" w:rsidRPr="00D82226" w:rsidRDefault="00D82226" w:rsidP="00D82226">
      <w:pPr>
        <w:spacing w:after="0" w:line="264" w:lineRule="auto"/>
        <w:rPr>
          <w:rStyle w:val="hscoswrapper"/>
          <w:rFonts w:ascii="Calibri" w:hAnsi="Calibri" w:cs="Calibri"/>
        </w:rPr>
      </w:pPr>
    </w:p>
    <w:p w14:paraId="387F5C11" w14:textId="77777777" w:rsidR="003C1F70" w:rsidRPr="00D82226" w:rsidRDefault="003C1F70" w:rsidP="00594EB3">
      <w:pPr>
        <w:spacing w:after="0" w:line="264" w:lineRule="auto"/>
        <w:rPr>
          <w:rFonts w:ascii="Calibri" w:eastAsia="Times New Roman" w:hAnsi="Calibri" w:cs="Calibri"/>
        </w:rPr>
      </w:pPr>
    </w:p>
    <w:p w14:paraId="55434104" w14:textId="77777777" w:rsidR="00D82226" w:rsidRDefault="00D82226" w:rsidP="00594EB3">
      <w:pPr>
        <w:spacing w:after="0" w:line="264" w:lineRule="auto"/>
        <w:rPr>
          <w:rFonts w:ascii="Calibri" w:eastAsia="Times New Roman" w:hAnsi="Calibri" w:cs="Calibri"/>
          <w:b/>
          <w:bCs/>
          <w:color w:val="3A7C22" w:themeColor="accent6" w:themeShade="BF"/>
          <w:sz w:val="28"/>
          <w:szCs w:val="28"/>
        </w:rPr>
      </w:pPr>
    </w:p>
    <w:p w14:paraId="4C5B5BE4" w14:textId="2EB44837" w:rsidR="0007604C" w:rsidRPr="003C1F70" w:rsidRDefault="0007604C" w:rsidP="00594EB3">
      <w:pPr>
        <w:spacing w:after="0" w:line="264" w:lineRule="auto"/>
        <w:rPr>
          <w:rFonts w:ascii="Calibri" w:eastAsia="Times New Roman" w:hAnsi="Calibri" w:cs="Calibri"/>
          <w:b/>
          <w:bCs/>
          <w:color w:val="3A7C22" w:themeColor="accent6" w:themeShade="BF"/>
          <w:sz w:val="28"/>
          <w:szCs w:val="28"/>
        </w:rPr>
      </w:pPr>
      <w:r w:rsidRPr="003C1F70">
        <w:rPr>
          <w:rFonts w:ascii="Calibri" w:eastAsia="Times New Roman" w:hAnsi="Calibri" w:cs="Calibri"/>
          <w:b/>
          <w:bCs/>
          <w:color w:val="3A7C22" w:themeColor="accent6" w:themeShade="BF"/>
          <w:sz w:val="28"/>
          <w:szCs w:val="28"/>
        </w:rPr>
        <w:lastRenderedPageBreak/>
        <w:t>For more guidance on these punctuation marks:</w:t>
      </w:r>
    </w:p>
    <w:p w14:paraId="3A0DC40F" w14:textId="77777777" w:rsidR="0007604C" w:rsidRPr="003C1F70" w:rsidRDefault="0007604C" w:rsidP="00594EB3">
      <w:pPr>
        <w:spacing w:after="0" w:line="264" w:lineRule="auto"/>
        <w:rPr>
          <w:rFonts w:ascii="Calibri" w:eastAsia="Times New Roman" w:hAnsi="Calibri" w:cs="Calibri"/>
          <w:b/>
          <w:bCs/>
          <w:color w:val="3A7C22" w:themeColor="accent6" w:themeShade="BF"/>
          <w:sz w:val="28"/>
          <w:szCs w:val="28"/>
        </w:rPr>
      </w:pPr>
    </w:p>
    <w:p w14:paraId="5E8FE7B0" w14:textId="50DA192B" w:rsidR="0007604C" w:rsidRPr="003C1F70" w:rsidRDefault="0007604C" w:rsidP="00594EB3">
      <w:pPr>
        <w:spacing w:after="0" w:line="264" w:lineRule="auto"/>
        <w:rPr>
          <w:rFonts w:ascii="Calibri" w:eastAsia="Times New Roman" w:hAnsi="Calibri" w:cs="Calibri"/>
          <w:sz w:val="28"/>
          <w:szCs w:val="28"/>
        </w:rPr>
      </w:pPr>
      <w:hyperlink r:id="rId7" w:history="1">
        <w:r w:rsidRPr="003C1F70">
          <w:rPr>
            <w:rStyle w:val="Hyperlink"/>
            <w:rFonts w:ascii="Calibri" w:eastAsia="Times New Roman" w:hAnsi="Calibri" w:cs="Calibri"/>
            <w:sz w:val="28"/>
            <w:szCs w:val="28"/>
          </w:rPr>
          <w:t>https://blog.wordvice.com/when-to-use-commas-colons-semicolons-and-dashes/</w:t>
        </w:r>
      </w:hyperlink>
    </w:p>
    <w:p w14:paraId="2B74CCC3" w14:textId="77777777" w:rsidR="0007604C" w:rsidRPr="003C1F70" w:rsidRDefault="0007604C" w:rsidP="00594EB3">
      <w:pPr>
        <w:spacing w:after="0" w:line="264" w:lineRule="auto"/>
        <w:rPr>
          <w:rFonts w:ascii="Calibri" w:eastAsia="Times New Roman" w:hAnsi="Calibri" w:cs="Calibri"/>
          <w:sz w:val="28"/>
          <w:szCs w:val="28"/>
        </w:rPr>
      </w:pPr>
    </w:p>
    <w:p w14:paraId="26D5ACAE" w14:textId="0ED77283" w:rsidR="0007604C" w:rsidRPr="003C1F70" w:rsidRDefault="0007604C" w:rsidP="00594EB3">
      <w:pPr>
        <w:spacing w:after="0" w:line="264" w:lineRule="auto"/>
        <w:rPr>
          <w:rFonts w:ascii="Calibri" w:eastAsia="Times New Roman" w:hAnsi="Calibri" w:cs="Calibri"/>
          <w:sz w:val="28"/>
          <w:szCs w:val="28"/>
        </w:rPr>
      </w:pPr>
      <w:hyperlink r:id="rId8" w:history="1">
        <w:r w:rsidRPr="003C1F70">
          <w:rPr>
            <w:rStyle w:val="Hyperlink"/>
            <w:rFonts w:ascii="Calibri" w:eastAsia="Times New Roman" w:hAnsi="Calibri" w:cs="Calibri"/>
            <w:sz w:val="28"/>
            <w:szCs w:val="28"/>
          </w:rPr>
          <w:t>https://writingcenter.unc.edu/tips-and-tools/semi-colons-colons-and-dashes/</w:t>
        </w:r>
      </w:hyperlink>
    </w:p>
    <w:p w14:paraId="7FACE2FB" w14:textId="77777777" w:rsidR="003C1F70" w:rsidRPr="003C1F70" w:rsidRDefault="003C1F70" w:rsidP="00594EB3">
      <w:pPr>
        <w:spacing w:after="0" w:line="264" w:lineRule="auto"/>
        <w:rPr>
          <w:rFonts w:ascii="Calibri" w:eastAsia="Times New Roman" w:hAnsi="Calibri" w:cs="Calibri"/>
          <w:sz w:val="28"/>
          <w:szCs w:val="28"/>
        </w:rPr>
      </w:pPr>
    </w:p>
    <w:p w14:paraId="006C96D1" w14:textId="6B857F8A" w:rsidR="003C1F70" w:rsidRPr="003C1F70" w:rsidRDefault="003C1F70" w:rsidP="00594EB3">
      <w:pPr>
        <w:spacing w:after="0" w:line="264" w:lineRule="auto"/>
        <w:rPr>
          <w:rFonts w:ascii="Calibri" w:eastAsia="Times New Roman" w:hAnsi="Calibri" w:cs="Calibri"/>
          <w:sz w:val="28"/>
          <w:szCs w:val="28"/>
        </w:rPr>
      </w:pPr>
      <w:hyperlink r:id="rId9" w:history="1">
        <w:r w:rsidRPr="003C1F70">
          <w:rPr>
            <w:rStyle w:val="Hyperlink"/>
            <w:rFonts w:ascii="Calibri" w:eastAsia="Times New Roman" w:hAnsi="Calibri" w:cs="Calibri"/>
            <w:sz w:val="28"/>
            <w:szCs w:val="28"/>
          </w:rPr>
          <w:t>https://www.grammarly.com/blog/parts-of-speech/compound-adjectives/</w:t>
        </w:r>
      </w:hyperlink>
    </w:p>
    <w:p w14:paraId="39B11EB5" w14:textId="77777777" w:rsidR="003C1F70" w:rsidRPr="003C1F70" w:rsidRDefault="003C1F70" w:rsidP="00594EB3">
      <w:pPr>
        <w:spacing w:after="0" w:line="264" w:lineRule="auto"/>
        <w:rPr>
          <w:rFonts w:ascii="Calibri" w:eastAsia="Times New Roman" w:hAnsi="Calibri" w:cs="Calibri"/>
          <w:sz w:val="22"/>
          <w:szCs w:val="22"/>
        </w:rPr>
      </w:pPr>
    </w:p>
    <w:p w14:paraId="59EF2730" w14:textId="77777777" w:rsidR="0007604C" w:rsidRPr="003C1F70" w:rsidRDefault="0007604C" w:rsidP="00594EB3">
      <w:pPr>
        <w:spacing w:after="0" w:line="264" w:lineRule="auto"/>
        <w:rPr>
          <w:rFonts w:ascii="Calibri" w:eastAsia="Times New Roman" w:hAnsi="Calibri" w:cs="Calibri"/>
          <w:sz w:val="22"/>
          <w:szCs w:val="22"/>
        </w:rPr>
      </w:pPr>
    </w:p>
    <w:p w14:paraId="2580BD41" w14:textId="77777777" w:rsidR="0007604C" w:rsidRPr="003C1F70" w:rsidRDefault="0007604C" w:rsidP="00594EB3">
      <w:pPr>
        <w:spacing w:after="0" w:line="264" w:lineRule="auto"/>
        <w:rPr>
          <w:rFonts w:ascii="Calibri" w:eastAsia="Times New Roman" w:hAnsi="Calibri" w:cs="Calibri"/>
          <w:sz w:val="22"/>
          <w:szCs w:val="22"/>
        </w:rPr>
      </w:pPr>
    </w:p>
    <w:p w14:paraId="2FDC461C" w14:textId="77777777" w:rsidR="003F06F4" w:rsidRPr="003C1F70" w:rsidRDefault="003F06F4" w:rsidP="00594EB3">
      <w:pPr>
        <w:spacing w:after="0" w:line="264" w:lineRule="auto"/>
        <w:rPr>
          <w:rFonts w:ascii="Calibri" w:eastAsia="Times New Roman" w:hAnsi="Calibri" w:cs="Calibri"/>
          <w:b/>
          <w:bCs/>
          <w:sz w:val="22"/>
          <w:szCs w:val="22"/>
        </w:rPr>
      </w:pPr>
    </w:p>
    <w:p w14:paraId="13AB31DC" w14:textId="5CD699EF" w:rsidR="005B59EF" w:rsidRPr="003C1F70" w:rsidRDefault="00E57543" w:rsidP="00594EB3">
      <w:pPr>
        <w:spacing w:after="0" w:line="264" w:lineRule="auto"/>
        <w:rPr>
          <w:rFonts w:ascii="Calibri" w:eastAsia="Times New Roman" w:hAnsi="Calibri" w:cs="Calibri"/>
          <w:b/>
          <w:bCs/>
          <w:color w:val="0432FF"/>
          <w:sz w:val="22"/>
          <w:szCs w:val="22"/>
        </w:rPr>
      </w:pPr>
      <w:r w:rsidRPr="003C1F70">
        <w:rPr>
          <w:rFonts w:ascii="Calibri" w:eastAsia="Times New Roman" w:hAnsi="Calibri" w:cs="Calibri"/>
          <w:b/>
          <w:bCs/>
          <w:color w:val="0432FF"/>
          <w:sz w:val="22"/>
          <w:szCs w:val="22"/>
        </w:rPr>
        <w:t xml:space="preserve">Common </w:t>
      </w:r>
      <w:r w:rsidR="00594EB3" w:rsidRPr="003C1F70">
        <w:rPr>
          <w:rFonts w:ascii="Calibri" w:eastAsia="Times New Roman" w:hAnsi="Calibri" w:cs="Calibri"/>
          <w:b/>
          <w:bCs/>
          <w:color w:val="0432FF"/>
          <w:sz w:val="22"/>
          <w:szCs w:val="22"/>
        </w:rPr>
        <w:t xml:space="preserve">Writing Problems in the </w:t>
      </w:r>
      <w:r w:rsidR="005B59EF" w:rsidRPr="003C1F70">
        <w:rPr>
          <w:rFonts w:ascii="Calibri" w:eastAsia="Times New Roman" w:hAnsi="Calibri" w:cs="Calibri"/>
          <w:b/>
          <w:bCs/>
          <w:color w:val="0432FF"/>
          <w:sz w:val="22"/>
          <w:szCs w:val="22"/>
        </w:rPr>
        <w:t xml:space="preserve">Before &amp; After </w:t>
      </w:r>
      <w:r w:rsidRPr="003C1F70">
        <w:rPr>
          <w:rFonts w:ascii="Calibri" w:eastAsia="Times New Roman" w:hAnsi="Calibri" w:cs="Calibri"/>
          <w:b/>
          <w:bCs/>
          <w:color w:val="0432FF"/>
          <w:sz w:val="22"/>
          <w:szCs w:val="22"/>
        </w:rPr>
        <w:t xml:space="preserve">Paper </w:t>
      </w:r>
      <w:r w:rsidR="00594EB3" w:rsidRPr="003C1F70">
        <w:rPr>
          <w:rFonts w:ascii="Calibri" w:eastAsia="Times New Roman" w:hAnsi="Calibri" w:cs="Calibri"/>
          <w:b/>
          <w:bCs/>
          <w:color w:val="0432FF"/>
          <w:sz w:val="22"/>
          <w:szCs w:val="22"/>
        </w:rPr>
        <w:t>Assignment</w:t>
      </w:r>
    </w:p>
    <w:p w14:paraId="36F4C74B" w14:textId="77777777" w:rsidR="00594EB3" w:rsidRPr="003C1F70" w:rsidRDefault="00594EB3" w:rsidP="00594EB3">
      <w:pPr>
        <w:spacing w:after="0" w:line="264" w:lineRule="auto"/>
        <w:rPr>
          <w:rFonts w:ascii="Calibri" w:eastAsia="Times New Roman" w:hAnsi="Calibri" w:cs="Calibri"/>
          <w:sz w:val="22"/>
          <w:szCs w:val="22"/>
        </w:rPr>
      </w:pPr>
    </w:p>
    <w:p w14:paraId="15D369F8" w14:textId="30C955FE" w:rsidR="005B59EF" w:rsidRPr="003C1F70" w:rsidRDefault="005B59EF" w:rsidP="00594EB3">
      <w:pPr>
        <w:spacing w:after="0" w:line="264" w:lineRule="auto"/>
        <w:rPr>
          <w:rFonts w:ascii="Calibri" w:eastAsia="Times New Roman" w:hAnsi="Calibri" w:cs="Calibri"/>
          <w:sz w:val="22"/>
          <w:szCs w:val="22"/>
        </w:rPr>
      </w:pPr>
      <w:r w:rsidRPr="003C1F70">
        <w:rPr>
          <w:rFonts w:ascii="Calibri" w:eastAsia="Times New Roman" w:hAnsi="Calibri" w:cs="Calibri"/>
          <w:sz w:val="22"/>
          <w:szCs w:val="22"/>
        </w:rPr>
        <w:t>Don’t write in future tense when explaining your paper methods – you’ve already done the work!</w:t>
      </w:r>
    </w:p>
    <w:p w14:paraId="59985738" w14:textId="77777777" w:rsidR="00594EB3" w:rsidRPr="003C1F70" w:rsidRDefault="00594EB3" w:rsidP="00594EB3">
      <w:pPr>
        <w:spacing w:after="0" w:line="264" w:lineRule="auto"/>
        <w:rPr>
          <w:rFonts w:ascii="Calibri" w:eastAsia="Times New Roman" w:hAnsi="Calibri" w:cs="Calibri"/>
          <w:sz w:val="22"/>
          <w:szCs w:val="22"/>
        </w:rPr>
      </w:pPr>
    </w:p>
    <w:p w14:paraId="65AF7A11" w14:textId="678E4FCD" w:rsidR="00CD6352" w:rsidRPr="003C1F70" w:rsidRDefault="00CD6352" w:rsidP="00594EB3">
      <w:pPr>
        <w:spacing w:after="0" w:line="264" w:lineRule="auto"/>
        <w:rPr>
          <w:rFonts w:ascii="Calibri" w:eastAsia="Times New Roman" w:hAnsi="Calibri" w:cs="Calibri"/>
          <w:sz w:val="22"/>
          <w:szCs w:val="22"/>
        </w:rPr>
      </w:pPr>
      <w:r w:rsidRPr="003C1F70">
        <w:rPr>
          <w:rFonts w:ascii="Calibri" w:eastAsia="Times New Roman" w:hAnsi="Calibri" w:cs="Calibri"/>
          <w:sz w:val="22"/>
          <w:szCs w:val="22"/>
        </w:rPr>
        <w:t>Every figure (images, tables, charts) must be referenced and discussed in the text – these are not just illustrations but part of your evidence and analysis.</w:t>
      </w:r>
    </w:p>
    <w:p w14:paraId="53FBE48E" w14:textId="77777777" w:rsidR="00594EB3" w:rsidRPr="003C1F70" w:rsidRDefault="00594EB3" w:rsidP="00594EB3">
      <w:pPr>
        <w:spacing w:after="0" w:line="264" w:lineRule="auto"/>
        <w:rPr>
          <w:rFonts w:ascii="Calibri" w:hAnsi="Calibri" w:cs="Calibri"/>
          <w:kern w:val="0"/>
          <w:sz w:val="22"/>
          <w:szCs w:val="22"/>
        </w:rPr>
      </w:pPr>
    </w:p>
    <w:p w14:paraId="1837FFC8" w14:textId="4456E0D3" w:rsidR="00D759D6" w:rsidRPr="003C1F70" w:rsidRDefault="00D759D6" w:rsidP="00594EB3">
      <w:pPr>
        <w:spacing w:after="0" w:line="264" w:lineRule="auto"/>
        <w:rPr>
          <w:rFonts w:ascii="Calibri" w:hAnsi="Calibri" w:cs="Calibri"/>
          <w:kern w:val="0"/>
          <w:sz w:val="22"/>
          <w:szCs w:val="22"/>
        </w:rPr>
      </w:pPr>
      <w:r w:rsidRPr="003C1F70">
        <w:rPr>
          <w:rFonts w:ascii="Calibri" w:hAnsi="Calibri" w:cs="Calibri"/>
          <w:kern w:val="0"/>
          <w:sz w:val="22"/>
          <w:szCs w:val="22"/>
        </w:rPr>
        <w:t>Figures are supposed to have a caption as well as a Figure number and data source</w:t>
      </w:r>
    </w:p>
    <w:p w14:paraId="0BB12634" w14:textId="77777777" w:rsidR="00594EB3" w:rsidRPr="003C1F70" w:rsidRDefault="00594EB3" w:rsidP="00594EB3">
      <w:pPr>
        <w:spacing w:after="0" w:line="264" w:lineRule="auto"/>
        <w:rPr>
          <w:rFonts w:ascii="Calibri" w:hAnsi="Calibri" w:cs="Calibri"/>
          <w:kern w:val="0"/>
          <w:sz w:val="22"/>
          <w:szCs w:val="22"/>
        </w:rPr>
      </w:pPr>
    </w:p>
    <w:p w14:paraId="27B0A52B" w14:textId="017BF6A1" w:rsidR="00A474E4" w:rsidRPr="003C1F70" w:rsidRDefault="00A474E4" w:rsidP="00594EB3">
      <w:pPr>
        <w:spacing w:after="0" w:line="264" w:lineRule="auto"/>
        <w:rPr>
          <w:rFonts w:ascii="Calibri" w:hAnsi="Calibri" w:cs="Calibri"/>
          <w:kern w:val="0"/>
          <w:sz w:val="22"/>
          <w:szCs w:val="22"/>
        </w:rPr>
      </w:pPr>
      <w:r w:rsidRPr="003C1F70">
        <w:rPr>
          <w:rFonts w:ascii="Calibri" w:hAnsi="Calibri" w:cs="Calibri"/>
          <w:kern w:val="0"/>
          <w:sz w:val="22"/>
          <w:szCs w:val="22"/>
        </w:rPr>
        <w:t>Newspapers names are italicized like book titles</w:t>
      </w:r>
    </w:p>
    <w:p w14:paraId="4EF23D79" w14:textId="77777777" w:rsidR="00594EB3" w:rsidRPr="003C1F70" w:rsidRDefault="00594EB3" w:rsidP="00594EB3">
      <w:pPr>
        <w:spacing w:after="0" w:line="264" w:lineRule="auto"/>
        <w:rPr>
          <w:rFonts w:ascii="Calibri" w:eastAsia="Times New Roman" w:hAnsi="Calibri" w:cs="Calibri"/>
          <w:sz w:val="22"/>
          <w:szCs w:val="22"/>
        </w:rPr>
      </w:pPr>
    </w:p>
    <w:p w14:paraId="41C14903" w14:textId="261356B6" w:rsidR="00E57543" w:rsidRPr="003C1F70" w:rsidRDefault="00E57543" w:rsidP="00594EB3">
      <w:pPr>
        <w:spacing w:after="0" w:line="264" w:lineRule="auto"/>
        <w:rPr>
          <w:rFonts w:ascii="Calibri" w:eastAsia="Times New Roman" w:hAnsi="Calibri" w:cs="Calibri"/>
          <w:sz w:val="22"/>
          <w:szCs w:val="22"/>
        </w:rPr>
      </w:pPr>
      <w:r w:rsidRPr="003C1F70">
        <w:rPr>
          <w:rFonts w:ascii="Calibri" w:eastAsia="Times New Roman" w:hAnsi="Calibri" w:cs="Calibri"/>
          <w:sz w:val="22"/>
          <w:szCs w:val="22"/>
        </w:rPr>
        <w:t>Must have page number for direct quote</w:t>
      </w:r>
    </w:p>
    <w:p w14:paraId="680CE3AC" w14:textId="77777777" w:rsidR="00594EB3" w:rsidRPr="003C1F70" w:rsidRDefault="00594EB3" w:rsidP="00594EB3">
      <w:pPr>
        <w:spacing w:after="0" w:line="264" w:lineRule="auto"/>
        <w:rPr>
          <w:rFonts w:ascii="Calibri" w:eastAsia="Times New Roman" w:hAnsi="Calibri" w:cs="Calibri"/>
          <w:sz w:val="22"/>
          <w:szCs w:val="22"/>
        </w:rPr>
      </w:pPr>
    </w:p>
    <w:p w14:paraId="2F1AC93D" w14:textId="1F784CCB" w:rsidR="00E57543" w:rsidRPr="003C1F70" w:rsidRDefault="00E57543" w:rsidP="00594EB3">
      <w:pPr>
        <w:spacing w:after="0" w:line="264" w:lineRule="auto"/>
        <w:rPr>
          <w:rFonts w:ascii="Calibri" w:eastAsia="Times New Roman" w:hAnsi="Calibri" w:cs="Calibri"/>
          <w:sz w:val="22"/>
          <w:szCs w:val="22"/>
        </w:rPr>
      </w:pPr>
      <w:proofErr w:type="gramStart"/>
      <w:r w:rsidRPr="003C1F70">
        <w:rPr>
          <w:rFonts w:ascii="Calibri" w:eastAsia="Times New Roman" w:hAnsi="Calibri" w:cs="Calibri"/>
          <w:sz w:val="22"/>
          <w:szCs w:val="22"/>
        </w:rPr>
        <w:t>Have to</w:t>
      </w:r>
      <w:proofErr w:type="gramEnd"/>
      <w:r w:rsidRPr="003C1F70">
        <w:rPr>
          <w:rFonts w:ascii="Calibri" w:eastAsia="Times New Roman" w:hAnsi="Calibri" w:cs="Calibri"/>
          <w:sz w:val="22"/>
          <w:szCs w:val="22"/>
        </w:rPr>
        <w:t xml:space="preserve"> </w:t>
      </w:r>
      <w:proofErr w:type="gramStart"/>
      <w:r w:rsidRPr="003C1F70">
        <w:rPr>
          <w:rFonts w:ascii="Calibri" w:eastAsia="Times New Roman" w:hAnsi="Calibri" w:cs="Calibri"/>
          <w:sz w:val="22"/>
          <w:szCs w:val="22"/>
        </w:rPr>
        <w:t>actually cite</w:t>
      </w:r>
      <w:proofErr w:type="gramEnd"/>
      <w:r w:rsidRPr="003C1F70">
        <w:rPr>
          <w:rFonts w:ascii="Calibri" w:eastAsia="Times New Roman" w:hAnsi="Calibri" w:cs="Calibri"/>
          <w:sz w:val="22"/>
          <w:szCs w:val="22"/>
        </w:rPr>
        <w:t xml:space="preserve"> some</w:t>
      </w:r>
      <w:r w:rsidR="00594EB3" w:rsidRPr="003C1F70">
        <w:rPr>
          <w:rFonts w:ascii="Calibri" w:eastAsia="Times New Roman" w:hAnsi="Calibri" w:cs="Calibri"/>
          <w:sz w:val="22"/>
          <w:szCs w:val="22"/>
        </w:rPr>
        <w:t>thing</w:t>
      </w:r>
      <w:r w:rsidRPr="003C1F70">
        <w:rPr>
          <w:rFonts w:ascii="Calibri" w:eastAsia="Times New Roman" w:hAnsi="Calibri" w:cs="Calibri"/>
          <w:sz w:val="22"/>
          <w:szCs w:val="22"/>
        </w:rPr>
        <w:t xml:space="preserve"> (in inline citation or footnote, depending on citation style), not just refer to it in the text</w:t>
      </w:r>
    </w:p>
    <w:p w14:paraId="1D5EA38D" w14:textId="77777777" w:rsidR="00594EB3" w:rsidRPr="003C1F70" w:rsidRDefault="00594EB3" w:rsidP="00594EB3">
      <w:pPr>
        <w:spacing w:after="0" w:line="264" w:lineRule="auto"/>
        <w:rPr>
          <w:rFonts w:ascii="Calibri" w:eastAsia="Times New Roman" w:hAnsi="Calibri" w:cs="Calibri"/>
          <w:sz w:val="22"/>
          <w:szCs w:val="22"/>
        </w:rPr>
      </w:pPr>
    </w:p>
    <w:p w14:paraId="6B2A1286" w14:textId="6526D24C" w:rsidR="008D209F" w:rsidRPr="003C1F70" w:rsidRDefault="008D209F" w:rsidP="00594EB3">
      <w:pPr>
        <w:spacing w:after="0" w:line="264" w:lineRule="auto"/>
        <w:rPr>
          <w:rFonts w:ascii="Calibri" w:eastAsia="Times New Roman" w:hAnsi="Calibri" w:cs="Calibri"/>
          <w:sz w:val="22"/>
          <w:szCs w:val="22"/>
        </w:rPr>
      </w:pPr>
      <w:r w:rsidRPr="003C1F70">
        <w:rPr>
          <w:rFonts w:ascii="Calibri" w:eastAsia="Times New Roman" w:hAnsi="Calibri" w:cs="Calibri"/>
          <w:sz w:val="22"/>
          <w:szCs w:val="22"/>
        </w:rPr>
        <w:t>Everything (including headings) double spaced with no extra space between paragraphs</w:t>
      </w:r>
    </w:p>
    <w:p w14:paraId="05FEEA2B" w14:textId="77777777" w:rsidR="00594EB3" w:rsidRPr="003C1F70" w:rsidRDefault="00594EB3" w:rsidP="00594EB3">
      <w:pPr>
        <w:spacing w:after="0" w:line="264" w:lineRule="auto"/>
        <w:rPr>
          <w:rFonts w:ascii="Calibri" w:eastAsia="Times New Roman" w:hAnsi="Calibri" w:cs="Calibri"/>
          <w:sz w:val="22"/>
          <w:szCs w:val="22"/>
        </w:rPr>
      </w:pPr>
    </w:p>
    <w:p w14:paraId="4D31883F" w14:textId="52B507F3" w:rsidR="00683B22" w:rsidRPr="003C1F70" w:rsidRDefault="00683B22" w:rsidP="00594EB3">
      <w:pPr>
        <w:spacing w:after="0" w:line="264" w:lineRule="auto"/>
        <w:rPr>
          <w:rFonts w:ascii="Calibri" w:eastAsia="Times New Roman" w:hAnsi="Calibri" w:cs="Calibri"/>
          <w:sz w:val="22"/>
          <w:szCs w:val="22"/>
        </w:rPr>
      </w:pPr>
      <w:r w:rsidRPr="003C1F70">
        <w:rPr>
          <w:rFonts w:ascii="Calibri" w:eastAsia="Times New Roman" w:hAnsi="Calibri" w:cs="Calibri"/>
          <w:sz w:val="22"/>
          <w:szCs w:val="22"/>
        </w:rPr>
        <w:t>Avoid compound verbs: looked at</w:t>
      </w:r>
      <w:r w:rsidR="001434E3" w:rsidRPr="003C1F70">
        <w:rPr>
          <w:rFonts w:ascii="Calibri" w:eastAsia="Times New Roman" w:hAnsi="Calibri" w:cs="Calibri"/>
          <w:sz w:val="22"/>
          <w:szCs w:val="22"/>
        </w:rPr>
        <w:t>, iron out, bring up, took off</w:t>
      </w:r>
    </w:p>
    <w:p w14:paraId="522DCA93" w14:textId="77777777" w:rsidR="00E57543" w:rsidRPr="003C1F70" w:rsidRDefault="00E57543" w:rsidP="00594EB3">
      <w:pPr>
        <w:spacing w:after="0" w:line="264" w:lineRule="auto"/>
        <w:rPr>
          <w:rFonts w:ascii="Calibri" w:hAnsi="Calibri" w:cs="Calibri"/>
          <w:sz w:val="22"/>
          <w:szCs w:val="22"/>
        </w:rPr>
      </w:pPr>
    </w:p>
    <w:sectPr w:rsidR="00E57543" w:rsidRPr="003C1F7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71F9D" w14:textId="77777777" w:rsidR="009C7F59" w:rsidRDefault="009C7F59" w:rsidP="00A45520">
      <w:pPr>
        <w:spacing w:after="0" w:line="240" w:lineRule="auto"/>
      </w:pPr>
      <w:r>
        <w:separator/>
      </w:r>
    </w:p>
  </w:endnote>
  <w:endnote w:type="continuationSeparator" w:id="0">
    <w:p w14:paraId="69638961" w14:textId="77777777" w:rsidR="009C7F59" w:rsidRDefault="009C7F59" w:rsidP="00A45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22C5" w14:textId="1B7AE70F" w:rsidR="00A45520" w:rsidRPr="00A45520" w:rsidRDefault="00A45520">
    <w:pPr>
      <w:pStyle w:val="Footer"/>
      <w:rPr>
        <w:rFonts w:ascii="Arial" w:hAnsi="Arial" w:cs="Arial"/>
        <w:sz w:val="18"/>
        <w:szCs w:val="18"/>
      </w:rPr>
    </w:pPr>
    <w:r w:rsidRPr="00A45520">
      <w:rPr>
        <w:rFonts w:ascii="Arial" w:hAnsi="Arial" w:cs="Arial"/>
        <w:sz w:val="18"/>
        <w:szCs w:val="18"/>
      </w:rPr>
      <w:t>City 365 – Common Writing Issues</w:t>
    </w:r>
  </w:p>
  <w:p w14:paraId="527A68EA" w14:textId="65581205" w:rsidR="00A45520" w:rsidRPr="00A45520" w:rsidRDefault="00A45520">
    <w:pPr>
      <w:pStyle w:val="Footer"/>
      <w:rPr>
        <w:rFonts w:ascii="Arial" w:hAnsi="Arial" w:cs="Arial"/>
        <w:sz w:val="18"/>
        <w:szCs w:val="18"/>
      </w:rPr>
    </w:pPr>
    <w:r w:rsidRPr="00A45520">
      <w:rPr>
        <w:rFonts w:ascii="Arial" w:hAnsi="Arial" w:cs="Arial"/>
        <w:sz w:val="18"/>
        <w:szCs w:val="18"/>
      </w:rPr>
      <w:t>Prof. Hurley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65A96" w14:textId="77777777" w:rsidR="009C7F59" w:rsidRDefault="009C7F59" w:rsidP="00A45520">
      <w:pPr>
        <w:spacing w:after="0" w:line="240" w:lineRule="auto"/>
      </w:pPr>
      <w:r>
        <w:separator/>
      </w:r>
    </w:p>
  </w:footnote>
  <w:footnote w:type="continuationSeparator" w:id="0">
    <w:p w14:paraId="32B1FEE1" w14:textId="77777777" w:rsidR="009C7F59" w:rsidRDefault="009C7F59" w:rsidP="00A455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1C74" w14:textId="2F39534F" w:rsidR="00A45520" w:rsidRPr="00A45520" w:rsidRDefault="00A45520">
    <w:pPr>
      <w:pStyle w:val="Header"/>
      <w:rPr>
        <w:rFonts w:ascii="Arial" w:hAnsi="Arial" w:cs="Arial"/>
        <w:sz w:val="18"/>
        <w:szCs w:val="18"/>
      </w:rPr>
    </w:pPr>
    <w:r w:rsidRPr="00A45520">
      <w:rPr>
        <w:rFonts w:ascii="Arial" w:hAnsi="Arial" w:cs="Arial"/>
        <w:sz w:val="18"/>
        <w:szCs w:val="18"/>
      </w:rPr>
      <w:tab/>
    </w:r>
    <w:r w:rsidRPr="00A45520">
      <w:rPr>
        <w:rFonts w:ascii="Arial" w:hAnsi="Arial" w:cs="Arial"/>
        <w:sz w:val="18"/>
        <w:szCs w:val="18"/>
      </w:rPr>
      <w:tab/>
      <w:t xml:space="preserve">Page </w:t>
    </w:r>
    <w:r w:rsidRPr="00A45520">
      <w:rPr>
        <w:rFonts w:ascii="Arial" w:hAnsi="Arial" w:cs="Arial"/>
        <w:sz w:val="18"/>
        <w:szCs w:val="18"/>
      </w:rPr>
      <w:fldChar w:fldCharType="begin"/>
    </w:r>
    <w:r w:rsidRPr="00A45520">
      <w:rPr>
        <w:rFonts w:ascii="Arial" w:hAnsi="Arial" w:cs="Arial"/>
        <w:sz w:val="18"/>
        <w:szCs w:val="18"/>
      </w:rPr>
      <w:instrText xml:space="preserve"> PAGE </w:instrText>
    </w:r>
    <w:r w:rsidRPr="00A45520">
      <w:rPr>
        <w:rFonts w:ascii="Arial" w:hAnsi="Arial" w:cs="Arial"/>
        <w:sz w:val="18"/>
        <w:szCs w:val="18"/>
      </w:rPr>
      <w:fldChar w:fldCharType="separate"/>
    </w:r>
    <w:r w:rsidRPr="00A45520">
      <w:rPr>
        <w:rFonts w:ascii="Arial" w:hAnsi="Arial" w:cs="Arial"/>
        <w:noProof/>
        <w:sz w:val="18"/>
        <w:szCs w:val="18"/>
      </w:rPr>
      <w:t>1</w:t>
    </w:r>
    <w:r w:rsidRPr="00A45520">
      <w:rPr>
        <w:rFonts w:ascii="Arial" w:hAnsi="Arial" w:cs="Arial"/>
        <w:sz w:val="18"/>
        <w:szCs w:val="18"/>
      </w:rPr>
      <w:fldChar w:fldCharType="end"/>
    </w:r>
    <w:r w:rsidRPr="00A45520">
      <w:rPr>
        <w:rFonts w:ascii="Arial" w:hAnsi="Arial" w:cs="Arial"/>
        <w:sz w:val="18"/>
        <w:szCs w:val="18"/>
      </w:rPr>
      <w:t xml:space="preserve"> of </w:t>
    </w:r>
    <w:r w:rsidRPr="00A45520">
      <w:rPr>
        <w:rFonts w:ascii="Arial" w:hAnsi="Arial" w:cs="Arial"/>
        <w:sz w:val="18"/>
        <w:szCs w:val="18"/>
      </w:rPr>
      <w:fldChar w:fldCharType="begin"/>
    </w:r>
    <w:r w:rsidRPr="00A45520">
      <w:rPr>
        <w:rFonts w:ascii="Arial" w:hAnsi="Arial" w:cs="Arial"/>
        <w:sz w:val="18"/>
        <w:szCs w:val="18"/>
      </w:rPr>
      <w:instrText xml:space="preserve"> NUMPAGES </w:instrText>
    </w:r>
    <w:r w:rsidRPr="00A45520">
      <w:rPr>
        <w:rFonts w:ascii="Arial" w:hAnsi="Arial" w:cs="Arial"/>
        <w:sz w:val="18"/>
        <w:szCs w:val="18"/>
      </w:rPr>
      <w:fldChar w:fldCharType="separate"/>
    </w:r>
    <w:r w:rsidRPr="00A45520">
      <w:rPr>
        <w:rFonts w:ascii="Arial" w:hAnsi="Arial" w:cs="Arial"/>
        <w:noProof/>
        <w:sz w:val="18"/>
        <w:szCs w:val="18"/>
      </w:rPr>
      <w:t>6</w:t>
    </w:r>
    <w:r w:rsidRPr="00A45520">
      <w:rP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B5E24"/>
    <w:multiLevelType w:val="multilevel"/>
    <w:tmpl w:val="CD8A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559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ACA"/>
    <w:rsid w:val="0007604C"/>
    <w:rsid w:val="001434E3"/>
    <w:rsid w:val="00157D88"/>
    <w:rsid w:val="002F186D"/>
    <w:rsid w:val="00321631"/>
    <w:rsid w:val="003A5914"/>
    <w:rsid w:val="003C1F70"/>
    <w:rsid w:val="003D3D44"/>
    <w:rsid w:val="003F06F4"/>
    <w:rsid w:val="00407906"/>
    <w:rsid w:val="00475CBF"/>
    <w:rsid w:val="004B52E4"/>
    <w:rsid w:val="00501EDA"/>
    <w:rsid w:val="00594EB3"/>
    <w:rsid w:val="005B59EF"/>
    <w:rsid w:val="005D13B7"/>
    <w:rsid w:val="005D7ACA"/>
    <w:rsid w:val="00636065"/>
    <w:rsid w:val="00667BF2"/>
    <w:rsid w:val="00683B22"/>
    <w:rsid w:val="006A58B6"/>
    <w:rsid w:val="007701B8"/>
    <w:rsid w:val="007E41CC"/>
    <w:rsid w:val="0087511E"/>
    <w:rsid w:val="008A0076"/>
    <w:rsid w:val="008D209F"/>
    <w:rsid w:val="00970AFF"/>
    <w:rsid w:val="009735EB"/>
    <w:rsid w:val="009C7F59"/>
    <w:rsid w:val="00A45520"/>
    <w:rsid w:val="00A474E4"/>
    <w:rsid w:val="00B8220D"/>
    <w:rsid w:val="00C214B1"/>
    <w:rsid w:val="00CD6352"/>
    <w:rsid w:val="00D148E9"/>
    <w:rsid w:val="00D759D6"/>
    <w:rsid w:val="00D82226"/>
    <w:rsid w:val="00E040C9"/>
    <w:rsid w:val="00E57543"/>
    <w:rsid w:val="00E87485"/>
    <w:rsid w:val="00FC4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66BE2CE"/>
  <w15:chartTrackingRefBased/>
  <w15:docId w15:val="{B6753F5A-C3BA-0442-B809-C8016801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7A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7A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7A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A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A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A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A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A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A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A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7A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7A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A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A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A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A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A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ACA"/>
    <w:rPr>
      <w:rFonts w:eastAsiaTheme="majorEastAsia" w:cstheme="majorBidi"/>
      <w:color w:val="272727" w:themeColor="text1" w:themeTint="D8"/>
    </w:rPr>
  </w:style>
  <w:style w:type="paragraph" w:styleId="Title">
    <w:name w:val="Title"/>
    <w:basedOn w:val="Normal"/>
    <w:next w:val="Normal"/>
    <w:link w:val="TitleChar"/>
    <w:uiPriority w:val="10"/>
    <w:qFormat/>
    <w:rsid w:val="005D7A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A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A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A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ACA"/>
    <w:pPr>
      <w:spacing w:before="160"/>
      <w:jc w:val="center"/>
    </w:pPr>
    <w:rPr>
      <w:i/>
      <w:iCs/>
      <w:color w:val="404040" w:themeColor="text1" w:themeTint="BF"/>
    </w:rPr>
  </w:style>
  <w:style w:type="character" w:customStyle="1" w:styleId="QuoteChar">
    <w:name w:val="Quote Char"/>
    <w:basedOn w:val="DefaultParagraphFont"/>
    <w:link w:val="Quote"/>
    <w:uiPriority w:val="29"/>
    <w:rsid w:val="005D7ACA"/>
    <w:rPr>
      <w:i/>
      <w:iCs/>
      <w:color w:val="404040" w:themeColor="text1" w:themeTint="BF"/>
    </w:rPr>
  </w:style>
  <w:style w:type="paragraph" w:styleId="ListParagraph">
    <w:name w:val="List Paragraph"/>
    <w:basedOn w:val="Normal"/>
    <w:uiPriority w:val="34"/>
    <w:qFormat/>
    <w:rsid w:val="005D7ACA"/>
    <w:pPr>
      <w:ind w:left="720"/>
      <w:contextualSpacing/>
    </w:pPr>
  </w:style>
  <w:style w:type="character" w:styleId="IntenseEmphasis">
    <w:name w:val="Intense Emphasis"/>
    <w:basedOn w:val="DefaultParagraphFont"/>
    <w:uiPriority w:val="21"/>
    <w:qFormat/>
    <w:rsid w:val="005D7ACA"/>
    <w:rPr>
      <w:i/>
      <w:iCs/>
      <w:color w:val="0F4761" w:themeColor="accent1" w:themeShade="BF"/>
    </w:rPr>
  </w:style>
  <w:style w:type="paragraph" w:styleId="IntenseQuote">
    <w:name w:val="Intense Quote"/>
    <w:basedOn w:val="Normal"/>
    <w:next w:val="Normal"/>
    <w:link w:val="IntenseQuoteChar"/>
    <w:uiPriority w:val="30"/>
    <w:qFormat/>
    <w:rsid w:val="005D7A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ACA"/>
    <w:rPr>
      <w:i/>
      <w:iCs/>
      <w:color w:val="0F4761" w:themeColor="accent1" w:themeShade="BF"/>
    </w:rPr>
  </w:style>
  <w:style w:type="character" w:styleId="IntenseReference">
    <w:name w:val="Intense Reference"/>
    <w:basedOn w:val="DefaultParagraphFont"/>
    <w:uiPriority w:val="32"/>
    <w:qFormat/>
    <w:rsid w:val="005D7ACA"/>
    <w:rPr>
      <w:b/>
      <w:bCs/>
      <w:smallCaps/>
      <w:color w:val="0F4761" w:themeColor="accent1" w:themeShade="BF"/>
      <w:spacing w:val="5"/>
    </w:rPr>
  </w:style>
  <w:style w:type="table" w:styleId="TableGrid">
    <w:name w:val="Table Grid"/>
    <w:basedOn w:val="TableNormal"/>
    <w:uiPriority w:val="39"/>
    <w:rsid w:val="00D14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70AFF"/>
    <w:rPr>
      <w:i/>
      <w:iCs/>
    </w:rPr>
  </w:style>
  <w:style w:type="paragraph" w:styleId="NormalWeb">
    <w:name w:val="Normal (Web)"/>
    <w:basedOn w:val="Normal"/>
    <w:uiPriority w:val="99"/>
    <w:unhideWhenUsed/>
    <w:rsid w:val="003F06F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F06F4"/>
    <w:rPr>
      <w:b/>
      <w:bCs/>
    </w:rPr>
  </w:style>
  <w:style w:type="character" w:styleId="Hyperlink">
    <w:name w:val="Hyperlink"/>
    <w:basedOn w:val="DefaultParagraphFont"/>
    <w:uiPriority w:val="99"/>
    <w:unhideWhenUsed/>
    <w:rsid w:val="0007604C"/>
    <w:rPr>
      <w:color w:val="467886" w:themeColor="hyperlink"/>
      <w:u w:val="single"/>
    </w:rPr>
  </w:style>
  <w:style w:type="character" w:styleId="UnresolvedMention">
    <w:name w:val="Unresolved Mention"/>
    <w:basedOn w:val="DefaultParagraphFont"/>
    <w:uiPriority w:val="99"/>
    <w:semiHidden/>
    <w:unhideWhenUsed/>
    <w:rsid w:val="0007604C"/>
    <w:rPr>
      <w:color w:val="605E5C"/>
      <w:shd w:val="clear" w:color="auto" w:fill="E1DFDD"/>
    </w:rPr>
  </w:style>
  <w:style w:type="character" w:customStyle="1" w:styleId="hscoswrapper">
    <w:name w:val="hs_cos_wrapper"/>
    <w:basedOn w:val="DefaultParagraphFont"/>
    <w:rsid w:val="00D82226"/>
  </w:style>
  <w:style w:type="paragraph" w:styleId="Header">
    <w:name w:val="header"/>
    <w:basedOn w:val="Normal"/>
    <w:link w:val="HeaderChar"/>
    <w:uiPriority w:val="99"/>
    <w:unhideWhenUsed/>
    <w:rsid w:val="00A455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520"/>
  </w:style>
  <w:style w:type="paragraph" w:styleId="Footer">
    <w:name w:val="footer"/>
    <w:basedOn w:val="Normal"/>
    <w:link w:val="FooterChar"/>
    <w:uiPriority w:val="99"/>
    <w:unhideWhenUsed/>
    <w:rsid w:val="00A45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89659">
      <w:bodyDiv w:val="1"/>
      <w:marLeft w:val="0"/>
      <w:marRight w:val="0"/>
      <w:marTop w:val="0"/>
      <w:marBottom w:val="0"/>
      <w:divBdr>
        <w:top w:val="none" w:sz="0" w:space="0" w:color="auto"/>
        <w:left w:val="none" w:sz="0" w:space="0" w:color="auto"/>
        <w:bottom w:val="none" w:sz="0" w:space="0" w:color="auto"/>
        <w:right w:val="none" w:sz="0" w:space="0" w:color="auto"/>
      </w:divBdr>
    </w:div>
    <w:div w:id="173959764">
      <w:bodyDiv w:val="1"/>
      <w:marLeft w:val="0"/>
      <w:marRight w:val="0"/>
      <w:marTop w:val="0"/>
      <w:marBottom w:val="0"/>
      <w:divBdr>
        <w:top w:val="none" w:sz="0" w:space="0" w:color="auto"/>
        <w:left w:val="none" w:sz="0" w:space="0" w:color="auto"/>
        <w:bottom w:val="none" w:sz="0" w:space="0" w:color="auto"/>
        <w:right w:val="none" w:sz="0" w:space="0" w:color="auto"/>
      </w:divBdr>
      <w:divsChild>
        <w:div w:id="1565291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557786">
      <w:bodyDiv w:val="1"/>
      <w:marLeft w:val="0"/>
      <w:marRight w:val="0"/>
      <w:marTop w:val="0"/>
      <w:marBottom w:val="0"/>
      <w:divBdr>
        <w:top w:val="none" w:sz="0" w:space="0" w:color="auto"/>
        <w:left w:val="none" w:sz="0" w:space="0" w:color="auto"/>
        <w:bottom w:val="none" w:sz="0" w:space="0" w:color="auto"/>
        <w:right w:val="none" w:sz="0" w:space="0" w:color="auto"/>
      </w:divBdr>
    </w:div>
    <w:div w:id="638799437">
      <w:bodyDiv w:val="1"/>
      <w:marLeft w:val="0"/>
      <w:marRight w:val="0"/>
      <w:marTop w:val="0"/>
      <w:marBottom w:val="0"/>
      <w:divBdr>
        <w:top w:val="none" w:sz="0" w:space="0" w:color="auto"/>
        <w:left w:val="none" w:sz="0" w:space="0" w:color="auto"/>
        <w:bottom w:val="none" w:sz="0" w:space="0" w:color="auto"/>
        <w:right w:val="none" w:sz="0" w:space="0" w:color="auto"/>
      </w:divBdr>
      <w:divsChild>
        <w:div w:id="1661427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7518819">
      <w:bodyDiv w:val="1"/>
      <w:marLeft w:val="0"/>
      <w:marRight w:val="0"/>
      <w:marTop w:val="0"/>
      <w:marBottom w:val="0"/>
      <w:divBdr>
        <w:top w:val="none" w:sz="0" w:space="0" w:color="auto"/>
        <w:left w:val="none" w:sz="0" w:space="0" w:color="auto"/>
        <w:bottom w:val="none" w:sz="0" w:space="0" w:color="auto"/>
        <w:right w:val="none" w:sz="0" w:space="0" w:color="auto"/>
      </w:divBdr>
    </w:div>
    <w:div w:id="1591817326">
      <w:bodyDiv w:val="1"/>
      <w:marLeft w:val="0"/>
      <w:marRight w:val="0"/>
      <w:marTop w:val="0"/>
      <w:marBottom w:val="0"/>
      <w:divBdr>
        <w:top w:val="none" w:sz="0" w:space="0" w:color="auto"/>
        <w:left w:val="none" w:sz="0" w:space="0" w:color="auto"/>
        <w:bottom w:val="none" w:sz="0" w:space="0" w:color="auto"/>
        <w:right w:val="none" w:sz="0" w:space="0" w:color="auto"/>
      </w:divBdr>
      <w:divsChild>
        <w:div w:id="858854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9822042">
      <w:bodyDiv w:val="1"/>
      <w:marLeft w:val="0"/>
      <w:marRight w:val="0"/>
      <w:marTop w:val="0"/>
      <w:marBottom w:val="0"/>
      <w:divBdr>
        <w:top w:val="none" w:sz="0" w:space="0" w:color="auto"/>
        <w:left w:val="none" w:sz="0" w:space="0" w:color="auto"/>
        <w:bottom w:val="none" w:sz="0" w:space="0" w:color="auto"/>
        <w:right w:val="none" w:sz="0" w:space="0" w:color="auto"/>
      </w:divBdr>
      <w:divsChild>
        <w:div w:id="213666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003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ritingcenter.unc.edu/tips-and-tools/semi-colons-colons-and-dash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log.wordvice.com/when-to-use-commas-colons-semicolons-and-dash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rammarly.com/blog/parts-of-speech/compound-adjecti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1224</Words>
  <Characters>7349</Characters>
  <Application>Microsoft Office Word</Application>
  <DocSecurity>0</DocSecurity>
  <Lines>408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Jennifer Hurley</cp:lastModifiedBy>
  <cp:revision>15</cp:revision>
  <dcterms:created xsi:type="dcterms:W3CDTF">2025-04-16T17:56:00Z</dcterms:created>
  <dcterms:modified xsi:type="dcterms:W3CDTF">2025-11-17T16:58:00Z</dcterms:modified>
</cp:coreProperties>
</file>