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970F2" w14:textId="5DB3557B" w:rsidR="008B6466" w:rsidRPr="0050721E" w:rsidRDefault="008B6466" w:rsidP="008B6466">
      <w:pPr>
        <w:rPr>
          <w:b/>
          <w:bCs/>
          <w:sz w:val="23"/>
          <w:szCs w:val="23"/>
          <w:u w:val="single"/>
        </w:rPr>
      </w:pPr>
      <w:r w:rsidRPr="0050721E">
        <w:rPr>
          <w:b/>
          <w:bCs/>
          <w:sz w:val="23"/>
          <w:szCs w:val="23"/>
          <w:u w:val="single"/>
        </w:rPr>
        <w:t>Part I: Understanding the Universe of Research Questions</w:t>
      </w:r>
    </w:p>
    <w:p w14:paraId="03BE2283" w14:textId="77777777" w:rsidR="00CD220A" w:rsidRPr="0050721E" w:rsidRDefault="00CD220A" w:rsidP="008B6466">
      <w:pPr>
        <w:rPr>
          <w:b/>
          <w:bCs/>
          <w:sz w:val="23"/>
          <w:szCs w:val="23"/>
        </w:rPr>
      </w:pPr>
    </w:p>
    <w:p w14:paraId="247C61D1" w14:textId="4FF1A119" w:rsidR="0096278A" w:rsidRPr="0050721E" w:rsidRDefault="0096278A" w:rsidP="008B6466">
      <w:pPr>
        <w:rPr>
          <w:b/>
          <w:bCs/>
          <w:sz w:val="23"/>
          <w:szCs w:val="23"/>
        </w:rPr>
      </w:pPr>
      <w:r w:rsidRPr="0050721E">
        <w:rPr>
          <w:b/>
          <w:bCs/>
          <w:sz w:val="23"/>
          <w:szCs w:val="23"/>
        </w:rPr>
        <w:t xml:space="preserve">There are lots of ways of constructing a good research question – but at the core of it, all of them will answer both a ‘what’ (descriptive work) and ‘so what’ (new insight/analytical work that gets us to something bigger). Notice how this happens in the examples. </w:t>
      </w:r>
    </w:p>
    <w:p w14:paraId="6B179B32" w14:textId="77777777" w:rsidR="008B6466" w:rsidRPr="0050721E" w:rsidRDefault="008B6466" w:rsidP="008B6466">
      <w:pPr>
        <w:rPr>
          <w:sz w:val="23"/>
          <w:szCs w:val="23"/>
        </w:rPr>
      </w:pPr>
    </w:p>
    <w:p w14:paraId="54E816FC" w14:textId="77777777" w:rsidR="00A159D6" w:rsidRPr="0050721E" w:rsidRDefault="00A159D6" w:rsidP="008B6466">
      <w:pPr>
        <w:rPr>
          <w:sz w:val="23"/>
          <w:szCs w:val="23"/>
        </w:rPr>
      </w:pPr>
    </w:p>
    <w:p w14:paraId="06B91289" w14:textId="463BB5AA" w:rsidR="008B6466" w:rsidRPr="0050721E" w:rsidRDefault="008B6466" w:rsidP="00CD220A">
      <w:pPr>
        <w:pStyle w:val="ListParagraph"/>
        <w:numPr>
          <w:ilvl w:val="0"/>
          <w:numId w:val="7"/>
        </w:numPr>
        <w:ind w:left="360"/>
        <w:rPr>
          <w:b/>
          <w:bCs/>
          <w:sz w:val="23"/>
          <w:szCs w:val="23"/>
        </w:rPr>
      </w:pPr>
      <w:r w:rsidRPr="0050721E">
        <w:rPr>
          <w:sz w:val="23"/>
          <w:szCs w:val="23"/>
        </w:rPr>
        <w:t xml:space="preserve">At one pole, we have the most die-hard of qualitative research questions: </w:t>
      </w:r>
      <w:r w:rsidRPr="0050721E">
        <w:rPr>
          <w:b/>
          <w:bCs/>
          <w:sz w:val="23"/>
          <w:szCs w:val="23"/>
        </w:rPr>
        <w:t>descriptive-exploratory</w:t>
      </w:r>
    </w:p>
    <w:p w14:paraId="0508C77F" w14:textId="77777777" w:rsidR="008B6466" w:rsidRPr="0050721E" w:rsidRDefault="008B6466" w:rsidP="008B6466">
      <w:pPr>
        <w:pStyle w:val="ListParagraph"/>
        <w:numPr>
          <w:ilvl w:val="0"/>
          <w:numId w:val="1"/>
        </w:numPr>
        <w:ind w:left="720"/>
        <w:rPr>
          <w:sz w:val="23"/>
          <w:szCs w:val="23"/>
        </w:rPr>
      </w:pPr>
      <w:r w:rsidRPr="0050721E">
        <w:rPr>
          <w:sz w:val="23"/>
          <w:szCs w:val="23"/>
        </w:rPr>
        <w:t>Can study a change over time (narrative/historical), personal meanings or feelings about a place (phenomenological) or some shared feature of a cultural landscape (anthropological)</w:t>
      </w:r>
    </w:p>
    <w:p w14:paraId="3CDA0FAE" w14:textId="77777777" w:rsidR="008B6466" w:rsidRPr="0050721E" w:rsidRDefault="008B6466" w:rsidP="008B6466">
      <w:pPr>
        <w:pStyle w:val="ListParagraph"/>
        <w:numPr>
          <w:ilvl w:val="0"/>
          <w:numId w:val="1"/>
        </w:numPr>
        <w:ind w:left="720"/>
        <w:rPr>
          <w:sz w:val="23"/>
          <w:szCs w:val="23"/>
        </w:rPr>
      </w:pPr>
      <w:r w:rsidRPr="0050721E">
        <w:rPr>
          <w:sz w:val="23"/>
          <w:szCs w:val="23"/>
        </w:rPr>
        <w:t>Rarely use or think in the language of the hard sciences: “hypothesis” “independent variable” “dependent variable,” etc.</w:t>
      </w:r>
    </w:p>
    <w:p w14:paraId="14985710" w14:textId="77777777" w:rsidR="008B6466" w:rsidRPr="0050721E" w:rsidRDefault="008B6466" w:rsidP="008B6466">
      <w:pPr>
        <w:pStyle w:val="ListParagraph"/>
        <w:numPr>
          <w:ilvl w:val="0"/>
          <w:numId w:val="1"/>
        </w:numPr>
        <w:ind w:left="720"/>
        <w:rPr>
          <w:sz w:val="23"/>
          <w:szCs w:val="23"/>
        </w:rPr>
      </w:pPr>
      <w:r w:rsidRPr="0050721E">
        <w:rPr>
          <w:sz w:val="23"/>
          <w:szCs w:val="23"/>
        </w:rPr>
        <w:t xml:space="preserve">Pure inductive work: you don’t generate knowledge by starting with a theory and “testing” it. You begin with data. Then observe, interpret, and make statements to arrive at new knowledge. </w:t>
      </w:r>
    </w:p>
    <w:p w14:paraId="3350B3EA" w14:textId="3E1CD94E" w:rsidR="008B6466" w:rsidRPr="0050721E" w:rsidRDefault="008B6466" w:rsidP="008B6466">
      <w:pPr>
        <w:pStyle w:val="ListParagraph"/>
        <w:numPr>
          <w:ilvl w:val="1"/>
          <w:numId w:val="1"/>
        </w:numPr>
        <w:ind w:left="1440" w:hanging="540"/>
        <w:rPr>
          <w:sz w:val="23"/>
          <w:szCs w:val="23"/>
        </w:rPr>
      </w:pPr>
      <w:r w:rsidRPr="0050721E">
        <w:rPr>
          <w:sz w:val="23"/>
          <w:szCs w:val="23"/>
        </w:rPr>
        <w:t xml:space="preserve">That said, a lit review is still important to provide a roadmap and help you narrow your field of inquiry into something interesting and new. </w:t>
      </w:r>
    </w:p>
    <w:p w14:paraId="73C951FC" w14:textId="1F1B434D" w:rsidR="00ED3A01" w:rsidRPr="0050721E" w:rsidRDefault="00ED3A01" w:rsidP="008B6466">
      <w:pPr>
        <w:pStyle w:val="ListParagraph"/>
        <w:numPr>
          <w:ilvl w:val="1"/>
          <w:numId w:val="1"/>
        </w:numPr>
        <w:ind w:left="1440" w:hanging="540"/>
        <w:rPr>
          <w:sz w:val="23"/>
          <w:szCs w:val="23"/>
        </w:rPr>
      </w:pPr>
      <w:r w:rsidRPr="0050721E">
        <w:rPr>
          <w:sz w:val="23"/>
          <w:szCs w:val="23"/>
        </w:rPr>
        <w:t xml:space="preserve">Your goal here is still to generate an interesting analytical argument – after all, you aren’t just writing the Wikipedia article on your topic! </w:t>
      </w:r>
    </w:p>
    <w:p w14:paraId="6CAD39DE" w14:textId="684EEDD2" w:rsidR="008B6466" w:rsidRPr="0050721E" w:rsidRDefault="008B6466" w:rsidP="008B6466">
      <w:pPr>
        <w:rPr>
          <w:sz w:val="23"/>
          <w:szCs w:val="23"/>
        </w:rPr>
      </w:pPr>
    </w:p>
    <w:p w14:paraId="3706867A" w14:textId="56640DE9" w:rsidR="008B6466" w:rsidRPr="0050721E" w:rsidRDefault="008B6466" w:rsidP="00ED3A01">
      <w:pPr>
        <w:ind w:firstLine="720"/>
        <w:rPr>
          <w:sz w:val="23"/>
          <w:szCs w:val="23"/>
        </w:rPr>
      </w:pPr>
      <w:r w:rsidRPr="0050721E">
        <w:rPr>
          <w:sz w:val="23"/>
          <w:szCs w:val="23"/>
        </w:rPr>
        <w:t>Examples? Sure</w:t>
      </w:r>
    </w:p>
    <w:p w14:paraId="14B31484" w14:textId="101DBDD5" w:rsidR="008B6466" w:rsidRPr="0050721E" w:rsidRDefault="008B6466" w:rsidP="00ED3A01">
      <w:pPr>
        <w:pStyle w:val="ListParagraph"/>
        <w:numPr>
          <w:ilvl w:val="0"/>
          <w:numId w:val="5"/>
        </w:numPr>
        <w:ind w:left="1530" w:hanging="450"/>
        <w:rPr>
          <w:i/>
          <w:iCs/>
          <w:sz w:val="23"/>
          <w:szCs w:val="23"/>
        </w:rPr>
      </w:pPr>
      <w:r w:rsidRPr="0050721E">
        <w:rPr>
          <w:i/>
          <w:iCs/>
          <w:sz w:val="23"/>
          <w:szCs w:val="23"/>
        </w:rPr>
        <w:t>How ha</w:t>
      </w:r>
      <w:r w:rsidR="00ED3A01" w:rsidRPr="0050721E">
        <w:rPr>
          <w:i/>
          <w:iCs/>
          <w:sz w:val="23"/>
          <w:szCs w:val="23"/>
        </w:rPr>
        <w:t>ve</w:t>
      </w:r>
      <w:r w:rsidRPr="0050721E">
        <w:rPr>
          <w:i/>
          <w:iCs/>
          <w:sz w:val="23"/>
          <w:szCs w:val="23"/>
        </w:rPr>
        <w:t xml:space="preserve"> </w:t>
      </w:r>
      <w:r w:rsidR="00ED3A01" w:rsidRPr="0050721E">
        <w:rPr>
          <w:i/>
          <w:iCs/>
          <w:sz w:val="23"/>
          <w:szCs w:val="23"/>
        </w:rPr>
        <w:t>outdoor recreational</w:t>
      </w:r>
      <w:r w:rsidRPr="0050721E">
        <w:rPr>
          <w:i/>
          <w:iCs/>
          <w:sz w:val="23"/>
          <w:szCs w:val="23"/>
        </w:rPr>
        <w:t xml:space="preserve"> </w:t>
      </w:r>
      <w:r w:rsidR="00ED3A01" w:rsidRPr="0050721E">
        <w:rPr>
          <w:i/>
          <w:iCs/>
          <w:sz w:val="23"/>
          <w:szCs w:val="23"/>
        </w:rPr>
        <w:t>facilities</w:t>
      </w:r>
      <w:r w:rsidRPr="0050721E">
        <w:rPr>
          <w:i/>
          <w:iCs/>
          <w:sz w:val="23"/>
          <w:szCs w:val="23"/>
        </w:rPr>
        <w:t xml:space="preserve"> in Philadelphia’s </w:t>
      </w:r>
      <w:r w:rsidR="00ED3A01" w:rsidRPr="0050721E">
        <w:rPr>
          <w:i/>
          <w:iCs/>
          <w:sz w:val="23"/>
          <w:szCs w:val="23"/>
        </w:rPr>
        <w:t>public schools</w:t>
      </w:r>
      <w:r w:rsidRPr="0050721E">
        <w:rPr>
          <w:i/>
          <w:iCs/>
          <w:sz w:val="23"/>
          <w:szCs w:val="23"/>
        </w:rPr>
        <w:t xml:space="preserve"> changed over time? </w:t>
      </w:r>
      <w:r w:rsidR="00ED3A01" w:rsidRPr="0050721E">
        <w:rPr>
          <w:i/>
          <w:iCs/>
          <w:sz w:val="23"/>
          <w:szCs w:val="23"/>
        </w:rPr>
        <w:t>(And what does that tell us about shifting ideas about the proper role of outdoor play in children’s development?)</w:t>
      </w:r>
    </w:p>
    <w:p w14:paraId="6BA19DE3" w14:textId="77777777" w:rsidR="00ED3A01" w:rsidRPr="0050721E" w:rsidRDefault="00ED3A01" w:rsidP="008B6466">
      <w:pPr>
        <w:rPr>
          <w:sz w:val="23"/>
          <w:szCs w:val="23"/>
        </w:rPr>
      </w:pPr>
    </w:p>
    <w:p w14:paraId="69A92CF6" w14:textId="77777777" w:rsidR="00ED3A01" w:rsidRPr="0050721E" w:rsidRDefault="00ED3A01" w:rsidP="008B6466">
      <w:pPr>
        <w:rPr>
          <w:sz w:val="23"/>
          <w:szCs w:val="23"/>
        </w:rPr>
      </w:pPr>
    </w:p>
    <w:p w14:paraId="0322AB87" w14:textId="3E51A277" w:rsidR="008B6466" w:rsidRPr="0050721E" w:rsidRDefault="008B6466" w:rsidP="00CD220A">
      <w:pPr>
        <w:pStyle w:val="ListParagraph"/>
        <w:numPr>
          <w:ilvl w:val="0"/>
          <w:numId w:val="7"/>
        </w:numPr>
        <w:ind w:left="360"/>
        <w:rPr>
          <w:b/>
          <w:bCs/>
          <w:sz w:val="23"/>
          <w:szCs w:val="23"/>
        </w:rPr>
      </w:pPr>
      <w:r w:rsidRPr="0050721E">
        <w:rPr>
          <w:sz w:val="23"/>
          <w:szCs w:val="23"/>
        </w:rPr>
        <w:t xml:space="preserve">At the other pole, we have questions generally found in hard-core quantitative analysis: </w:t>
      </w:r>
      <w:r w:rsidRPr="0050721E">
        <w:rPr>
          <w:b/>
          <w:bCs/>
          <w:sz w:val="23"/>
          <w:szCs w:val="23"/>
        </w:rPr>
        <w:t>causal (can be predictive)</w:t>
      </w:r>
    </w:p>
    <w:p w14:paraId="641B0008" w14:textId="77777777" w:rsidR="008B6466" w:rsidRPr="0050721E" w:rsidRDefault="008B6466" w:rsidP="008B6466">
      <w:pPr>
        <w:pStyle w:val="ListParagraph"/>
        <w:numPr>
          <w:ilvl w:val="0"/>
          <w:numId w:val="2"/>
        </w:numPr>
        <w:rPr>
          <w:sz w:val="23"/>
          <w:szCs w:val="23"/>
        </w:rPr>
      </w:pPr>
      <w:r w:rsidRPr="0050721E">
        <w:rPr>
          <w:sz w:val="23"/>
          <w:szCs w:val="23"/>
        </w:rPr>
        <w:t xml:space="preserve">X causes Y. Sounds simple – right? But </w:t>
      </w:r>
      <w:proofErr w:type="gramStart"/>
      <w:r w:rsidRPr="0050721E">
        <w:rPr>
          <w:sz w:val="23"/>
          <w:szCs w:val="23"/>
        </w:rPr>
        <w:t>in order to</w:t>
      </w:r>
      <w:proofErr w:type="gramEnd"/>
      <w:r w:rsidRPr="0050721E">
        <w:rPr>
          <w:sz w:val="23"/>
          <w:szCs w:val="23"/>
        </w:rPr>
        <w:t xml:space="preserve"> make sure Z doesn’t </w:t>
      </w:r>
      <w:proofErr w:type="gramStart"/>
      <w:r w:rsidRPr="0050721E">
        <w:rPr>
          <w:sz w:val="23"/>
          <w:szCs w:val="23"/>
        </w:rPr>
        <w:t>actually cause</w:t>
      </w:r>
      <w:proofErr w:type="gramEnd"/>
      <w:r w:rsidRPr="0050721E">
        <w:rPr>
          <w:sz w:val="23"/>
          <w:szCs w:val="23"/>
        </w:rPr>
        <w:t xml:space="preserve"> Y, you </w:t>
      </w:r>
      <w:proofErr w:type="gramStart"/>
      <w:r w:rsidRPr="0050721E">
        <w:rPr>
          <w:sz w:val="23"/>
          <w:szCs w:val="23"/>
        </w:rPr>
        <w:t>have to</w:t>
      </w:r>
      <w:proofErr w:type="gramEnd"/>
      <w:r w:rsidRPr="0050721E">
        <w:rPr>
          <w:sz w:val="23"/>
          <w:szCs w:val="23"/>
        </w:rPr>
        <w:t xml:space="preserve"> control for that variable. And the best way to do that is with a sample of many cases… so here, you get large numbers, multiple variables, and model generation and testing</w:t>
      </w:r>
    </w:p>
    <w:p w14:paraId="7ADD1044" w14:textId="77777777" w:rsidR="008B6466" w:rsidRPr="0050721E" w:rsidRDefault="008B6466" w:rsidP="008B6466">
      <w:pPr>
        <w:pStyle w:val="ListParagraph"/>
        <w:numPr>
          <w:ilvl w:val="0"/>
          <w:numId w:val="2"/>
        </w:numPr>
        <w:rPr>
          <w:sz w:val="23"/>
          <w:szCs w:val="23"/>
        </w:rPr>
      </w:pPr>
      <w:r w:rsidRPr="0050721E">
        <w:rPr>
          <w:sz w:val="23"/>
          <w:szCs w:val="23"/>
        </w:rPr>
        <w:t xml:space="preserve">You cannot but think in the language of the hard sciences (and the positivist social sciences, for those keeping score): hypothesis testing, variables, and testable data in the form of data sets. </w:t>
      </w:r>
    </w:p>
    <w:p w14:paraId="67A9F72F" w14:textId="0D133476" w:rsidR="0050721E" w:rsidRPr="0050721E" w:rsidRDefault="008B6466" w:rsidP="0050721E">
      <w:pPr>
        <w:pStyle w:val="ListParagraph"/>
        <w:numPr>
          <w:ilvl w:val="0"/>
          <w:numId w:val="2"/>
        </w:numPr>
        <w:rPr>
          <w:sz w:val="23"/>
          <w:szCs w:val="23"/>
        </w:rPr>
      </w:pPr>
      <w:r w:rsidRPr="0050721E">
        <w:rPr>
          <w:sz w:val="23"/>
          <w:szCs w:val="23"/>
        </w:rPr>
        <w:t>Inductive reasoning is considered non-rigorous: you are not ‘exploring,’ but rather ‘trawling’ your data (sounds violent, no?). In this mode, you should start with a hypothesis, test it, and then reject or don’t reject.</w:t>
      </w:r>
    </w:p>
    <w:p w14:paraId="10E9C4D6" w14:textId="77777777" w:rsidR="0050721E" w:rsidRDefault="0050721E" w:rsidP="00A159D6">
      <w:pPr>
        <w:ind w:firstLine="720"/>
        <w:rPr>
          <w:sz w:val="23"/>
          <w:szCs w:val="23"/>
        </w:rPr>
      </w:pPr>
    </w:p>
    <w:p w14:paraId="725A5FCD" w14:textId="7E7CB2F1" w:rsidR="00ED3A01" w:rsidRPr="0050721E" w:rsidRDefault="00ED3A01" w:rsidP="00A159D6">
      <w:pPr>
        <w:ind w:firstLine="720"/>
        <w:rPr>
          <w:sz w:val="23"/>
          <w:szCs w:val="23"/>
        </w:rPr>
      </w:pPr>
      <w:r w:rsidRPr="0050721E">
        <w:rPr>
          <w:sz w:val="23"/>
          <w:szCs w:val="23"/>
        </w:rPr>
        <w:t>Example:</w:t>
      </w:r>
    </w:p>
    <w:p w14:paraId="03EE2B3B" w14:textId="7D7B6CC7" w:rsidR="00ED3A01" w:rsidRPr="0050721E" w:rsidRDefault="00ED3A01" w:rsidP="00ED3A01">
      <w:pPr>
        <w:pStyle w:val="ListParagraph"/>
        <w:numPr>
          <w:ilvl w:val="0"/>
          <w:numId w:val="6"/>
        </w:numPr>
        <w:tabs>
          <w:tab w:val="left" w:pos="810"/>
        </w:tabs>
        <w:ind w:left="1530" w:hanging="450"/>
        <w:rPr>
          <w:i/>
          <w:iCs/>
          <w:sz w:val="23"/>
          <w:szCs w:val="23"/>
        </w:rPr>
      </w:pPr>
      <w:r w:rsidRPr="0050721E">
        <w:rPr>
          <w:i/>
          <w:iCs/>
          <w:sz w:val="23"/>
          <w:szCs w:val="23"/>
        </w:rPr>
        <w:t xml:space="preserve">To what </w:t>
      </w:r>
      <w:r w:rsidR="00487650" w:rsidRPr="0050721E">
        <w:rPr>
          <w:i/>
          <w:iCs/>
          <w:sz w:val="23"/>
          <w:szCs w:val="23"/>
        </w:rPr>
        <w:t xml:space="preserve">does </w:t>
      </w:r>
      <w:r w:rsidRPr="0050721E">
        <w:rPr>
          <w:i/>
          <w:iCs/>
          <w:sz w:val="23"/>
          <w:szCs w:val="23"/>
        </w:rPr>
        <w:t xml:space="preserve">the quality of elementary school playgrounds at Philadelphia public schools </w:t>
      </w:r>
      <w:r w:rsidR="00487650" w:rsidRPr="0050721E">
        <w:rPr>
          <w:i/>
          <w:iCs/>
          <w:sz w:val="23"/>
          <w:szCs w:val="23"/>
        </w:rPr>
        <w:t>correlate</w:t>
      </w:r>
      <w:r w:rsidRPr="0050721E">
        <w:rPr>
          <w:i/>
          <w:iCs/>
          <w:sz w:val="23"/>
          <w:szCs w:val="23"/>
        </w:rPr>
        <w:t xml:space="preserve"> with the wealth of its </w:t>
      </w:r>
      <w:r w:rsidR="00487650" w:rsidRPr="0050721E">
        <w:rPr>
          <w:i/>
          <w:iCs/>
          <w:sz w:val="23"/>
          <w:szCs w:val="23"/>
        </w:rPr>
        <w:t>catchment</w:t>
      </w:r>
      <w:r w:rsidRPr="0050721E">
        <w:rPr>
          <w:i/>
          <w:iCs/>
          <w:sz w:val="23"/>
          <w:szCs w:val="23"/>
        </w:rPr>
        <w:t>?</w:t>
      </w:r>
      <w:r w:rsidR="0096278A" w:rsidRPr="0050721E">
        <w:rPr>
          <w:i/>
          <w:iCs/>
          <w:sz w:val="23"/>
          <w:szCs w:val="23"/>
        </w:rPr>
        <w:t xml:space="preserve"> (And what does this tell us about </w:t>
      </w:r>
      <w:proofErr w:type="spellStart"/>
      <w:r w:rsidR="0096278A" w:rsidRPr="0050721E">
        <w:rPr>
          <w:i/>
          <w:iCs/>
          <w:sz w:val="23"/>
          <w:szCs w:val="23"/>
        </w:rPr>
        <w:t>sociospatial</w:t>
      </w:r>
      <w:proofErr w:type="spellEnd"/>
      <w:r w:rsidR="0096278A" w:rsidRPr="0050721E">
        <w:rPr>
          <w:i/>
          <w:iCs/>
          <w:sz w:val="23"/>
          <w:szCs w:val="23"/>
        </w:rPr>
        <w:t xml:space="preserve"> inequality in America’s poorest big city)</w:t>
      </w:r>
    </w:p>
    <w:p w14:paraId="3D54694B" w14:textId="536DDECA" w:rsidR="008B6466" w:rsidRPr="0050721E" w:rsidRDefault="008B6466" w:rsidP="0050721E">
      <w:pPr>
        <w:pStyle w:val="ListParagraph"/>
        <w:numPr>
          <w:ilvl w:val="0"/>
          <w:numId w:val="7"/>
        </w:numPr>
        <w:ind w:left="360"/>
        <w:rPr>
          <w:sz w:val="23"/>
          <w:szCs w:val="23"/>
        </w:rPr>
      </w:pPr>
      <w:r w:rsidRPr="0050721E">
        <w:rPr>
          <w:sz w:val="23"/>
          <w:szCs w:val="23"/>
        </w:rPr>
        <w:lastRenderedPageBreak/>
        <w:t xml:space="preserve">Somewhere in the middle, we find ever-popular </w:t>
      </w:r>
      <w:r w:rsidRPr="0050721E">
        <w:rPr>
          <w:b/>
          <w:bCs/>
          <w:sz w:val="23"/>
          <w:szCs w:val="23"/>
        </w:rPr>
        <w:t xml:space="preserve">relational </w:t>
      </w:r>
      <w:r w:rsidRPr="0050721E">
        <w:rPr>
          <w:sz w:val="23"/>
          <w:szCs w:val="23"/>
        </w:rPr>
        <w:t>research questions. You are looking at a relationship between two (or maybe three – but let’s not go overboard here) things. This type of question could be just as well served by qualitative, quantitative, or mixed methods.</w:t>
      </w:r>
    </w:p>
    <w:p w14:paraId="6A58485F" w14:textId="477546BD" w:rsidR="008B6466" w:rsidRPr="0050721E" w:rsidRDefault="008B6466" w:rsidP="008B6466">
      <w:pPr>
        <w:pStyle w:val="ListParagraph"/>
        <w:numPr>
          <w:ilvl w:val="0"/>
          <w:numId w:val="3"/>
        </w:numPr>
        <w:rPr>
          <w:sz w:val="23"/>
          <w:szCs w:val="23"/>
        </w:rPr>
      </w:pPr>
      <w:r w:rsidRPr="0050721E">
        <w:rPr>
          <w:sz w:val="23"/>
          <w:szCs w:val="23"/>
        </w:rPr>
        <w:t xml:space="preserve">You don’t know if there is a causal relationship, but these things seem to be very highly correlated. </w:t>
      </w:r>
    </w:p>
    <w:p w14:paraId="79279A7F" w14:textId="60084229" w:rsidR="008B6466" w:rsidRPr="0050721E" w:rsidRDefault="008B6466" w:rsidP="008B6466">
      <w:pPr>
        <w:pStyle w:val="ListParagraph"/>
        <w:numPr>
          <w:ilvl w:val="0"/>
          <w:numId w:val="3"/>
        </w:numPr>
        <w:rPr>
          <w:sz w:val="23"/>
          <w:szCs w:val="23"/>
        </w:rPr>
      </w:pPr>
      <w:r w:rsidRPr="0050721E">
        <w:rPr>
          <w:sz w:val="23"/>
          <w:szCs w:val="23"/>
        </w:rPr>
        <w:t>This is very often case-study research and can be heavily comparative in nature</w:t>
      </w:r>
    </w:p>
    <w:p w14:paraId="37DEF80F" w14:textId="00A35138" w:rsidR="00ED3A01" w:rsidRPr="0050721E" w:rsidRDefault="00ED3A01" w:rsidP="00ED3A01">
      <w:pPr>
        <w:rPr>
          <w:sz w:val="23"/>
          <w:szCs w:val="23"/>
        </w:rPr>
      </w:pPr>
    </w:p>
    <w:p w14:paraId="146F8486" w14:textId="03337AB9" w:rsidR="00ED3A01" w:rsidRPr="0050721E" w:rsidRDefault="00ED3A01" w:rsidP="00ED3A01">
      <w:pPr>
        <w:rPr>
          <w:sz w:val="23"/>
          <w:szCs w:val="23"/>
        </w:rPr>
      </w:pPr>
      <w:r w:rsidRPr="0050721E">
        <w:rPr>
          <w:sz w:val="23"/>
          <w:szCs w:val="23"/>
        </w:rPr>
        <w:t>Example</w:t>
      </w:r>
      <w:r w:rsidR="00487650" w:rsidRPr="0050721E">
        <w:rPr>
          <w:sz w:val="23"/>
          <w:szCs w:val="23"/>
        </w:rPr>
        <w:t>:</w:t>
      </w:r>
    </w:p>
    <w:p w14:paraId="1DB4A1AB" w14:textId="3AFFB065" w:rsidR="0096278A" w:rsidRPr="0050721E" w:rsidRDefault="0096278A" w:rsidP="0096278A">
      <w:pPr>
        <w:pStyle w:val="ListParagraph"/>
        <w:numPr>
          <w:ilvl w:val="0"/>
          <w:numId w:val="6"/>
        </w:numPr>
        <w:tabs>
          <w:tab w:val="left" w:pos="810"/>
        </w:tabs>
        <w:ind w:left="1530" w:hanging="450"/>
        <w:rPr>
          <w:i/>
          <w:iCs/>
          <w:sz w:val="23"/>
          <w:szCs w:val="23"/>
        </w:rPr>
      </w:pPr>
      <w:r w:rsidRPr="0050721E">
        <w:rPr>
          <w:i/>
          <w:iCs/>
          <w:sz w:val="23"/>
          <w:szCs w:val="23"/>
        </w:rPr>
        <w:t xml:space="preserve">What are the differences in parent involvement in the construction and maintenance of elementary school playgrounds in Philadelphia and Lower Merion Township? (And what does this tell us about the differences in local governance and the nature of citizen participation in the city and suburb?) </w:t>
      </w:r>
    </w:p>
    <w:p w14:paraId="002ED412" w14:textId="1F8A5EED" w:rsidR="0096278A" w:rsidRPr="0050721E" w:rsidRDefault="0096278A">
      <w:pPr>
        <w:rPr>
          <w:sz w:val="23"/>
          <w:szCs w:val="23"/>
        </w:rPr>
      </w:pPr>
    </w:p>
    <w:p w14:paraId="1A688045" w14:textId="06A06FDE" w:rsidR="0096278A" w:rsidRPr="0050721E" w:rsidRDefault="0096278A">
      <w:pPr>
        <w:rPr>
          <w:sz w:val="23"/>
          <w:szCs w:val="23"/>
        </w:rPr>
      </w:pPr>
      <w:r w:rsidRPr="0050721E">
        <w:rPr>
          <w:sz w:val="23"/>
          <w:szCs w:val="23"/>
        </w:rPr>
        <w:t>Ok, so these are all great ways of constructing excellent research questions… there are also a few things to make sure you avoid</w:t>
      </w:r>
    </w:p>
    <w:p w14:paraId="53F0480D" w14:textId="44090D19" w:rsidR="0096278A" w:rsidRPr="0050721E" w:rsidRDefault="0096278A">
      <w:pPr>
        <w:rPr>
          <w:sz w:val="23"/>
          <w:szCs w:val="23"/>
        </w:rPr>
      </w:pPr>
    </w:p>
    <w:p w14:paraId="2E7C58E6" w14:textId="609B9FCF" w:rsidR="0096278A" w:rsidRPr="0050721E" w:rsidRDefault="0096278A" w:rsidP="0096278A">
      <w:pPr>
        <w:rPr>
          <w:sz w:val="23"/>
          <w:szCs w:val="23"/>
        </w:rPr>
      </w:pPr>
    </w:p>
    <w:p w14:paraId="6114D87A" w14:textId="18A8D771" w:rsidR="0096278A" w:rsidRPr="0050721E" w:rsidRDefault="0096278A" w:rsidP="0096278A">
      <w:pPr>
        <w:rPr>
          <w:b/>
          <w:bCs/>
          <w:sz w:val="23"/>
          <w:szCs w:val="23"/>
        </w:rPr>
      </w:pPr>
      <w:r w:rsidRPr="0050721E">
        <w:rPr>
          <w:b/>
          <w:bCs/>
          <w:sz w:val="23"/>
          <w:szCs w:val="23"/>
        </w:rPr>
        <w:t xml:space="preserve">Part II: </w:t>
      </w:r>
      <w:r w:rsidR="00A159D6" w:rsidRPr="0050721E">
        <w:rPr>
          <w:b/>
          <w:bCs/>
          <w:sz w:val="23"/>
          <w:szCs w:val="23"/>
        </w:rPr>
        <w:t>T</w:t>
      </w:r>
      <w:r w:rsidRPr="0050721E">
        <w:rPr>
          <w:b/>
          <w:bCs/>
          <w:sz w:val="23"/>
          <w:szCs w:val="23"/>
        </w:rPr>
        <w:t xml:space="preserve">he Universe of </w:t>
      </w:r>
      <w:r w:rsidR="00A159D6" w:rsidRPr="0050721E">
        <w:rPr>
          <w:b/>
          <w:bCs/>
          <w:sz w:val="23"/>
          <w:szCs w:val="23"/>
        </w:rPr>
        <w:t xml:space="preserve">Not </w:t>
      </w:r>
      <w:r w:rsidRPr="0050721E">
        <w:rPr>
          <w:b/>
          <w:bCs/>
          <w:sz w:val="23"/>
          <w:szCs w:val="23"/>
        </w:rPr>
        <w:t>Research Questions</w:t>
      </w:r>
    </w:p>
    <w:p w14:paraId="205DC1BA" w14:textId="47DDAE79" w:rsidR="00A159D6" w:rsidRPr="0050721E" w:rsidRDefault="00A159D6" w:rsidP="0096278A">
      <w:pPr>
        <w:rPr>
          <w:b/>
          <w:bCs/>
          <w:sz w:val="23"/>
          <w:szCs w:val="23"/>
        </w:rPr>
      </w:pPr>
    </w:p>
    <w:p w14:paraId="1E7B30C0" w14:textId="56EFAC6F" w:rsidR="00A159D6" w:rsidRPr="0050721E" w:rsidRDefault="00A159D6" w:rsidP="0096278A">
      <w:pPr>
        <w:rPr>
          <w:b/>
          <w:bCs/>
          <w:sz w:val="23"/>
          <w:szCs w:val="23"/>
        </w:rPr>
      </w:pPr>
      <w:r w:rsidRPr="0050721E">
        <w:rPr>
          <w:b/>
          <w:bCs/>
          <w:sz w:val="23"/>
          <w:szCs w:val="23"/>
        </w:rPr>
        <w:t>Watch out for these common traps</w:t>
      </w:r>
    </w:p>
    <w:p w14:paraId="43B70A12" w14:textId="190E2CA5" w:rsidR="00A159D6" w:rsidRPr="0050721E" w:rsidRDefault="00A159D6" w:rsidP="00A159D6">
      <w:pPr>
        <w:pStyle w:val="ListParagraph"/>
        <w:numPr>
          <w:ilvl w:val="0"/>
          <w:numId w:val="6"/>
        </w:numPr>
        <w:rPr>
          <w:sz w:val="23"/>
          <w:szCs w:val="23"/>
        </w:rPr>
      </w:pPr>
      <w:r w:rsidRPr="0050721E">
        <w:rPr>
          <w:sz w:val="23"/>
          <w:szCs w:val="23"/>
        </w:rPr>
        <w:t xml:space="preserve">Don’t try to study something that doesn’t exist. Sounds simple, right? But many people want to </w:t>
      </w:r>
      <w:r w:rsidRPr="0050721E">
        <w:rPr>
          <w:sz w:val="23"/>
          <w:szCs w:val="23"/>
          <w:u w:val="single"/>
        </w:rPr>
        <w:t>ask about the future or ask fundamentally prescriptive questions</w:t>
      </w:r>
      <w:r w:rsidRPr="0050721E">
        <w:rPr>
          <w:sz w:val="23"/>
          <w:szCs w:val="23"/>
        </w:rPr>
        <w:t xml:space="preserve"> (</w:t>
      </w:r>
      <w:proofErr w:type="spellStart"/>
      <w:r w:rsidRPr="0050721E">
        <w:rPr>
          <w:sz w:val="23"/>
          <w:szCs w:val="23"/>
        </w:rPr>
        <w:t>ie</w:t>
      </w:r>
      <w:proofErr w:type="spellEnd"/>
      <w:r w:rsidRPr="0050721E">
        <w:rPr>
          <w:sz w:val="23"/>
          <w:szCs w:val="23"/>
        </w:rPr>
        <w:t>, ‘</w:t>
      </w:r>
      <w:r w:rsidRPr="0050721E">
        <w:rPr>
          <w:i/>
          <w:iCs/>
          <w:sz w:val="23"/>
          <w:szCs w:val="23"/>
        </w:rPr>
        <w:t>How can we fix the crisis of dangerous or degraded play space for Philadelphia’s schoolchildren?</w:t>
      </w:r>
      <w:r w:rsidRPr="0050721E">
        <w:rPr>
          <w:sz w:val="23"/>
          <w:szCs w:val="23"/>
        </w:rPr>
        <w:t>’). This is fine – even great! – in the conclusion. But you just can’t make a whole study of this</w:t>
      </w:r>
    </w:p>
    <w:p w14:paraId="4FD36D63" w14:textId="74C3CB6E" w:rsidR="00A159D6" w:rsidRPr="0050721E" w:rsidRDefault="00A159D6" w:rsidP="00A159D6">
      <w:pPr>
        <w:pStyle w:val="ListParagraph"/>
        <w:numPr>
          <w:ilvl w:val="0"/>
          <w:numId w:val="6"/>
        </w:numPr>
        <w:rPr>
          <w:i/>
          <w:iCs/>
          <w:sz w:val="23"/>
          <w:szCs w:val="23"/>
        </w:rPr>
      </w:pPr>
      <w:r w:rsidRPr="0050721E">
        <w:rPr>
          <w:sz w:val="23"/>
          <w:szCs w:val="23"/>
          <w:u w:val="single"/>
        </w:rPr>
        <w:t>Similarly, people sometimes want to study a negative case.</w:t>
      </w:r>
      <w:r w:rsidRPr="0050721E">
        <w:rPr>
          <w:sz w:val="23"/>
          <w:szCs w:val="23"/>
        </w:rPr>
        <w:t xml:space="preserve"> For example: </w:t>
      </w:r>
      <w:r w:rsidRPr="0050721E">
        <w:rPr>
          <w:i/>
          <w:iCs/>
          <w:sz w:val="23"/>
          <w:szCs w:val="23"/>
        </w:rPr>
        <w:t xml:space="preserve">Why did the playground upgrading project at Jenks elementary school fail? </w:t>
      </w:r>
      <w:r w:rsidRPr="0050721E">
        <w:rPr>
          <w:sz w:val="23"/>
          <w:szCs w:val="23"/>
        </w:rPr>
        <w:t>You just won’t be likely to get good empirical data – meaning that you’ll be predicting or speculating, rather than explaining. Not a good place to be.</w:t>
      </w:r>
    </w:p>
    <w:p w14:paraId="4D4EBF7C" w14:textId="41727339" w:rsidR="0096278A" w:rsidRPr="0050721E" w:rsidRDefault="00A159D6" w:rsidP="0096278A">
      <w:pPr>
        <w:pStyle w:val="ListParagraph"/>
        <w:numPr>
          <w:ilvl w:val="0"/>
          <w:numId w:val="6"/>
        </w:numPr>
        <w:rPr>
          <w:i/>
          <w:iCs/>
          <w:sz w:val="23"/>
          <w:szCs w:val="23"/>
        </w:rPr>
      </w:pPr>
      <w:r w:rsidRPr="0050721E">
        <w:rPr>
          <w:sz w:val="23"/>
          <w:szCs w:val="23"/>
          <w:u w:val="single"/>
        </w:rPr>
        <w:t>Don’t do something that has been exactly, precisely done before – but do let this inspire you.</w:t>
      </w:r>
      <w:r w:rsidRPr="0050721E">
        <w:rPr>
          <w:sz w:val="23"/>
          <w:szCs w:val="23"/>
        </w:rPr>
        <w:t xml:space="preserve"> For example, there is already a 300</w:t>
      </w:r>
      <w:r w:rsidR="00CD220A" w:rsidRPr="0050721E">
        <w:rPr>
          <w:sz w:val="23"/>
          <w:szCs w:val="23"/>
        </w:rPr>
        <w:t>-</w:t>
      </w:r>
      <w:r w:rsidRPr="0050721E">
        <w:rPr>
          <w:sz w:val="23"/>
          <w:szCs w:val="23"/>
        </w:rPr>
        <w:t xml:space="preserve">page book on the activism of the </w:t>
      </w:r>
      <w:proofErr w:type="gramStart"/>
      <w:r w:rsidRPr="0050721E">
        <w:rPr>
          <w:sz w:val="23"/>
          <w:szCs w:val="23"/>
        </w:rPr>
        <w:t>Chinese-American</w:t>
      </w:r>
      <w:proofErr w:type="gramEnd"/>
      <w:r w:rsidRPr="0050721E">
        <w:rPr>
          <w:sz w:val="23"/>
          <w:szCs w:val="23"/>
        </w:rPr>
        <w:t xml:space="preserve"> community in Philly’s Chinatown a</w:t>
      </w:r>
      <w:r w:rsidR="00CD220A" w:rsidRPr="0050721E">
        <w:rPr>
          <w:sz w:val="23"/>
          <w:szCs w:val="23"/>
        </w:rPr>
        <w:t xml:space="preserve">round the original Vine Street Expressway construction. That topic is done just </w:t>
      </w:r>
      <w:r w:rsidR="00CD220A" w:rsidRPr="0050721E">
        <w:rPr>
          <w:i/>
          <w:iCs/>
          <w:sz w:val="23"/>
          <w:szCs w:val="23"/>
        </w:rPr>
        <w:t xml:space="preserve">too </w:t>
      </w:r>
      <w:r w:rsidR="00CD220A" w:rsidRPr="0050721E">
        <w:rPr>
          <w:sz w:val="23"/>
          <w:szCs w:val="23"/>
        </w:rPr>
        <w:t xml:space="preserve">well – there’s no new ground to break. Could you study the activism around the new stadium proposed for the same area? Maybe – if there’s enough that’s already happened. Otherwise, see the first point above. </w:t>
      </w:r>
    </w:p>
    <w:p w14:paraId="3720BEAD" w14:textId="77777777" w:rsidR="0050721E" w:rsidRDefault="0050721E" w:rsidP="0050721E">
      <w:pPr>
        <w:rPr>
          <w:sz w:val="23"/>
          <w:szCs w:val="23"/>
        </w:rPr>
      </w:pPr>
    </w:p>
    <w:p w14:paraId="14BEC557" w14:textId="77777777" w:rsidR="0050721E" w:rsidRDefault="0050721E" w:rsidP="0050721E">
      <w:pPr>
        <w:rPr>
          <w:sz w:val="23"/>
          <w:szCs w:val="23"/>
        </w:rPr>
      </w:pPr>
    </w:p>
    <w:p w14:paraId="50011DCF" w14:textId="17061B35" w:rsidR="0050721E" w:rsidRPr="0050721E" w:rsidRDefault="0050721E" w:rsidP="0050721E">
      <w:pPr>
        <w:rPr>
          <w:b/>
          <w:bCs/>
          <w:sz w:val="23"/>
          <w:szCs w:val="23"/>
        </w:rPr>
      </w:pPr>
      <w:r w:rsidRPr="0050721E">
        <w:rPr>
          <w:b/>
          <w:bCs/>
          <w:sz w:val="23"/>
          <w:szCs w:val="23"/>
        </w:rPr>
        <w:t xml:space="preserve">Part III: Next Steps – </w:t>
      </w:r>
      <w:r>
        <w:rPr>
          <w:b/>
          <w:bCs/>
          <w:sz w:val="23"/>
          <w:szCs w:val="23"/>
        </w:rPr>
        <w:t xml:space="preserve">Put Your Cart </w:t>
      </w:r>
      <w:r w:rsidRPr="0050721E">
        <w:rPr>
          <w:b/>
          <w:bCs/>
          <w:i/>
          <w:iCs/>
          <w:sz w:val="23"/>
          <w:szCs w:val="23"/>
        </w:rPr>
        <w:t>Behind</w:t>
      </w:r>
      <w:r>
        <w:rPr>
          <w:b/>
          <w:bCs/>
          <w:sz w:val="23"/>
          <w:szCs w:val="23"/>
        </w:rPr>
        <w:t xml:space="preserve"> your Horse!</w:t>
      </w:r>
    </w:p>
    <w:p w14:paraId="4380B7E2" w14:textId="77777777" w:rsidR="0050721E" w:rsidRDefault="0050721E" w:rsidP="0050721E">
      <w:pPr>
        <w:rPr>
          <w:sz w:val="23"/>
          <w:szCs w:val="23"/>
        </w:rPr>
      </w:pPr>
    </w:p>
    <w:p w14:paraId="591D2A91" w14:textId="5B04BC5B" w:rsidR="0050721E" w:rsidRDefault="0050721E" w:rsidP="0050721E">
      <w:pPr>
        <w:rPr>
          <w:sz w:val="23"/>
          <w:szCs w:val="23"/>
        </w:rPr>
      </w:pPr>
      <w:r>
        <w:rPr>
          <w:sz w:val="23"/>
          <w:szCs w:val="23"/>
        </w:rPr>
        <w:t xml:space="preserve">‘Who, What, Where, </w:t>
      </w:r>
      <w:proofErr w:type="gramStart"/>
      <w:r>
        <w:rPr>
          <w:sz w:val="23"/>
          <w:szCs w:val="23"/>
        </w:rPr>
        <w:t>When</w:t>
      </w:r>
      <w:proofErr w:type="gramEnd"/>
      <w:r>
        <w:rPr>
          <w:sz w:val="23"/>
          <w:szCs w:val="23"/>
        </w:rPr>
        <w:t>’ Descriptions Lead to ‘How,’ ‘Why,’ and ‘So What’ Analysis. Sounds simple – but with two BIG implications:</w:t>
      </w:r>
    </w:p>
    <w:p w14:paraId="6FA16B56" w14:textId="77777777" w:rsidR="0050721E" w:rsidRDefault="0050721E" w:rsidP="0050721E">
      <w:pPr>
        <w:rPr>
          <w:sz w:val="23"/>
          <w:szCs w:val="23"/>
        </w:rPr>
      </w:pPr>
    </w:p>
    <w:p w14:paraId="7BADC6DC" w14:textId="57418405" w:rsidR="0050721E" w:rsidRPr="0050721E" w:rsidRDefault="0050721E" w:rsidP="0050721E">
      <w:pPr>
        <w:pStyle w:val="ListParagraph"/>
        <w:numPr>
          <w:ilvl w:val="0"/>
          <w:numId w:val="9"/>
        </w:numPr>
        <w:rPr>
          <w:i/>
          <w:iCs/>
          <w:sz w:val="23"/>
          <w:szCs w:val="23"/>
        </w:rPr>
      </w:pPr>
      <w:r w:rsidRPr="0050721E">
        <w:rPr>
          <w:sz w:val="23"/>
          <w:szCs w:val="23"/>
        </w:rPr>
        <w:t>You should do deductive and inductive work concurrently in this early stage.</w:t>
      </w:r>
      <w:r>
        <w:rPr>
          <w:sz w:val="23"/>
          <w:szCs w:val="23"/>
        </w:rPr>
        <w:t xml:space="preserve"> (What does this mean?)</w:t>
      </w:r>
    </w:p>
    <w:p w14:paraId="5088F983" w14:textId="473C0374" w:rsidR="0050721E" w:rsidRPr="0050721E" w:rsidRDefault="0050721E" w:rsidP="0050721E">
      <w:pPr>
        <w:pStyle w:val="ListParagraph"/>
        <w:numPr>
          <w:ilvl w:val="0"/>
          <w:numId w:val="9"/>
        </w:numPr>
        <w:rPr>
          <w:i/>
          <w:iCs/>
          <w:sz w:val="23"/>
          <w:szCs w:val="23"/>
        </w:rPr>
      </w:pPr>
      <w:r>
        <w:rPr>
          <w:sz w:val="23"/>
          <w:szCs w:val="23"/>
        </w:rPr>
        <w:t xml:space="preserve">If you have an answer before you’ve asked your question, you’re doing it wrong! </w:t>
      </w:r>
    </w:p>
    <w:sectPr w:rsidR="0050721E" w:rsidRPr="0050721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B655A" w14:textId="77777777" w:rsidR="003B7F55" w:rsidRDefault="003B7F55" w:rsidP="00CD220A">
      <w:r>
        <w:separator/>
      </w:r>
    </w:p>
  </w:endnote>
  <w:endnote w:type="continuationSeparator" w:id="0">
    <w:p w14:paraId="174BC128" w14:textId="77777777" w:rsidR="003B7F55" w:rsidRDefault="003B7F55" w:rsidP="00CD2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86F99" w14:textId="77777777" w:rsidR="003B7F55" w:rsidRDefault="003B7F55" w:rsidP="00CD220A">
      <w:r>
        <w:separator/>
      </w:r>
    </w:p>
  </w:footnote>
  <w:footnote w:type="continuationSeparator" w:id="0">
    <w:p w14:paraId="2AA2C3B8" w14:textId="77777777" w:rsidR="003B7F55" w:rsidRDefault="003B7F55" w:rsidP="00CD2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0049" w14:textId="65852B01" w:rsidR="00CD220A" w:rsidRDefault="00CD220A" w:rsidP="00CD220A">
    <w:pPr>
      <w:jc w:val="center"/>
    </w:pPr>
    <w:r>
      <w:t>398 F2</w:t>
    </w:r>
    <w:r w:rsidR="00BB2D12">
      <w:t>5</w:t>
    </w:r>
    <w:r>
      <w:t xml:space="preserve"> W1: A Guide to Research Questions</w:t>
    </w:r>
  </w:p>
  <w:p w14:paraId="656A20A4" w14:textId="12DDB4C8" w:rsidR="00CD220A" w:rsidRDefault="00CD22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453"/>
    <w:multiLevelType w:val="hybridMultilevel"/>
    <w:tmpl w:val="5C7684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F73197"/>
    <w:multiLevelType w:val="hybridMultilevel"/>
    <w:tmpl w:val="6B028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A2570"/>
    <w:multiLevelType w:val="hybridMultilevel"/>
    <w:tmpl w:val="4F340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8613E"/>
    <w:multiLevelType w:val="hybridMultilevel"/>
    <w:tmpl w:val="A21C7EAE"/>
    <w:lvl w:ilvl="0" w:tplc="04090001">
      <w:start w:val="1"/>
      <w:numFmt w:val="bullet"/>
      <w:lvlText w:val=""/>
      <w:lvlJc w:val="left"/>
      <w:pPr>
        <w:ind w:left="720" w:hanging="360"/>
      </w:pPr>
      <w:rPr>
        <w:rFonts w:ascii="Symbol" w:hAnsi="Symbol"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5D3BD6"/>
    <w:multiLevelType w:val="hybridMultilevel"/>
    <w:tmpl w:val="639A9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258E2"/>
    <w:multiLevelType w:val="hybridMultilevel"/>
    <w:tmpl w:val="C55C0578"/>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B00F80"/>
    <w:multiLevelType w:val="hybridMultilevel"/>
    <w:tmpl w:val="BDB2D72A"/>
    <w:lvl w:ilvl="0" w:tplc="74E4E02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221863"/>
    <w:multiLevelType w:val="hybridMultilevel"/>
    <w:tmpl w:val="689A6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7055FE"/>
    <w:multiLevelType w:val="hybridMultilevel"/>
    <w:tmpl w:val="78722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74060541">
    <w:abstractNumId w:val="0"/>
  </w:num>
  <w:num w:numId="2" w16cid:durableId="64769875">
    <w:abstractNumId w:val="1"/>
  </w:num>
  <w:num w:numId="3" w16cid:durableId="1805735931">
    <w:abstractNumId w:val="2"/>
  </w:num>
  <w:num w:numId="4" w16cid:durableId="462772558">
    <w:abstractNumId w:val="8"/>
  </w:num>
  <w:num w:numId="5" w16cid:durableId="1440956347">
    <w:abstractNumId w:val="4"/>
  </w:num>
  <w:num w:numId="6" w16cid:durableId="1666471970">
    <w:abstractNumId w:val="7"/>
  </w:num>
  <w:num w:numId="7" w16cid:durableId="1992519194">
    <w:abstractNumId w:val="6"/>
  </w:num>
  <w:num w:numId="8" w16cid:durableId="2100179529">
    <w:abstractNumId w:val="5"/>
  </w:num>
  <w:num w:numId="9" w16cid:durableId="1139957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66"/>
    <w:rsid w:val="003B7F55"/>
    <w:rsid w:val="003E2FC2"/>
    <w:rsid w:val="00487650"/>
    <w:rsid w:val="0050721E"/>
    <w:rsid w:val="00685602"/>
    <w:rsid w:val="006B01A5"/>
    <w:rsid w:val="008B6466"/>
    <w:rsid w:val="0096278A"/>
    <w:rsid w:val="00A159D6"/>
    <w:rsid w:val="00BB2D12"/>
    <w:rsid w:val="00CD220A"/>
    <w:rsid w:val="00E51C69"/>
    <w:rsid w:val="00ED3A01"/>
    <w:rsid w:val="00FC02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355B3C1"/>
  <w15:chartTrackingRefBased/>
  <w15:docId w15:val="{E1BFADBC-6F92-9F4B-A8E8-97DDC68DD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466"/>
    <w:pPr>
      <w:ind w:left="720"/>
      <w:contextualSpacing/>
    </w:pPr>
  </w:style>
  <w:style w:type="paragraph" w:styleId="Header">
    <w:name w:val="header"/>
    <w:basedOn w:val="Normal"/>
    <w:link w:val="HeaderChar"/>
    <w:uiPriority w:val="99"/>
    <w:unhideWhenUsed/>
    <w:rsid w:val="00CD220A"/>
    <w:pPr>
      <w:tabs>
        <w:tab w:val="center" w:pos="4680"/>
        <w:tab w:val="right" w:pos="9360"/>
      </w:tabs>
    </w:pPr>
  </w:style>
  <w:style w:type="character" w:customStyle="1" w:styleId="HeaderChar">
    <w:name w:val="Header Char"/>
    <w:basedOn w:val="DefaultParagraphFont"/>
    <w:link w:val="Header"/>
    <w:uiPriority w:val="99"/>
    <w:rsid w:val="00CD220A"/>
  </w:style>
  <w:style w:type="paragraph" w:styleId="Footer">
    <w:name w:val="footer"/>
    <w:basedOn w:val="Normal"/>
    <w:link w:val="FooterChar"/>
    <w:uiPriority w:val="99"/>
    <w:unhideWhenUsed/>
    <w:rsid w:val="00CD220A"/>
    <w:pPr>
      <w:tabs>
        <w:tab w:val="center" w:pos="4680"/>
        <w:tab w:val="right" w:pos="9360"/>
      </w:tabs>
    </w:pPr>
  </w:style>
  <w:style w:type="character" w:customStyle="1" w:styleId="FooterChar">
    <w:name w:val="Footer Char"/>
    <w:basedOn w:val="DefaultParagraphFont"/>
    <w:link w:val="Footer"/>
    <w:uiPriority w:val="99"/>
    <w:rsid w:val="00CD2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 Restrepo</dc:creator>
  <cp:keywords/>
  <dc:description/>
  <cp:lastModifiedBy>Lauren Restrepo</cp:lastModifiedBy>
  <cp:revision>3</cp:revision>
  <dcterms:created xsi:type="dcterms:W3CDTF">2025-09-03T17:18:00Z</dcterms:created>
  <dcterms:modified xsi:type="dcterms:W3CDTF">2025-09-03T17:18:00Z</dcterms:modified>
</cp:coreProperties>
</file>