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0C6108" w14:textId="17CCDADC" w:rsidR="000D53CE" w:rsidRPr="000D53CE" w:rsidRDefault="005F3D8E" w:rsidP="007E4D76">
      <w:pPr>
        <w:spacing w:before="100" w:beforeAutospacing="1" w:after="100" w:afterAutospacing="1"/>
        <w:rPr>
          <w:rFonts w:cstheme="minorHAnsi"/>
          <w:bCs/>
        </w:rPr>
      </w:pPr>
      <w:r w:rsidRPr="000D53CE">
        <w:rPr>
          <w:rFonts w:cstheme="minorHAnsi"/>
          <w:bCs/>
        </w:rPr>
        <w:t>ESEM 001</w:t>
      </w:r>
      <w:r w:rsidR="007B7E05" w:rsidRPr="000D53CE">
        <w:rPr>
          <w:rFonts w:cstheme="minorHAnsi"/>
          <w:bCs/>
        </w:rPr>
        <w:t>, Fall 202</w:t>
      </w:r>
      <w:r w:rsidR="00706DC6">
        <w:rPr>
          <w:rFonts w:cstheme="minorHAnsi"/>
          <w:bCs/>
        </w:rPr>
        <w:t>6</w:t>
      </w:r>
      <w:r w:rsidR="007E4D76">
        <w:rPr>
          <w:rFonts w:cstheme="minorHAnsi"/>
          <w:b/>
        </w:rPr>
        <w:br/>
      </w:r>
      <w:r w:rsidR="007E4D76">
        <w:rPr>
          <w:rFonts w:cstheme="minorHAnsi"/>
          <w:b/>
        </w:rPr>
        <w:br/>
      </w:r>
      <w:r w:rsidR="000D53CE" w:rsidRPr="000D53CE">
        <w:rPr>
          <w:rFonts w:cstheme="minorHAnsi"/>
          <w:bCs/>
        </w:rPr>
        <w:t>Short Assignment 2</w:t>
      </w:r>
      <w:r w:rsidR="000D53CE">
        <w:rPr>
          <w:rFonts w:cstheme="minorHAnsi"/>
          <w:bCs/>
        </w:rPr>
        <w:br/>
        <w:t>Due by midnight on Sunday, Sept. 2</w:t>
      </w:r>
      <w:r w:rsidR="00A02212">
        <w:rPr>
          <w:rFonts w:cstheme="minorHAnsi"/>
          <w:bCs/>
        </w:rPr>
        <w:t>0</w:t>
      </w:r>
    </w:p>
    <w:p w14:paraId="24FC550B" w14:textId="6A8CB8FA" w:rsidR="00503640" w:rsidRPr="007E4D76" w:rsidRDefault="000D53CE" w:rsidP="00503640">
      <w:pPr>
        <w:pStyle w:val="ListParagraph"/>
        <w:numPr>
          <w:ilvl w:val="0"/>
          <w:numId w:val="2"/>
        </w:numPr>
        <w:spacing w:before="100" w:beforeAutospacing="1" w:after="100" w:afterAutospacing="1"/>
        <w:rPr>
          <w:rFonts w:cstheme="minorHAnsi"/>
        </w:rPr>
      </w:pPr>
      <w:r>
        <w:rPr>
          <w:rFonts w:cstheme="minorHAnsi"/>
        </w:rPr>
        <w:t>3+</w:t>
      </w:r>
      <w:r w:rsidR="00702119" w:rsidRPr="007E4D76">
        <w:rPr>
          <w:rFonts w:cstheme="minorHAnsi"/>
        </w:rPr>
        <w:t xml:space="preserve"> pages,</w:t>
      </w:r>
      <w:r w:rsidR="005F3D8E" w:rsidRPr="007E4D76">
        <w:rPr>
          <w:rFonts w:cstheme="minorHAnsi"/>
        </w:rPr>
        <w:t xml:space="preserve"> double-spaced</w:t>
      </w:r>
      <w:r w:rsidR="00702119" w:rsidRPr="007E4D76">
        <w:rPr>
          <w:rFonts w:cstheme="minorHAnsi"/>
        </w:rPr>
        <w:t xml:space="preserve">, </w:t>
      </w:r>
      <w:r w:rsidR="00970334" w:rsidRPr="007E4D76">
        <w:rPr>
          <w:rFonts w:cstheme="minorHAnsi"/>
        </w:rPr>
        <w:t>1” margins</w:t>
      </w:r>
    </w:p>
    <w:p w14:paraId="0F9F8B1A" w14:textId="553E8A4D" w:rsidR="00503640" w:rsidRDefault="00970334" w:rsidP="00503640">
      <w:pPr>
        <w:pStyle w:val="ListParagraph"/>
        <w:numPr>
          <w:ilvl w:val="0"/>
          <w:numId w:val="2"/>
        </w:numPr>
        <w:spacing w:before="100" w:beforeAutospacing="1" w:after="100" w:afterAutospacing="1"/>
        <w:rPr>
          <w:rFonts w:cstheme="minorHAnsi"/>
        </w:rPr>
      </w:pPr>
      <w:r w:rsidRPr="007E4D76">
        <w:rPr>
          <w:rFonts w:cstheme="minorHAnsi"/>
        </w:rPr>
        <w:t>Upload to Moodle</w:t>
      </w:r>
      <w:r w:rsidR="007E4D76">
        <w:rPr>
          <w:rFonts w:cstheme="minorHAnsi"/>
        </w:rPr>
        <w:t xml:space="preserve"> as a MS Word doc. Name the file </w:t>
      </w:r>
      <w:r w:rsidR="00A02212">
        <w:rPr>
          <w:rFonts w:cstheme="minorHAnsi"/>
        </w:rPr>
        <w:t>like this: Jen Callaghan</w:t>
      </w:r>
      <w:r w:rsidR="000D53CE">
        <w:rPr>
          <w:rFonts w:cstheme="minorHAnsi"/>
        </w:rPr>
        <w:t xml:space="preserve"> Short Assignment 2</w:t>
      </w:r>
      <w:r w:rsidR="007E4D76">
        <w:rPr>
          <w:rFonts w:cstheme="minorHAnsi"/>
        </w:rPr>
        <w:t>.</w:t>
      </w:r>
    </w:p>
    <w:p w14:paraId="5E7064D8" w14:textId="79FF142D" w:rsidR="007E4D76" w:rsidRDefault="000D53CE" w:rsidP="00503640">
      <w:pPr>
        <w:pStyle w:val="ListParagraph"/>
        <w:numPr>
          <w:ilvl w:val="0"/>
          <w:numId w:val="2"/>
        </w:numPr>
        <w:spacing w:before="100" w:beforeAutospacing="1" w:after="100" w:afterAutospacing="1"/>
        <w:rPr>
          <w:rFonts w:cstheme="minorHAnsi"/>
        </w:rPr>
      </w:pPr>
      <w:r>
        <w:rPr>
          <w:rFonts w:cstheme="minorHAnsi"/>
        </w:rPr>
        <w:t xml:space="preserve">Include </w:t>
      </w:r>
      <w:r w:rsidR="0048527D">
        <w:rPr>
          <w:rFonts w:cstheme="minorHAnsi"/>
        </w:rPr>
        <w:t>page numbers</w:t>
      </w:r>
      <w:r>
        <w:rPr>
          <w:rFonts w:cstheme="minorHAnsi"/>
        </w:rPr>
        <w:t xml:space="preserve"> when you cite the text</w:t>
      </w:r>
      <w:r w:rsidR="0048527D">
        <w:rPr>
          <w:rFonts w:cstheme="minorHAnsi"/>
        </w:rPr>
        <w:t>.</w:t>
      </w:r>
      <w:r>
        <w:rPr>
          <w:rFonts w:cstheme="minorHAnsi"/>
        </w:rPr>
        <w:t xml:space="preserve"> Use MLA format </w:t>
      </w:r>
      <w:r w:rsidR="00A02212">
        <w:rPr>
          <w:rFonts w:cstheme="minorHAnsi"/>
        </w:rPr>
        <w:t xml:space="preserve">if you’re </w:t>
      </w:r>
      <w:r>
        <w:rPr>
          <w:rFonts w:cstheme="minorHAnsi"/>
        </w:rPr>
        <w:t>familiar with it.</w:t>
      </w:r>
    </w:p>
    <w:p w14:paraId="6DCDEFE8" w14:textId="7D36E470" w:rsidR="007E4D76" w:rsidRDefault="007E4D76" w:rsidP="00503640">
      <w:pPr>
        <w:pStyle w:val="ListParagraph"/>
        <w:numPr>
          <w:ilvl w:val="0"/>
          <w:numId w:val="2"/>
        </w:numPr>
        <w:spacing w:before="100" w:beforeAutospacing="1" w:after="100" w:afterAutospacing="1"/>
        <w:rPr>
          <w:rFonts w:cstheme="minorHAnsi"/>
        </w:rPr>
      </w:pPr>
      <w:r>
        <w:rPr>
          <w:rFonts w:cstheme="minorHAnsi"/>
        </w:rPr>
        <w:t>This assignment will be graded Complete / Incomplete.</w:t>
      </w:r>
    </w:p>
    <w:p w14:paraId="795348F2" w14:textId="3BE164B1" w:rsidR="000D53CE" w:rsidRPr="000D53CE" w:rsidRDefault="000D53CE" w:rsidP="000D53CE">
      <w:pPr>
        <w:spacing w:before="100" w:beforeAutospacing="1" w:after="100" w:afterAutospacing="1"/>
        <w:rPr>
          <w:rFonts w:cstheme="minorHAnsi"/>
        </w:rPr>
      </w:pPr>
      <w:r w:rsidRPr="000D53CE">
        <w:rPr>
          <w:rFonts w:cstheme="minorHAnsi"/>
        </w:rPr>
        <w:t>Goal:</w:t>
      </w:r>
      <w:r>
        <w:rPr>
          <w:rFonts w:cstheme="minorHAnsi"/>
        </w:rPr>
        <w:br/>
      </w:r>
      <w:r w:rsidRPr="000D53CE">
        <w:rPr>
          <w:rFonts w:cstheme="minorHAnsi"/>
        </w:rPr>
        <w:t xml:space="preserve">To practice close reading; to generate </w:t>
      </w:r>
      <w:r w:rsidR="00A02212">
        <w:rPr>
          <w:rFonts w:cstheme="minorHAnsi"/>
        </w:rPr>
        <w:t xml:space="preserve">a </w:t>
      </w:r>
      <w:r w:rsidRPr="000D53CE">
        <w:rPr>
          <w:rFonts w:cstheme="minorHAnsi"/>
        </w:rPr>
        <w:t xml:space="preserve">potential topic for </w:t>
      </w:r>
      <w:r w:rsidR="00A02212">
        <w:rPr>
          <w:rFonts w:cstheme="minorHAnsi"/>
        </w:rPr>
        <w:t>the first formal essay</w:t>
      </w:r>
    </w:p>
    <w:p w14:paraId="0B225E55" w14:textId="77777777" w:rsidR="000D53CE" w:rsidRPr="000D53CE" w:rsidRDefault="000D53CE" w:rsidP="000D53CE">
      <w:pPr>
        <w:spacing w:before="100" w:beforeAutospacing="1" w:after="100" w:afterAutospacing="1"/>
        <w:rPr>
          <w:rFonts w:cstheme="minorHAnsi"/>
        </w:rPr>
      </w:pPr>
      <w:r w:rsidRPr="000D53CE">
        <w:rPr>
          <w:rFonts w:cstheme="minorHAnsi"/>
        </w:rPr>
        <w:t>Task:</w:t>
      </w:r>
    </w:p>
    <w:p w14:paraId="4089A471" w14:textId="6CAFE895" w:rsidR="000D53CE" w:rsidRPr="000D53CE" w:rsidRDefault="000D53CE" w:rsidP="000D53CE">
      <w:pPr>
        <w:spacing w:before="100" w:beforeAutospacing="1" w:after="100" w:afterAutospacing="1"/>
        <w:rPr>
          <w:rFonts w:cstheme="minorHAnsi"/>
        </w:rPr>
      </w:pPr>
      <w:r w:rsidRPr="000D53CE">
        <w:rPr>
          <w:rFonts w:cstheme="minorHAnsi"/>
        </w:rPr>
        <w:t xml:space="preserve">Choose an aspect of the Looking-glass world or its society to examine. For example, you might pick </w:t>
      </w:r>
      <w:r w:rsidR="00A02212">
        <w:rPr>
          <w:rFonts w:cstheme="minorHAnsi"/>
        </w:rPr>
        <w:t xml:space="preserve">a topic such as </w:t>
      </w:r>
      <w:r w:rsidRPr="000D53CE">
        <w:rPr>
          <w:rFonts w:cstheme="minorHAnsi"/>
        </w:rPr>
        <w:t>time, gravity, etiquette, names, gender, the justice system, education, commerce, or dreams.</w:t>
      </w:r>
    </w:p>
    <w:p w14:paraId="7B765A6A" w14:textId="044A1949" w:rsidR="000D53CE" w:rsidRPr="000D53CE" w:rsidRDefault="000D53CE" w:rsidP="000D53CE">
      <w:pPr>
        <w:spacing w:before="100" w:beforeAutospacing="1" w:after="100" w:afterAutospacing="1"/>
        <w:rPr>
          <w:rFonts w:cstheme="minorHAnsi"/>
        </w:rPr>
      </w:pPr>
      <w:r w:rsidRPr="000D53CE">
        <w:rPr>
          <w:rFonts w:cstheme="minorHAnsi"/>
        </w:rPr>
        <w:t xml:space="preserve">Then choose one scene that </w:t>
      </w:r>
      <w:r w:rsidR="00A02212">
        <w:rPr>
          <w:rFonts w:cstheme="minorHAnsi"/>
        </w:rPr>
        <w:t>depicts</w:t>
      </w:r>
      <w:r w:rsidRPr="000D53CE">
        <w:rPr>
          <w:rFonts w:cstheme="minorHAnsi"/>
        </w:rPr>
        <w:t xml:space="preserve"> that aspect of Looking-glass world and analyze how </w:t>
      </w:r>
      <w:r w:rsidR="00A02212">
        <w:rPr>
          <w:rFonts w:cstheme="minorHAnsi"/>
        </w:rPr>
        <w:t>the topic</w:t>
      </w:r>
      <w:r>
        <w:rPr>
          <w:rFonts w:cstheme="minorHAnsi"/>
        </w:rPr>
        <w:t xml:space="preserve"> is </w:t>
      </w:r>
      <w:r w:rsidRPr="000D53CE">
        <w:rPr>
          <w:rFonts w:cstheme="minorHAnsi"/>
        </w:rPr>
        <w:t xml:space="preserve">being represented. What are the Looking-glass world rules or norms related to your topic? Which rules are openly </w:t>
      </w:r>
      <w:proofErr w:type="gramStart"/>
      <w:r w:rsidRPr="000D53CE">
        <w:rPr>
          <w:rFonts w:cstheme="minorHAnsi"/>
        </w:rPr>
        <w:t>stated</w:t>
      </w:r>
      <w:proofErr w:type="gramEnd"/>
      <w:r w:rsidRPr="000D53CE">
        <w:rPr>
          <w:rFonts w:cstheme="minorHAnsi"/>
        </w:rPr>
        <w:t xml:space="preserve"> and which do you infer? What do you notice in the scene about the way the topic is presented? Which words, phrases, details, or patterns seem significant? What questions arise in your mind based on your observations? How does Alice react to the rule? What does the scene imply about the rules in our real world or Alice’s </w:t>
      </w:r>
      <w:r w:rsidR="00A02212">
        <w:rPr>
          <w:rFonts w:cstheme="minorHAnsi"/>
        </w:rPr>
        <w:t xml:space="preserve">fictional </w:t>
      </w:r>
      <w:r w:rsidRPr="000D53CE">
        <w:rPr>
          <w:rFonts w:cstheme="minorHAnsi"/>
        </w:rPr>
        <w:t>home world</w:t>
      </w:r>
      <w:r w:rsidR="00A02212">
        <w:rPr>
          <w:rFonts w:cstheme="minorHAnsi"/>
        </w:rPr>
        <w:t xml:space="preserve"> of </w:t>
      </w:r>
      <w:r w:rsidRPr="000D53CE">
        <w:rPr>
          <w:rFonts w:cstheme="minorHAnsi"/>
        </w:rPr>
        <w:t>Victorian England?</w:t>
      </w:r>
    </w:p>
    <w:p w14:paraId="06778CC6" w14:textId="5186574B" w:rsidR="000D53CE" w:rsidRPr="000D53CE" w:rsidRDefault="000D53CE" w:rsidP="000D53CE">
      <w:pPr>
        <w:spacing w:before="100" w:beforeAutospacing="1" w:after="100" w:afterAutospacing="1"/>
        <w:rPr>
          <w:rFonts w:cstheme="minorHAnsi"/>
        </w:rPr>
      </w:pPr>
      <w:r w:rsidRPr="000D53CE">
        <w:rPr>
          <w:rFonts w:cstheme="minorHAnsi"/>
        </w:rPr>
        <w:t>Note: if you have a favorite scene, you can work in reverse order</w:t>
      </w:r>
      <w:r w:rsidR="00A02212">
        <w:rPr>
          <w:rFonts w:cstheme="minorHAnsi"/>
        </w:rPr>
        <w:t xml:space="preserve"> to pick a topic</w:t>
      </w:r>
      <w:r w:rsidRPr="000D53CE">
        <w:rPr>
          <w:rFonts w:cstheme="minorHAnsi"/>
        </w:rPr>
        <w:t>. Read the scene and identify a set of Looking-glass world rules or a system that Alice navigates.</w:t>
      </w:r>
    </w:p>
    <w:p w14:paraId="4CD8CD82" w14:textId="74D2B0E6" w:rsidR="000D53CE" w:rsidRPr="000D53CE" w:rsidRDefault="00A02212" w:rsidP="000D53CE">
      <w:pPr>
        <w:spacing w:before="100" w:beforeAutospacing="1" w:after="100" w:afterAutospacing="1"/>
        <w:rPr>
          <w:rFonts w:cstheme="minorHAnsi"/>
        </w:rPr>
      </w:pPr>
      <w:r>
        <w:rPr>
          <w:rFonts w:cstheme="minorHAnsi"/>
        </w:rPr>
        <w:t>Select the best or most interesting results of your analysis and come up with a hypothesis about what the story communicates about your topic in that scene.</w:t>
      </w:r>
    </w:p>
    <w:sectPr w:rsidR="000D53CE" w:rsidRPr="000D53CE" w:rsidSect="000905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E47B4E"/>
    <w:multiLevelType w:val="hybridMultilevel"/>
    <w:tmpl w:val="83DAC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DC4D31"/>
    <w:multiLevelType w:val="hybridMultilevel"/>
    <w:tmpl w:val="41280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5390088">
    <w:abstractNumId w:val="1"/>
  </w:num>
  <w:num w:numId="2" w16cid:durableId="16609604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D8E"/>
    <w:rsid w:val="000312DD"/>
    <w:rsid w:val="00090560"/>
    <w:rsid w:val="000B3680"/>
    <w:rsid w:val="000D53CE"/>
    <w:rsid w:val="000F2BF6"/>
    <w:rsid w:val="001265D3"/>
    <w:rsid w:val="003D7997"/>
    <w:rsid w:val="00447815"/>
    <w:rsid w:val="0048527D"/>
    <w:rsid w:val="004872E7"/>
    <w:rsid w:val="004C3C39"/>
    <w:rsid w:val="005009B6"/>
    <w:rsid w:val="00503640"/>
    <w:rsid w:val="005F3D8E"/>
    <w:rsid w:val="005F7352"/>
    <w:rsid w:val="00702119"/>
    <w:rsid w:val="00706DC6"/>
    <w:rsid w:val="007A37C4"/>
    <w:rsid w:val="007B65F8"/>
    <w:rsid w:val="007B7E05"/>
    <w:rsid w:val="007E4D76"/>
    <w:rsid w:val="00821FC0"/>
    <w:rsid w:val="00837EB3"/>
    <w:rsid w:val="008D3987"/>
    <w:rsid w:val="00970334"/>
    <w:rsid w:val="00A02212"/>
    <w:rsid w:val="00A35256"/>
    <w:rsid w:val="00BC4A97"/>
    <w:rsid w:val="00C075BB"/>
    <w:rsid w:val="00D501C1"/>
    <w:rsid w:val="00E30443"/>
    <w:rsid w:val="00E95A13"/>
    <w:rsid w:val="00EE7ADA"/>
    <w:rsid w:val="00FD53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FC165D3"/>
  <w15:chartTrackingRefBased/>
  <w15:docId w15:val="{787519A4-266B-1840-BDF3-41BB5BDA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D8E"/>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 Callaghan</cp:lastModifiedBy>
  <cp:revision>3</cp:revision>
  <dcterms:created xsi:type="dcterms:W3CDTF">2026-09-01T14:55:00Z</dcterms:created>
  <dcterms:modified xsi:type="dcterms:W3CDTF">2026-09-01T15:03:00Z</dcterms:modified>
</cp:coreProperties>
</file>