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01835" w14:textId="693CD9FA" w:rsidR="00445021" w:rsidRDefault="00445021" w:rsidP="00445021">
      <w:pPr>
        <w:rPr>
          <w:rFonts w:ascii="Times New Roman" w:hAnsi="Times New Roman" w:cs="Times New Roman"/>
          <w:b/>
          <w:bCs/>
          <w:sz w:val="28"/>
          <w:szCs w:val="28"/>
        </w:rPr>
      </w:pPr>
      <w:r>
        <w:rPr>
          <w:rFonts w:ascii="Times New Roman" w:hAnsi="Times New Roman" w:cs="Times New Roman"/>
          <w:b/>
          <w:bCs/>
          <w:sz w:val="28"/>
          <w:szCs w:val="28"/>
        </w:rPr>
        <w:t xml:space="preserve">Lab 7b: Doing Things </w:t>
      </w:r>
      <w:proofErr w:type="gramStart"/>
      <w:r>
        <w:rPr>
          <w:rFonts w:ascii="Times New Roman" w:hAnsi="Times New Roman" w:cs="Times New Roman"/>
          <w:b/>
          <w:bCs/>
          <w:sz w:val="28"/>
          <w:szCs w:val="28"/>
        </w:rPr>
        <w:t>With</w:t>
      </w:r>
      <w:proofErr w:type="gramEnd"/>
      <w:r>
        <w:rPr>
          <w:rFonts w:ascii="Times New Roman" w:hAnsi="Times New Roman" w:cs="Times New Roman"/>
          <w:b/>
          <w:bCs/>
          <w:sz w:val="28"/>
          <w:szCs w:val="28"/>
        </w:rPr>
        <w:t xml:space="preserve"> Our Points</w:t>
      </w:r>
    </w:p>
    <w:p w14:paraId="671B3806" w14:textId="40841CBB" w:rsidR="00445021" w:rsidRPr="00445021" w:rsidRDefault="00445021" w:rsidP="00445021">
      <w:pPr>
        <w:rPr>
          <w:rFonts w:ascii="Times New Roman" w:hAnsi="Times New Roman" w:cs="Times New Roman"/>
          <w:b/>
          <w:bCs/>
          <w:sz w:val="28"/>
          <w:szCs w:val="28"/>
        </w:rPr>
      </w:pPr>
    </w:p>
    <w:p w14:paraId="71FE80D2" w14:textId="0C3D911E" w:rsidR="00445021" w:rsidRPr="00445021" w:rsidRDefault="00445021" w:rsidP="00445021">
      <w:pPr>
        <w:rPr>
          <w:rFonts w:ascii="Times New Roman" w:hAnsi="Times New Roman" w:cs="Times New Roman"/>
          <w:b/>
          <w:bCs/>
        </w:rPr>
      </w:pPr>
      <w:r w:rsidRPr="00445021">
        <w:rPr>
          <w:rFonts w:ascii="Times New Roman" w:hAnsi="Times New Roman" w:cs="Times New Roman"/>
          <w:b/>
          <w:bCs/>
        </w:rPr>
        <w:t>Part 1: Kernel Density Raster</w:t>
      </w:r>
    </w:p>
    <w:p w14:paraId="7855C70B" w14:textId="3297B86E" w:rsidR="00445021" w:rsidRDefault="00445021" w:rsidP="00445021">
      <w:pPr>
        <w:rPr>
          <w:rFonts w:ascii="Times New Roman" w:hAnsi="Times New Roman" w:cs="Times New Roman"/>
        </w:rPr>
      </w:pPr>
      <w:r w:rsidRPr="00445021">
        <w:rPr>
          <w:rFonts w:ascii="Times New Roman" w:hAnsi="Times New Roman" w:cs="Times New Roman"/>
        </w:rPr>
        <w:t xml:space="preserve">We will be calculating a Kernel Density Raster from our collected point locations. Kernel Density calculates the density of point features around each output raster cell. Imagine a curved surface is fitted over each point. The surface value is highest at the location of the point and then diminishes with increasing distance from the point. The density at each output raster cell is calculated by adding the values of all the kernel surfaces where they overlay the raster cell center. </w:t>
      </w:r>
    </w:p>
    <w:p w14:paraId="018B3599" w14:textId="40CA7D86" w:rsidR="00445021" w:rsidRPr="00445021" w:rsidRDefault="00445021" w:rsidP="00445021">
      <w:pPr>
        <w:rPr>
          <w:rFonts w:ascii="Times New Roman" w:hAnsi="Times New Roman" w:cs="Times New Roman"/>
        </w:rPr>
      </w:pPr>
      <w:r>
        <w:rPr>
          <w:rFonts w:ascii="Times New Roman" w:hAnsi="Times New Roman" w:cs="Times New Roman"/>
        </w:rPr>
        <w:t xml:space="preserve">Find the </w:t>
      </w:r>
      <w:proofErr w:type="spellStart"/>
      <w:r>
        <w:rPr>
          <w:rFonts w:ascii="Times New Roman" w:hAnsi="Times New Roman" w:cs="Times New Roman"/>
        </w:rPr>
        <w:t>Kernal</w:t>
      </w:r>
      <w:proofErr w:type="spellEnd"/>
      <w:r>
        <w:rPr>
          <w:rFonts w:ascii="Times New Roman" w:hAnsi="Times New Roman" w:cs="Times New Roman"/>
        </w:rPr>
        <w:t xml:space="preserve"> Density Tool under </w:t>
      </w:r>
    </w:p>
    <w:p w14:paraId="0DC1FA58" w14:textId="77777777" w:rsidR="00445021" w:rsidRPr="00445021" w:rsidRDefault="00445021" w:rsidP="00445021">
      <w:pPr>
        <w:spacing w:after="0" w:line="240" w:lineRule="auto"/>
        <w:rPr>
          <w:rFonts w:ascii="Times New Roman" w:eastAsia="Times New Roman" w:hAnsi="Times New Roman" w:cs="Times New Roman"/>
          <w:kern w:val="0"/>
          <w14:ligatures w14:val="none"/>
        </w:rPr>
      </w:pPr>
      <w:r w:rsidRPr="00A969A3">
        <w:rPr>
          <w:rFonts w:ascii="Times New Roman" w:eastAsia="Times New Roman" w:hAnsi="Times New Roman" w:cs="Times New Roman"/>
          <w:kern w:val="0"/>
          <w14:ligatures w14:val="none"/>
        </w:rPr>
        <w:t xml:space="preserve">The Kernel Density tool’s parameters include the standard input and output information as well as several options that determine how the density calculations are </w:t>
      </w:r>
      <w:proofErr w:type="gramStart"/>
      <w:r w:rsidRPr="00A969A3">
        <w:rPr>
          <w:rFonts w:ascii="Times New Roman" w:eastAsia="Times New Roman" w:hAnsi="Times New Roman" w:cs="Times New Roman"/>
          <w:kern w:val="0"/>
          <w14:ligatures w14:val="none"/>
        </w:rPr>
        <w:t>performed</w:t>
      </w:r>
      <w:proofErr w:type="gramEnd"/>
      <w:r w:rsidRPr="00A969A3">
        <w:rPr>
          <w:rFonts w:ascii="Times New Roman" w:eastAsia="Times New Roman" w:hAnsi="Times New Roman" w:cs="Times New Roman"/>
          <w:kern w:val="0"/>
          <w14:ligatures w14:val="none"/>
        </w:rPr>
        <w:t xml:space="preserve"> and the units represented by the output values.</w:t>
      </w:r>
    </w:p>
    <w:p w14:paraId="65ADB37F" w14:textId="77777777" w:rsidR="00445021" w:rsidRPr="00445021" w:rsidRDefault="00445021" w:rsidP="00445021">
      <w:pPr>
        <w:spacing w:after="0" w:line="240" w:lineRule="auto"/>
        <w:rPr>
          <w:rFonts w:ascii="Times New Roman" w:eastAsia="Times New Roman" w:hAnsi="Times New Roman" w:cs="Times New Roman"/>
          <w:kern w:val="0"/>
          <w14:ligatures w14:val="none"/>
        </w:rPr>
      </w:pPr>
    </w:p>
    <w:p w14:paraId="53CBEB73" w14:textId="77777777" w:rsidR="00445021" w:rsidRPr="00445021" w:rsidRDefault="00445021" w:rsidP="00445021">
      <w:pPr>
        <w:spacing w:after="0" w:line="240" w:lineRule="auto"/>
        <w:rPr>
          <w:rFonts w:ascii="Times New Roman" w:eastAsia="Times New Roman" w:hAnsi="Times New Roman" w:cs="Times New Roman"/>
          <w:kern w:val="0"/>
          <w14:ligatures w14:val="none"/>
        </w:rPr>
      </w:pPr>
      <w:r w:rsidRPr="00445021">
        <w:rPr>
          <w:rStyle w:val="Strong"/>
          <w:rFonts w:ascii="Times New Roman" w:hAnsi="Times New Roman" w:cs="Times New Roman"/>
        </w:rPr>
        <w:t>Input point or polyline features</w:t>
      </w:r>
      <w:r w:rsidRPr="00445021">
        <w:rPr>
          <w:rFonts w:ascii="Times New Roman" w:hAnsi="Times New Roman" w:cs="Times New Roman"/>
        </w:rPr>
        <w:t>: Point or polyline feature classes, from which you will calculate the kernel density raster.</w:t>
      </w:r>
    </w:p>
    <w:p w14:paraId="51146C39" w14:textId="77777777" w:rsidR="00445021" w:rsidRPr="00445021" w:rsidRDefault="00445021" w:rsidP="00445021">
      <w:pPr>
        <w:spacing w:before="100" w:beforeAutospacing="1" w:after="100" w:afterAutospacing="1" w:line="240" w:lineRule="auto"/>
        <w:rPr>
          <w:rFonts w:ascii="Times New Roman" w:hAnsi="Times New Roman" w:cs="Times New Roman"/>
        </w:rPr>
      </w:pPr>
      <w:r w:rsidRPr="00445021">
        <w:rPr>
          <w:rStyle w:val="Strong"/>
          <w:rFonts w:ascii="Times New Roman" w:hAnsi="Times New Roman" w:cs="Times New Roman"/>
        </w:rPr>
        <w:t>Population field:</w:t>
      </w:r>
      <w:r w:rsidRPr="00445021">
        <w:rPr>
          <w:rFonts w:ascii="Times New Roman" w:hAnsi="Times New Roman" w:cs="Times New Roman"/>
        </w:rPr>
        <w:t xml:space="preserve"> You can use this to ask the tool to calculate density of a certain feature, this is useful if you are using points representing, for example, housing units and want to control for how many people live there. In this screenshot, we only want the density of the points, so we have chosen to leave the Population field as NONE.</w:t>
      </w:r>
    </w:p>
    <w:p w14:paraId="1788B18F" w14:textId="77777777" w:rsidR="00445021" w:rsidRPr="00445021" w:rsidRDefault="00445021" w:rsidP="00445021">
      <w:pPr>
        <w:spacing w:before="100" w:beforeAutospacing="1" w:after="100" w:afterAutospacing="1" w:line="240" w:lineRule="auto"/>
        <w:rPr>
          <w:rFonts w:ascii="Times New Roman" w:hAnsi="Times New Roman" w:cs="Times New Roman"/>
        </w:rPr>
      </w:pPr>
      <w:r w:rsidRPr="00445021">
        <w:rPr>
          <w:rStyle w:val="Strong"/>
          <w:rFonts w:ascii="Times New Roman" w:hAnsi="Times New Roman" w:cs="Times New Roman"/>
        </w:rPr>
        <w:t>Output Raster:</w:t>
      </w:r>
      <w:r w:rsidRPr="00445021">
        <w:rPr>
          <w:rFonts w:ascii="Times New Roman" w:hAnsi="Times New Roman" w:cs="Times New Roman"/>
        </w:rPr>
        <w:t xml:space="preserve"> The location and name of the output kernel density raster.</w:t>
      </w:r>
    </w:p>
    <w:p w14:paraId="72106F2C" w14:textId="77777777" w:rsidR="00445021" w:rsidRPr="00445021" w:rsidRDefault="00445021" w:rsidP="00445021">
      <w:pPr>
        <w:spacing w:before="100" w:beforeAutospacing="1" w:after="100" w:afterAutospacing="1" w:line="240" w:lineRule="auto"/>
        <w:rPr>
          <w:rFonts w:ascii="Times New Roman" w:hAnsi="Times New Roman" w:cs="Times New Roman"/>
        </w:rPr>
      </w:pPr>
      <w:r w:rsidRPr="00445021">
        <w:rPr>
          <w:rStyle w:val="Strong"/>
          <w:rFonts w:ascii="Times New Roman" w:hAnsi="Times New Roman" w:cs="Times New Roman"/>
        </w:rPr>
        <w:t>Output cell size:</w:t>
      </w:r>
      <w:r w:rsidRPr="00445021">
        <w:rPr>
          <w:rFonts w:ascii="Times New Roman" w:hAnsi="Times New Roman" w:cs="Times New Roman"/>
        </w:rPr>
        <w:t xml:space="preserve"> Specify the output cell size of the kernel density raster. The cell size is determined by this value squared, </w:t>
      </w:r>
      <w:r w:rsidRPr="00445021">
        <w:rPr>
          <w:rStyle w:val="Strong"/>
          <w:rFonts w:ascii="Times New Roman" w:hAnsi="Times New Roman" w:cs="Times New Roman"/>
        </w:rPr>
        <w:t>in the units of the input dataset’s Coordinate Reference System (CRS)</w:t>
      </w:r>
      <w:r w:rsidRPr="00445021">
        <w:rPr>
          <w:rFonts w:ascii="Times New Roman" w:hAnsi="Times New Roman" w:cs="Times New Roman"/>
        </w:rPr>
        <w:t xml:space="preserve">. </w:t>
      </w:r>
      <w:r w:rsidRPr="00445021">
        <w:rPr>
          <w:rFonts w:ascii="Times New Roman" w:hAnsi="Times New Roman" w:cs="Times New Roman"/>
          <w:b/>
          <w:bCs/>
          <w:i/>
          <w:iCs/>
        </w:rPr>
        <w:t>Set the output cell size to 10.</w:t>
      </w:r>
      <w:r w:rsidRPr="00445021">
        <w:rPr>
          <w:rFonts w:ascii="Times New Roman" w:hAnsi="Times New Roman" w:cs="Times New Roman"/>
        </w:rPr>
        <w:t xml:space="preserve"> Setting this parameter to 10 generates the output’s cell resolution as 10 meters x 10 meters (because the input data’s unit is meters).</w:t>
      </w:r>
    </w:p>
    <w:p w14:paraId="7B85DBF9" w14:textId="60B20A9E" w:rsidR="00445021" w:rsidRPr="00445021" w:rsidRDefault="00445021" w:rsidP="00445021">
      <w:pPr>
        <w:spacing w:before="100" w:beforeAutospacing="1" w:after="100" w:afterAutospacing="1" w:line="240" w:lineRule="auto"/>
        <w:rPr>
          <w:rFonts w:ascii="Times New Roman" w:hAnsi="Times New Roman" w:cs="Times New Roman"/>
        </w:rPr>
      </w:pPr>
      <w:r w:rsidRPr="00445021">
        <w:rPr>
          <w:rStyle w:val="Strong"/>
          <w:rFonts w:ascii="Times New Roman" w:hAnsi="Times New Roman" w:cs="Times New Roman"/>
        </w:rPr>
        <w:t>Search Radius:</w:t>
      </w:r>
      <w:r w:rsidRPr="00445021">
        <w:rPr>
          <w:rFonts w:ascii="Times New Roman" w:hAnsi="Times New Roman" w:cs="Times New Roman"/>
        </w:rPr>
        <w:t xml:space="preserve"> Specify the kernel density search radius. This is the distance from each output cell that defines the area in which the density value (for that cell) is calculated.</w:t>
      </w:r>
    </w:p>
    <w:p w14:paraId="5954DC5C" w14:textId="43ABD859" w:rsidR="00445021" w:rsidRPr="00445021" w:rsidRDefault="00445021" w:rsidP="00445021">
      <w:pPr>
        <w:spacing w:before="100" w:beforeAutospacing="1" w:after="100" w:afterAutospacing="1" w:line="240" w:lineRule="auto"/>
        <w:rPr>
          <w:rFonts w:ascii="Times New Roman" w:hAnsi="Times New Roman" w:cs="Times New Roman"/>
        </w:rPr>
      </w:pPr>
      <w:r w:rsidRPr="00445021">
        <w:rPr>
          <w:rStyle w:val="Strong"/>
          <w:rFonts w:ascii="Times New Roman" w:hAnsi="Times New Roman" w:cs="Times New Roman"/>
        </w:rPr>
        <w:t>Area Units</w:t>
      </w:r>
      <w:r w:rsidRPr="00445021">
        <w:rPr>
          <w:rFonts w:ascii="Times New Roman" w:hAnsi="Times New Roman" w:cs="Times New Roman"/>
        </w:rPr>
        <w:t xml:space="preserve">: The area units of the output density </w:t>
      </w:r>
      <w:proofErr w:type="gramStart"/>
      <w:r w:rsidRPr="00445021">
        <w:rPr>
          <w:rFonts w:ascii="Times New Roman" w:hAnsi="Times New Roman" w:cs="Times New Roman"/>
        </w:rPr>
        <w:t>values</w:t>
      </w:r>
      <w:proofErr w:type="gramEnd"/>
      <w:r w:rsidRPr="00445021">
        <w:rPr>
          <w:rFonts w:ascii="Times New Roman" w:hAnsi="Times New Roman" w:cs="Times New Roman"/>
        </w:rPr>
        <w:t xml:space="preserve"> which is set, by default, to the units of the input dataset.</w:t>
      </w:r>
    </w:p>
    <w:p w14:paraId="2796ADD5" w14:textId="77777777" w:rsidR="00445021" w:rsidRPr="00445021" w:rsidRDefault="00445021" w:rsidP="00445021">
      <w:pPr>
        <w:spacing w:before="100" w:beforeAutospacing="1" w:after="100" w:afterAutospacing="1" w:line="240" w:lineRule="auto"/>
        <w:rPr>
          <w:rFonts w:ascii="Times New Roman" w:hAnsi="Times New Roman" w:cs="Times New Roman"/>
        </w:rPr>
      </w:pPr>
      <w:r w:rsidRPr="00445021">
        <w:rPr>
          <w:rStyle w:val="Strong"/>
          <w:rFonts w:ascii="Times New Roman" w:hAnsi="Times New Roman" w:cs="Times New Roman"/>
        </w:rPr>
        <w:t>Output Cell Values:</w:t>
      </w:r>
      <w:r w:rsidRPr="00445021">
        <w:rPr>
          <w:rFonts w:ascii="Times New Roman" w:hAnsi="Times New Roman" w:cs="Times New Roman"/>
        </w:rPr>
        <w:t xml:space="preserve"> This specifies what the values in the output raster represent, </w:t>
      </w:r>
      <w:proofErr w:type="gramStart"/>
      <w:r w:rsidRPr="00445021">
        <w:rPr>
          <w:rFonts w:ascii="Times New Roman" w:hAnsi="Times New Roman" w:cs="Times New Roman"/>
        </w:rPr>
        <w:t>either densities</w:t>
      </w:r>
      <w:proofErr w:type="gramEnd"/>
      <w:r w:rsidRPr="00445021">
        <w:rPr>
          <w:rFonts w:ascii="Times New Roman" w:hAnsi="Times New Roman" w:cs="Times New Roman"/>
        </w:rPr>
        <w:t xml:space="preserve"> (quantity per unit area for each cell) and expected counts (the expected count of points </w:t>
      </w:r>
      <w:r w:rsidRPr="00445021">
        <w:rPr>
          <w:rStyle w:val="Emphasis"/>
          <w:rFonts w:ascii="Times New Roman" w:hAnsi="Times New Roman" w:cs="Times New Roman"/>
        </w:rPr>
        <w:t>per cell</w:t>
      </w:r>
      <w:r w:rsidRPr="00445021">
        <w:rPr>
          <w:rFonts w:ascii="Times New Roman" w:hAnsi="Times New Roman" w:cs="Times New Roman"/>
        </w:rPr>
        <w:t xml:space="preserve"> based on the density calculated surrounding the cell.)</w:t>
      </w:r>
    </w:p>
    <w:p w14:paraId="5A979A3F" w14:textId="77777777" w:rsidR="00445021" w:rsidRPr="00445021" w:rsidRDefault="00445021" w:rsidP="00445021">
      <w:pPr>
        <w:spacing w:before="100" w:beforeAutospacing="1" w:after="100" w:afterAutospacing="1" w:line="240" w:lineRule="auto"/>
        <w:rPr>
          <w:rFonts w:ascii="Times New Roman" w:hAnsi="Times New Roman" w:cs="Times New Roman"/>
        </w:rPr>
      </w:pPr>
      <w:r w:rsidRPr="00445021">
        <w:rPr>
          <w:rStyle w:val="Strong"/>
          <w:rFonts w:ascii="Times New Roman" w:hAnsi="Times New Roman" w:cs="Times New Roman"/>
        </w:rPr>
        <w:lastRenderedPageBreak/>
        <w:t>Method:</w:t>
      </w:r>
      <w:r w:rsidRPr="00445021">
        <w:rPr>
          <w:rFonts w:ascii="Times New Roman" w:hAnsi="Times New Roman" w:cs="Times New Roman"/>
        </w:rPr>
        <w:t xml:space="preserve"> Specifies whether planar or geodesic method will be used. </w:t>
      </w:r>
      <w:r w:rsidRPr="00445021">
        <w:rPr>
          <w:rFonts w:ascii="Times New Roman" w:hAnsi="Times New Roman" w:cs="Times New Roman"/>
          <w:b/>
          <w:bCs/>
          <w:i/>
          <w:iCs/>
        </w:rPr>
        <w:t>Set to Planar</w:t>
      </w:r>
      <w:r w:rsidRPr="00445021">
        <w:rPr>
          <w:rFonts w:ascii="Times New Roman" w:hAnsi="Times New Roman" w:cs="Times New Roman"/>
          <w:b/>
          <w:bCs/>
        </w:rPr>
        <w:t>.</w:t>
      </w:r>
      <w:r w:rsidRPr="00445021">
        <w:rPr>
          <w:rFonts w:ascii="Times New Roman" w:hAnsi="Times New Roman" w:cs="Times New Roman"/>
        </w:rPr>
        <w:t xml:space="preserve"> Planar is the default, and most useful at a larger scale, and supports both points and polylines. The geodesic method only supports points and is most useful when working at a small scale (large area).</w:t>
      </w:r>
    </w:p>
    <w:p w14:paraId="050542E0" w14:textId="77777777" w:rsidR="00445021" w:rsidRPr="00445021" w:rsidRDefault="00445021" w:rsidP="00445021">
      <w:pPr>
        <w:spacing w:before="100" w:beforeAutospacing="1" w:after="100" w:afterAutospacing="1" w:line="240" w:lineRule="auto"/>
        <w:rPr>
          <w:rFonts w:ascii="Times New Roman" w:hAnsi="Times New Roman" w:cs="Times New Roman"/>
        </w:rPr>
      </w:pPr>
      <w:r w:rsidRPr="00445021">
        <w:rPr>
          <w:rStyle w:val="Strong"/>
          <w:rFonts w:ascii="Times New Roman" w:hAnsi="Times New Roman" w:cs="Times New Roman"/>
        </w:rPr>
        <w:t>Input Barrier Features:</w:t>
      </w:r>
      <w:r w:rsidRPr="00445021">
        <w:rPr>
          <w:rFonts w:ascii="Times New Roman" w:hAnsi="Times New Roman" w:cs="Times New Roman"/>
        </w:rPr>
        <w:t xml:space="preserve"> A dataset that uses polygons or polylines to increase the distance between a point and a cell when calculating density.</w:t>
      </w:r>
    </w:p>
    <w:p w14:paraId="35E332A3" w14:textId="77777777" w:rsidR="00445021" w:rsidRPr="00445021" w:rsidRDefault="00445021" w:rsidP="00445021">
      <w:pPr>
        <w:spacing w:before="100" w:beforeAutospacing="1" w:after="100" w:afterAutospacing="1"/>
        <w:rPr>
          <w:rFonts w:ascii="Times New Roman" w:hAnsi="Times New Roman" w:cs="Times New Roman"/>
        </w:rPr>
      </w:pPr>
      <w:r w:rsidRPr="00445021">
        <w:rPr>
          <w:rFonts w:ascii="Times New Roman" w:hAnsi="Times New Roman" w:cs="Times New Roman"/>
        </w:rPr>
        <w:t xml:space="preserve">To execute the tool, click </w:t>
      </w:r>
      <w:r w:rsidRPr="00445021">
        <w:rPr>
          <w:rStyle w:val="Strong"/>
          <w:rFonts w:ascii="Times New Roman" w:hAnsi="Times New Roman" w:cs="Times New Roman"/>
        </w:rPr>
        <w:t>Run</w:t>
      </w:r>
      <w:r w:rsidRPr="00445021">
        <w:rPr>
          <w:rFonts w:ascii="Times New Roman" w:hAnsi="Times New Roman" w:cs="Times New Roman"/>
        </w:rPr>
        <w:t>.</w:t>
      </w:r>
    </w:p>
    <w:p w14:paraId="681A77F2" w14:textId="77777777" w:rsidR="00445021" w:rsidRPr="00445021" w:rsidRDefault="00445021" w:rsidP="00445021">
      <w:pPr>
        <w:spacing w:after="0" w:line="240" w:lineRule="auto"/>
        <w:rPr>
          <w:rFonts w:ascii="Times New Roman" w:eastAsia="Times New Roman" w:hAnsi="Times New Roman" w:cs="Times New Roman"/>
          <w:i/>
          <w:iCs/>
          <w:kern w:val="0"/>
          <w14:ligatures w14:val="none"/>
        </w:rPr>
      </w:pPr>
      <w:r w:rsidRPr="00445021">
        <w:rPr>
          <w:rFonts w:ascii="Times New Roman" w:eastAsia="Times New Roman" w:hAnsi="Times New Roman" w:cs="Times New Roman"/>
          <w:i/>
          <w:iCs/>
          <w:kern w:val="0"/>
          <w14:ligatures w14:val="none"/>
        </w:rPr>
        <w:t>Paste a Screen shot of the results here.</w:t>
      </w:r>
    </w:p>
    <w:p w14:paraId="5A786BDC" w14:textId="77777777" w:rsidR="00445021" w:rsidRPr="00445021" w:rsidRDefault="00445021" w:rsidP="00445021">
      <w:pPr>
        <w:spacing w:after="0" w:line="240" w:lineRule="auto"/>
        <w:rPr>
          <w:rFonts w:ascii="Times New Roman" w:eastAsia="Times New Roman" w:hAnsi="Times New Roman" w:cs="Times New Roman"/>
          <w:kern w:val="0"/>
          <w14:ligatures w14:val="none"/>
        </w:rPr>
      </w:pPr>
    </w:p>
    <w:p w14:paraId="0CFB3388" w14:textId="294E36E0" w:rsidR="00445021" w:rsidRPr="00445021" w:rsidRDefault="00445021" w:rsidP="00445021">
      <w:pPr>
        <w:spacing w:after="0" w:line="240" w:lineRule="auto"/>
        <w:rPr>
          <w:rFonts w:ascii="Times New Roman" w:eastAsia="Times New Roman" w:hAnsi="Times New Roman" w:cs="Times New Roman"/>
          <w:b/>
          <w:bCs/>
          <w:kern w:val="0"/>
          <w14:ligatures w14:val="none"/>
        </w:rPr>
      </w:pPr>
      <w:r w:rsidRPr="00445021">
        <w:rPr>
          <w:rFonts w:ascii="Times New Roman" w:eastAsia="Times New Roman" w:hAnsi="Times New Roman" w:cs="Times New Roman"/>
          <w:b/>
          <w:bCs/>
          <w:kern w:val="0"/>
          <w14:ligatures w14:val="none"/>
        </w:rPr>
        <w:t>Preform the same analysis, except this time set your output cell size to 1.</w:t>
      </w:r>
    </w:p>
    <w:p w14:paraId="1BF4A314" w14:textId="389C034C" w:rsidR="00445021" w:rsidRDefault="00445021" w:rsidP="00445021">
      <w:pPr>
        <w:spacing w:after="0" w:line="240" w:lineRule="auto"/>
        <w:rPr>
          <w:rFonts w:ascii="Times New Roman" w:eastAsia="Times New Roman" w:hAnsi="Times New Roman" w:cs="Times New Roman"/>
          <w:i/>
          <w:iCs/>
          <w:kern w:val="0"/>
          <w14:ligatures w14:val="none"/>
        </w:rPr>
      </w:pPr>
      <w:r w:rsidRPr="00445021">
        <w:rPr>
          <w:rFonts w:ascii="Times New Roman" w:eastAsia="Times New Roman" w:hAnsi="Times New Roman" w:cs="Times New Roman"/>
          <w:i/>
          <w:iCs/>
          <w:kern w:val="0"/>
          <w14:ligatures w14:val="none"/>
        </w:rPr>
        <w:t>Paste a Screen shot of the results here.</w:t>
      </w:r>
    </w:p>
    <w:p w14:paraId="54373EDE" w14:textId="6673B6B1" w:rsidR="00445021" w:rsidRDefault="00445021" w:rsidP="00445021">
      <w:pPr>
        <w:spacing w:after="0" w:line="240" w:lineRule="auto"/>
        <w:rPr>
          <w:rFonts w:ascii="Times New Roman" w:eastAsia="Times New Roman" w:hAnsi="Times New Roman" w:cs="Times New Roman"/>
          <w:i/>
          <w:iCs/>
          <w:kern w:val="0"/>
          <w14:ligatures w14:val="none"/>
        </w:rPr>
      </w:pPr>
    </w:p>
    <w:p w14:paraId="1CB860E1" w14:textId="2F1615F0" w:rsidR="00445021" w:rsidRPr="00445021" w:rsidRDefault="00445021" w:rsidP="00445021">
      <w:pPr>
        <w:spacing w:after="0" w:line="240" w:lineRule="auto"/>
        <w:rPr>
          <w:rFonts w:ascii="Times New Roman" w:eastAsia="Times New Roman" w:hAnsi="Times New Roman" w:cs="Times New Roman"/>
          <w:b/>
          <w:bCs/>
          <w:kern w:val="0"/>
          <w14:ligatures w14:val="none"/>
        </w:rPr>
      </w:pPr>
      <w:r w:rsidRPr="00445021">
        <w:rPr>
          <w:rFonts w:ascii="Times New Roman" w:eastAsia="Times New Roman" w:hAnsi="Times New Roman" w:cs="Times New Roman"/>
          <w:b/>
          <w:bCs/>
          <w:kern w:val="0"/>
          <w14:ligatures w14:val="none"/>
        </w:rPr>
        <w:t>Preform the same analysis, except this time</w:t>
      </w:r>
      <w:r>
        <w:rPr>
          <w:rFonts w:ascii="Times New Roman" w:eastAsia="Times New Roman" w:hAnsi="Times New Roman" w:cs="Times New Roman"/>
          <w:b/>
          <w:bCs/>
          <w:kern w:val="0"/>
          <w14:ligatures w14:val="none"/>
        </w:rPr>
        <w:t xml:space="preserve"> select only the conifers in the dataset and</w:t>
      </w:r>
      <w:r w:rsidRPr="00445021">
        <w:rPr>
          <w:rFonts w:ascii="Times New Roman" w:eastAsia="Times New Roman" w:hAnsi="Times New Roman" w:cs="Times New Roman"/>
          <w:b/>
          <w:bCs/>
          <w:kern w:val="0"/>
          <w14:ligatures w14:val="none"/>
        </w:rPr>
        <w:t xml:space="preserve"> set your output cell size to 1</w:t>
      </w:r>
      <w:r>
        <w:rPr>
          <w:rFonts w:ascii="Times New Roman" w:eastAsia="Times New Roman" w:hAnsi="Times New Roman" w:cs="Times New Roman"/>
          <w:b/>
          <w:bCs/>
          <w:kern w:val="0"/>
          <w14:ligatures w14:val="none"/>
        </w:rPr>
        <w:t>0</w:t>
      </w:r>
      <w:r w:rsidRPr="00445021">
        <w:rPr>
          <w:rFonts w:ascii="Times New Roman" w:eastAsia="Times New Roman" w:hAnsi="Times New Roman" w:cs="Times New Roman"/>
          <w:b/>
          <w:bCs/>
          <w:kern w:val="0"/>
          <w14:ligatures w14:val="none"/>
        </w:rPr>
        <w:t>.</w:t>
      </w:r>
    </w:p>
    <w:p w14:paraId="68695208" w14:textId="77777777" w:rsidR="00445021" w:rsidRDefault="00445021" w:rsidP="00445021">
      <w:pPr>
        <w:spacing w:after="0" w:line="240" w:lineRule="auto"/>
        <w:rPr>
          <w:rFonts w:ascii="Times New Roman" w:eastAsia="Times New Roman" w:hAnsi="Times New Roman" w:cs="Times New Roman"/>
          <w:i/>
          <w:iCs/>
          <w:kern w:val="0"/>
          <w14:ligatures w14:val="none"/>
        </w:rPr>
      </w:pPr>
      <w:r w:rsidRPr="00445021">
        <w:rPr>
          <w:rFonts w:ascii="Times New Roman" w:eastAsia="Times New Roman" w:hAnsi="Times New Roman" w:cs="Times New Roman"/>
          <w:i/>
          <w:iCs/>
          <w:kern w:val="0"/>
          <w14:ligatures w14:val="none"/>
        </w:rPr>
        <w:t>Paste a Screen shot of the results here.</w:t>
      </w:r>
    </w:p>
    <w:p w14:paraId="3F383FE1" w14:textId="6BF7813D" w:rsidR="00445021" w:rsidRDefault="00445021" w:rsidP="00445021">
      <w:pPr>
        <w:spacing w:after="0" w:line="240" w:lineRule="auto"/>
        <w:rPr>
          <w:rFonts w:ascii="Times New Roman" w:eastAsia="Times New Roman" w:hAnsi="Times New Roman" w:cs="Times New Roman"/>
          <w:i/>
          <w:iCs/>
          <w:kern w:val="0"/>
          <w14:ligatures w14:val="none"/>
        </w:rPr>
      </w:pPr>
    </w:p>
    <w:p w14:paraId="1125ED96" w14:textId="7875F4A0" w:rsidR="00445021" w:rsidRPr="00445021" w:rsidRDefault="00445021" w:rsidP="00445021">
      <w:pPr>
        <w:spacing w:after="0" w:line="240" w:lineRule="auto"/>
        <w:rPr>
          <w:rFonts w:ascii="Times New Roman" w:eastAsia="Times New Roman" w:hAnsi="Times New Roman" w:cs="Times New Roman"/>
          <w:i/>
          <w:iCs/>
          <w:kern w:val="0"/>
          <w14:ligatures w14:val="none"/>
        </w:rPr>
      </w:pPr>
    </w:p>
    <w:p w14:paraId="27C2950A" w14:textId="17527334" w:rsidR="00445021" w:rsidRDefault="00445021" w:rsidP="00445021">
      <w:pPr>
        <w:rPr>
          <w:rFonts w:ascii="Times New Roman" w:hAnsi="Times New Roman" w:cs="Times New Roman"/>
          <w:b/>
          <w:bCs/>
        </w:rPr>
      </w:pPr>
      <w:r w:rsidRPr="00445021">
        <w:rPr>
          <w:rFonts w:ascii="Times New Roman" w:hAnsi="Times New Roman" w:cs="Times New Roman"/>
          <w:b/>
          <w:bCs/>
        </w:rPr>
        <w:t xml:space="preserve">Part </w:t>
      </w:r>
      <w:r>
        <w:rPr>
          <w:rFonts w:ascii="Times New Roman" w:hAnsi="Times New Roman" w:cs="Times New Roman"/>
          <w:b/>
          <w:bCs/>
        </w:rPr>
        <w:t>2</w:t>
      </w:r>
      <w:r w:rsidRPr="00445021">
        <w:rPr>
          <w:rFonts w:ascii="Times New Roman" w:hAnsi="Times New Roman" w:cs="Times New Roman"/>
          <w:b/>
          <w:bCs/>
        </w:rPr>
        <w:t>: Optimized Hot Spot Analysis (Spatial Statistics)</w:t>
      </w:r>
    </w:p>
    <w:p w14:paraId="5C1F2718" w14:textId="32462A87" w:rsidR="00445021" w:rsidRDefault="00445021" w:rsidP="0044502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Optimized Hot Spot Analysis c</w:t>
      </w:r>
      <w:r w:rsidRPr="00445021">
        <w:rPr>
          <w:rFonts w:ascii="Times New Roman" w:eastAsia="Times New Roman" w:hAnsi="Times New Roman" w:cs="Times New Roman"/>
          <w:kern w:val="0"/>
          <w14:ligatures w14:val="none"/>
        </w:rPr>
        <w:t xml:space="preserve">reates a map of statistically significant hot and cold spots using the </w:t>
      </w:r>
      <w:proofErr w:type="spellStart"/>
      <w:r w:rsidRPr="00445021">
        <w:rPr>
          <w:rFonts w:ascii="Times New Roman" w:eastAsia="Times New Roman" w:hAnsi="Times New Roman" w:cs="Times New Roman"/>
          <w:kern w:val="0"/>
          <w14:ligatures w14:val="none"/>
        </w:rPr>
        <w:t>Getis</w:t>
      </w:r>
      <w:proofErr w:type="spellEnd"/>
      <w:r w:rsidRPr="00445021">
        <w:rPr>
          <w:rFonts w:ascii="Times New Roman" w:eastAsia="Times New Roman" w:hAnsi="Times New Roman" w:cs="Times New Roman"/>
          <w:kern w:val="0"/>
          <w14:ligatures w14:val="none"/>
        </w:rPr>
        <w:t xml:space="preserve">-Ord Gi* statistic, </w:t>
      </w:r>
      <w:r>
        <w:rPr>
          <w:rFonts w:ascii="Times New Roman" w:eastAsia="Times New Roman" w:hAnsi="Times New Roman" w:cs="Times New Roman"/>
          <w:kern w:val="0"/>
          <w14:ligatures w14:val="none"/>
        </w:rPr>
        <w:t xml:space="preserve">with </w:t>
      </w:r>
      <w:r w:rsidRPr="00445021">
        <w:rPr>
          <w:rFonts w:ascii="Times New Roman" w:eastAsia="Times New Roman" w:hAnsi="Times New Roman" w:cs="Times New Roman"/>
          <w:kern w:val="0"/>
          <w14:ligatures w14:val="none"/>
        </w:rPr>
        <w:t xml:space="preserve">points or weighted features (points or polygons). </w:t>
      </w:r>
    </w:p>
    <w:p w14:paraId="48DA4BF1" w14:textId="79A040A7" w:rsidR="00445021" w:rsidRDefault="00445021" w:rsidP="00445021">
      <w:pPr>
        <w:spacing w:after="0" w:line="240" w:lineRule="auto"/>
        <w:rPr>
          <w:rFonts w:ascii="Times New Roman" w:eastAsia="Times New Roman" w:hAnsi="Times New Roman" w:cs="Times New Roman"/>
          <w:kern w:val="0"/>
          <w14:ligatures w14:val="none"/>
        </w:rPr>
      </w:pPr>
    </w:p>
    <w:p w14:paraId="29123734" w14:textId="68CDF080" w:rsidR="00445021" w:rsidRPr="00445021" w:rsidRDefault="00445021" w:rsidP="00445021">
      <w:pPr>
        <w:spacing w:after="0" w:line="240" w:lineRule="auto"/>
        <w:rPr>
          <w:rFonts w:ascii="Times New Roman" w:eastAsia="Times New Roman" w:hAnsi="Times New Roman" w:cs="Times New Roman"/>
          <w:kern w:val="0"/>
          <w14:ligatures w14:val="none"/>
        </w:rPr>
      </w:pPr>
      <w:r w:rsidRPr="00A969A3">
        <w:rPr>
          <w:rFonts w:ascii="Times New Roman" w:eastAsia="Times New Roman" w:hAnsi="Times New Roman" w:cs="Times New Roman"/>
          <w:kern w:val="0"/>
          <w14:ligatures w14:val="none"/>
        </w:rPr>
        <w:t xml:space="preserve">The </w:t>
      </w:r>
      <w:r>
        <w:rPr>
          <w:rFonts w:ascii="Times New Roman" w:eastAsia="Times New Roman" w:hAnsi="Times New Roman" w:cs="Times New Roman"/>
          <w:kern w:val="0"/>
          <w14:ligatures w14:val="none"/>
        </w:rPr>
        <w:t xml:space="preserve">Optimized Hot Spot Analysis </w:t>
      </w:r>
      <w:r w:rsidRPr="00A969A3">
        <w:rPr>
          <w:rFonts w:ascii="Times New Roman" w:eastAsia="Times New Roman" w:hAnsi="Times New Roman" w:cs="Times New Roman"/>
          <w:kern w:val="0"/>
          <w14:ligatures w14:val="none"/>
        </w:rPr>
        <w:t xml:space="preserve">tool’s parameters include the standard input and output information as well as several options that determine how the density calculations are </w:t>
      </w:r>
      <w:proofErr w:type="gramStart"/>
      <w:r w:rsidRPr="00A969A3">
        <w:rPr>
          <w:rFonts w:ascii="Times New Roman" w:eastAsia="Times New Roman" w:hAnsi="Times New Roman" w:cs="Times New Roman"/>
          <w:kern w:val="0"/>
          <w14:ligatures w14:val="none"/>
        </w:rPr>
        <w:t>performed</w:t>
      </w:r>
      <w:proofErr w:type="gramEnd"/>
      <w:r w:rsidRPr="00A969A3">
        <w:rPr>
          <w:rFonts w:ascii="Times New Roman" w:eastAsia="Times New Roman" w:hAnsi="Times New Roman" w:cs="Times New Roman"/>
          <w:kern w:val="0"/>
          <w14:ligatures w14:val="none"/>
        </w:rPr>
        <w:t xml:space="preserve"> and the units represented by the output values.</w:t>
      </w:r>
    </w:p>
    <w:p w14:paraId="13DD3A49" w14:textId="7D5452DA" w:rsidR="00445021" w:rsidRDefault="00445021" w:rsidP="00445021">
      <w:pPr>
        <w:spacing w:after="0" w:line="240" w:lineRule="auto"/>
        <w:rPr>
          <w:rFonts w:ascii="Times New Roman" w:eastAsia="Times New Roman" w:hAnsi="Times New Roman" w:cs="Times New Roman"/>
          <w:kern w:val="0"/>
          <w14:ligatures w14:val="none"/>
        </w:rPr>
      </w:pPr>
    </w:p>
    <w:p w14:paraId="26FB7E04" w14:textId="7E72FEBA" w:rsidR="00445021" w:rsidRDefault="00445021" w:rsidP="00445021">
      <w:pPr>
        <w:spacing w:after="0" w:line="240" w:lineRule="auto"/>
        <w:rPr>
          <w:rFonts w:ascii="Times New Roman" w:eastAsia="Times New Roman" w:hAnsi="Times New Roman" w:cs="Times New Roman"/>
          <w:kern w:val="0"/>
          <w14:ligatures w14:val="none"/>
        </w:rPr>
      </w:pPr>
      <w:r w:rsidRPr="00445021">
        <w:rPr>
          <w:rFonts w:ascii="Times New Roman" w:eastAsia="Times New Roman" w:hAnsi="Times New Roman" w:cs="Times New Roman"/>
          <w:b/>
          <w:bCs/>
          <w:kern w:val="0"/>
          <w14:ligatures w14:val="none"/>
        </w:rPr>
        <w:t>The Analysis Field</w:t>
      </w:r>
      <w:r w:rsidRPr="00445021">
        <w:rPr>
          <w:rFonts w:ascii="Times New Roman" w:eastAsia="Times New Roman" w:hAnsi="Times New Roman" w:cs="Times New Roman"/>
          <w:kern w:val="0"/>
          <w14:ligatures w14:val="none"/>
        </w:rPr>
        <w:t xml:space="preserve"> uses a </w:t>
      </w:r>
      <w:r w:rsidRPr="00445021">
        <w:rPr>
          <w:rFonts w:ascii="Times New Roman" w:eastAsia="Times New Roman" w:hAnsi="Times New Roman" w:cs="Times New Roman"/>
          <w:kern w:val="0"/>
          <w14:ligatures w14:val="none"/>
        </w:rPr>
        <w:t xml:space="preserve">numeric field (number of incidents, crime rates, test scores, and so on) </w:t>
      </w:r>
      <w:r w:rsidRPr="00445021">
        <w:rPr>
          <w:rFonts w:ascii="Times New Roman" w:eastAsia="Times New Roman" w:hAnsi="Times New Roman" w:cs="Times New Roman"/>
          <w:kern w:val="0"/>
          <w14:ligatures w14:val="none"/>
        </w:rPr>
        <w:t>to further identify clusters of similar kinds of data</w:t>
      </w:r>
      <w:r w:rsidRPr="00445021">
        <w:rPr>
          <w:rFonts w:ascii="Times New Roman" w:eastAsia="Times New Roman" w:hAnsi="Times New Roman" w:cs="Times New Roman"/>
          <w:kern w:val="0"/>
          <w14:ligatures w14:val="none"/>
        </w:rPr>
        <w:t>.</w:t>
      </w:r>
      <w:r w:rsidRPr="00445021">
        <w:rPr>
          <w:rFonts w:ascii="Times New Roman" w:eastAsia="Times New Roman" w:hAnsi="Times New Roman" w:cs="Times New Roman"/>
          <w:kern w:val="0"/>
          <w14:ligatures w14:val="none"/>
        </w:rPr>
        <w:t xml:space="preserve"> For our purposes, leave it blank.</w:t>
      </w:r>
    </w:p>
    <w:p w14:paraId="1CA325C6" w14:textId="39ECEEAD" w:rsidR="00445021" w:rsidRDefault="00445021" w:rsidP="00445021">
      <w:pPr>
        <w:spacing w:after="0" w:line="240" w:lineRule="auto"/>
        <w:rPr>
          <w:rFonts w:ascii="Times New Roman" w:eastAsia="Times New Roman" w:hAnsi="Times New Roman" w:cs="Times New Roman"/>
          <w:kern w:val="0"/>
          <w14:ligatures w14:val="none"/>
        </w:rPr>
      </w:pPr>
    </w:p>
    <w:p w14:paraId="518D4334" w14:textId="3E595EB1" w:rsidR="00445021" w:rsidRDefault="00445021" w:rsidP="00445021">
      <w:pPr>
        <w:spacing w:after="0" w:line="240" w:lineRule="auto"/>
        <w:rPr>
          <w:rFonts w:ascii="Times New Roman" w:eastAsia="Times New Roman" w:hAnsi="Times New Roman" w:cs="Times New Roman"/>
          <w:b/>
          <w:bCs/>
          <w:i/>
          <w:iCs/>
          <w:kern w:val="0"/>
          <w14:ligatures w14:val="none"/>
        </w:rPr>
      </w:pPr>
      <w:r w:rsidRPr="00445021">
        <w:rPr>
          <w:rFonts w:ascii="Times New Roman" w:eastAsia="Times New Roman" w:hAnsi="Times New Roman" w:cs="Times New Roman"/>
          <w:b/>
          <w:bCs/>
          <w:kern w:val="0"/>
          <w14:ligatures w14:val="none"/>
        </w:rPr>
        <w:t>Incident Data Aggregation Method</w:t>
      </w:r>
      <w:r>
        <w:rPr>
          <w:rFonts w:ascii="Times New Roman" w:eastAsia="Times New Roman" w:hAnsi="Times New Roman" w:cs="Times New Roman"/>
          <w:kern w:val="0"/>
          <w14:ligatures w14:val="none"/>
        </w:rPr>
        <w:t xml:space="preserve"> allows you to choose the way in which points are aggregated within a grid or polygon. Essentially, you are producing a new unit in which you are counting points. </w:t>
      </w:r>
      <w:r w:rsidRPr="00445021">
        <w:rPr>
          <w:rFonts w:ascii="Times New Roman" w:eastAsia="Times New Roman" w:hAnsi="Times New Roman" w:cs="Times New Roman"/>
          <w:b/>
          <w:bCs/>
          <w:i/>
          <w:iCs/>
          <w:kern w:val="0"/>
          <w14:ligatures w14:val="none"/>
        </w:rPr>
        <w:t>Set the Incident Data Aggregation Method to Count Incidents Within a Hexagon Grid.</w:t>
      </w:r>
    </w:p>
    <w:p w14:paraId="0592944E" w14:textId="63502C4E" w:rsidR="00445021" w:rsidRDefault="00445021" w:rsidP="00445021">
      <w:pPr>
        <w:spacing w:after="0" w:line="240" w:lineRule="auto"/>
        <w:rPr>
          <w:rFonts w:ascii="Times New Roman" w:eastAsia="Times New Roman" w:hAnsi="Times New Roman" w:cs="Times New Roman"/>
          <w:b/>
          <w:bCs/>
          <w:i/>
          <w:iCs/>
          <w:kern w:val="0"/>
          <w14:ligatures w14:val="none"/>
        </w:rPr>
      </w:pPr>
    </w:p>
    <w:p w14:paraId="15C0A07A" w14:textId="54D3E680" w:rsidR="00445021" w:rsidRDefault="00445021" w:rsidP="00445021">
      <w:pPr>
        <w:spacing w:after="0" w:line="240" w:lineRule="auto"/>
        <w:rPr>
          <w:rFonts w:ascii="Times New Roman" w:eastAsia="Times New Roman" w:hAnsi="Times New Roman" w:cs="Times New Roman"/>
          <w:b/>
          <w:bCs/>
          <w:i/>
          <w:iCs/>
          <w:kern w:val="0"/>
          <w14:ligatures w14:val="none"/>
        </w:rPr>
      </w:pPr>
      <w:r>
        <w:rPr>
          <w:rFonts w:ascii="Times New Roman" w:eastAsia="Times New Roman" w:hAnsi="Times New Roman" w:cs="Times New Roman"/>
          <w:b/>
          <w:bCs/>
          <w:i/>
          <w:iCs/>
          <w:kern w:val="0"/>
          <w14:ligatures w14:val="none"/>
        </w:rPr>
        <w:t xml:space="preserve">Set Bounding Polygon to </w:t>
      </w:r>
      <w:proofErr w:type="spellStart"/>
      <w:r>
        <w:rPr>
          <w:rFonts w:ascii="Times New Roman" w:eastAsia="Times New Roman" w:hAnsi="Times New Roman" w:cs="Times New Roman"/>
          <w:b/>
          <w:bCs/>
          <w:i/>
          <w:iCs/>
          <w:kern w:val="0"/>
          <w14:ligatures w14:val="none"/>
        </w:rPr>
        <w:t>BrynMawrBounds_Subdivide</w:t>
      </w:r>
      <w:proofErr w:type="spellEnd"/>
    </w:p>
    <w:p w14:paraId="603E9AD5" w14:textId="5CC6D184" w:rsidR="00445021" w:rsidRDefault="00445021" w:rsidP="00445021">
      <w:pPr>
        <w:spacing w:after="0" w:line="240" w:lineRule="auto"/>
        <w:rPr>
          <w:rFonts w:ascii="Times New Roman" w:eastAsia="Times New Roman" w:hAnsi="Times New Roman" w:cs="Times New Roman"/>
          <w:b/>
          <w:bCs/>
          <w:i/>
          <w:iCs/>
          <w:kern w:val="0"/>
          <w14:ligatures w14:val="none"/>
        </w:rPr>
      </w:pPr>
    </w:p>
    <w:p w14:paraId="5260A39F" w14:textId="16001102" w:rsidR="00445021" w:rsidRDefault="00445021" w:rsidP="00445021">
      <w:pPr>
        <w:spacing w:after="0" w:line="240" w:lineRule="auto"/>
        <w:rPr>
          <w:rFonts w:ascii="Times New Roman" w:eastAsia="Times New Roman" w:hAnsi="Times New Roman" w:cs="Times New Roman"/>
          <w:b/>
          <w:bCs/>
          <w:i/>
          <w:iCs/>
          <w:kern w:val="0"/>
          <w14:ligatures w14:val="none"/>
        </w:rPr>
      </w:pPr>
      <w:r>
        <w:rPr>
          <w:rFonts w:ascii="Times New Roman" w:eastAsia="Times New Roman" w:hAnsi="Times New Roman" w:cs="Times New Roman"/>
          <w:b/>
          <w:bCs/>
          <w:i/>
          <w:iCs/>
          <w:kern w:val="0"/>
          <w14:ligatures w14:val="none"/>
        </w:rPr>
        <w:t>Leave cell size and search radius blank. Run tool.</w:t>
      </w:r>
    </w:p>
    <w:p w14:paraId="2FF226DD" w14:textId="77777777" w:rsidR="00445021" w:rsidRDefault="00445021" w:rsidP="00445021">
      <w:pPr>
        <w:spacing w:after="0" w:line="240" w:lineRule="auto"/>
        <w:rPr>
          <w:rFonts w:ascii="Times New Roman" w:eastAsia="Times New Roman" w:hAnsi="Times New Roman" w:cs="Times New Roman"/>
          <w:i/>
          <w:iCs/>
          <w:kern w:val="0"/>
          <w14:ligatures w14:val="none"/>
        </w:rPr>
      </w:pPr>
      <w:r w:rsidRPr="00445021">
        <w:rPr>
          <w:rFonts w:ascii="Times New Roman" w:eastAsia="Times New Roman" w:hAnsi="Times New Roman" w:cs="Times New Roman"/>
          <w:i/>
          <w:iCs/>
          <w:kern w:val="0"/>
          <w14:ligatures w14:val="none"/>
        </w:rPr>
        <w:t>Paste a Screen shot of the results here.</w:t>
      </w:r>
    </w:p>
    <w:p w14:paraId="1B992A6F" w14:textId="5DFD9A59" w:rsidR="00445021" w:rsidRDefault="00445021" w:rsidP="00445021">
      <w:pPr>
        <w:spacing w:after="0" w:line="240" w:lineRule="auto"/>
        <w:rPr>
          <w:rFonts w:ascii="Times New Roman" w:eastAsia="Times New Roman" w:hAnsi="Times New Roman" w:cs="Times New Roman"/>
          <w:b/>
          <w:bCs/>
          <w:i/>
          <w:iCs/>
          <w:kern w:val="0"/>
          <w14:ligatures w14:val="none"/>
        </w:rPr>
      </w:pPr>
    </w:p>
    <w:p w14:paraId="651720BF" w14:textId="6F5E7EE4" w:rsidR="00445021" w:rsidRDefault="00445021" w:rsidP="00445021">
      <w:pPr>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Once you’ve run the tool successfully once, select only conifers and run it a second time using the same parameters. </w:t>
      </w:r>
    </w:p>
    <w:p w14:paraId="77C9BDF4" w14:textId="77777777" w:rsidR="00445021" w:rsidRDefault="00445021" w:rsidP="00445021">
      <w:pPr>
        <w:spacing w:after="0" w:line="240" w:lineRule="auto"/>
        <w:rPr>
          <w:rFonts w:ascii="Times New Roman" w:eastAsia="Times New Roman" w:hAnsi="Times New Roman" w:cs="Times New Roman"/>
          <w:i/>
          <w:iCs/>
          <w:kern w:val="0"/>
          <w14:ligatures w14:val="none"/>
        </w:rPr>
      </w:pPr>
      <w:r w:rsidRPr="00445021">
        <w:rPr>
          <w:rFonts w:ascii="Times New Roman" w:eastAsia="Times New Roman" w:hAnsi="Times New Roman" w:cs="Times New Roman"/>
          <w:i/>
          <w:iCs/>
          <w:kern w:val="0"/>
          <w14:ligatures w14:val="none"/>
        </w:rPr>
        <w:t>Paste a Screen shot of the results here.</w:t>
      </w:r>
    </w:p>
    <w:p w14:paraId="1736E4BF" w14:textId="77777777" w:rsidR="00445021" w:rsidRPr="00445021" w:rsidRDefault="00445021" w:rsidP="00445021">
      <w:pPr>
        <w:spacing w:after="0" w:line="240" w:lineRule="auto"/>
        <w:rPr>
          <w:rFonts w:ascii="Times New Roman" w:eastAsia="Times New Roman" w:hAnsi="Times New Roman" w:cs="Times New Roman"/>
          <w:kern w:val="0"/>
          <w14:ligatures w14:val="none"/>
        </w:rPr>
      </w:pPr>
    </w:p>
    <w:p w14:paraId="229744C3" w14:textId="77777777" w:rsidR="00445021" w:rsidRDefault="00445021" w:rsidP="00445021">
      <w:pPr>
        <w:rPr>
          <w:rFonts w:ascii="Times New Roman" w:hAnsi="Times New Roman" w:cs="Times New Roman"/>
          <w:b/>
          <w:bCs/>
        </w:rPr>
      </w:pPr>
    </w:p>
    <w:p w14:paraId="2F8174CE" w14:textId="77777777" w:rsidR="00445021" w:rsidRDefault="00445021" w:rsidP="00445021">
      <w:pPr>
        <w:rPr>
          <w:rFonts w:ascii="Times New Roman" w:hAnsi="Times New Roman" w:cs="Times New Roman"/>
          <w:b/>
          <w:bCs/>
        </w:rPr>
      </w:pPr>
      <w:r>
        <w:rPr>
          <w:rFonts w:ascii="Times New Roman" w:hAnsi="Times New Roman" w:cs="Times New Roman"/>
          <w:b/>
          <w:bCs/>
        </w:rPr>
        <w:lastRenderedPageBreak/>
        <w:t>Now change the Incident Data Aggregation Method to “Fishnet”.</w:t>
      </w:r>
    </w:p>
    <w:p w14:paraId="30B78B14" w14:textId="146AC18E" w:rsidR="00445021" w:rsidRDefault="00445021" w:rsidP="00445021">
      <w:pPr>
        <w:rPr>
          <w:rFonts w:ascii="Times New Roman" w:hAnsi="Times New Roman" w:cs="Times New Roman"/>
          <w:b/>
          <w:bCs/>
        </w:rPr>
      </w:pPr>
      <w:r w:rsidRPr="00445021">
        <w:rPr>
          <w:rFonts w:ascii="Times New Roman" w:eastAsia="Times New Roman" w:hAnsi="Times New Roman" w:cs="Times New Roman"/>
          <w:i/>
          <w:iCs/>
          <w:kern w:val="0"/>
          <w14:ligatures w14:val="none"/>
        </w:rPr>
        <w:t>Paste a Screen shot of the results here.</w:t>
      </w:r>
    </w:p>
    <w:p w14:paraId="5928CD49" w14:textId="77777777" w:rsidR="00445021" w:rsidRDefault="00445021" w:rsidP="00445021">
      <w:pPr>
        <w:rPr>
          <w:rFonts w:ascii="Times New Roman" w:hAnsi="Times New Roman" w:cs="Times New Roman"/>
          <w:b/>
          <w:bCs/>
        </w:rPr>
      </w:pPr>
    </w:p>
    <w:p w14:paraId="41004127" w14:textId="5E901955" w:rsidR="00445021" w:rsidRDefault="00445021" w:rsidP="00445021">
      <w:pPr>
        <w:rPr>
          <w:rFonts w:ascii="Times New Roman" w:hAnsi="Times New Roman" w:cs="Times New Roman"/>
          <w:b/>
          <w:bCs/>
        </w:rPr>
      </w:pPr>
      <w:r>
        <w:rPr>
          <w:rFonts w:ascii="Times New Roman" w:hAnsi="Times New Roman" w:cs="Times New Roman"/>
          <w:b/>
          <w:bCs/>
        </w:rPr>
        <w:t>Part 3: Compare and Contrast</w:t>
      </w:r>
    </w:p>
    <w:p w14:paraId="5A940A3D" w14:textId="4F7AD2E8" w:rsidR="00445021" w:rsidRDefault="00445021" w:rsidP="00445021">
      <w:pPr>
        <w:rPr>
          <w:rFonts w:ascii="Times New Roman" w:hAnsi="Times New Roman" w:cs="Times New Roman"/>
        </w:rPr>
      </w:pPr>
      <w:r>
        <w:rPr>
          <w:rFonts w:ascii="Times New Roman" w:hAnsi="Times New Roman" w:cs="Times New Roman"/>
        </w:rPr>
        <w:t>Spend a little time familiarizing yourself with these tools on the ArcGIS Pro site.</w:t>
      </w:r>
    </w:p>
    <w:p w14:paraId="6CA6521F" w14:textId="1ED785EC" w:rsidR="00445021" w:rsidRDefault="00445021" w:rsidP="00445021">
      <w:pPr>
        <w:rPr>
          <w:rFonts w:ascii="Times New Roman" w:hAnsi="Times New Roman" w:cs="Times New Roman"/>
        </w:rPr>
      </w:pPr>
      <w:hyperlink r:id="rId4" w:history="1">
        <w:r w:rsidRPr="00445021">
          <w:rPr>
            <w:rStyle w:val="Hyperlink"/>
            <w:rFonts w:ascii="Times New Roman" w:hAnsi="Times New Roman" w:cs="Times New Roman"/>
          </w:rPr>
          <w:t>https://pro.arcgis.com/en/pro-app/latest/tool-reference/spatial-statistics/optimized-hot-spot-analysis.htm</w:t>
        </w:r>
      </w:hyperlink>
    </w:p>
    <w:p w14:paraId="48214C2C" w14:textId="09765335" w:rsidR="00445021" w:rsidRDefault="00445021" w:rsidP="00445021">
      <w:pPr>
        <w:rPr>
          <w:rFonts w:ascii="Times New Roman" w:hAnsi="Times New Roman" w:cs="Times New Roman"/>
        </w:rPr>
      </w:pPr>
      <w:hyperlink r:id="rId5" w:history="1">
        <w:r w:rsidRPr="00445021">
          <w:rPr>
            <w:rStyle w:val="Hyperlink"/>
            <w:rFonts w:ascii="Times New Roman" w:hAnsi="Times New Roman" w:cs="Times New Roman"/>
          </w:rPr>
          <w:t>https://pro.arcgis.com/en/pro-app/latest/tool-reference/spatial-analyst/how-kernel-density-works.htm</w:t>
        </w:r>
      </w:hyperlink>
    </w:p>
    <w:p w14:paraId="1B62C690" w14:textId="5E7CE37C" w:rsidR="00445021" w:rsidRPr="00445021" w:rsidRDefault="00445021" w:rsidP="00445021">
      <w:pPr>
        <w:rPr>
          <w:rFonts w:ascii="Times New Roman" w:hAnsi="Times New Roman" w:cs="Times New Roman"/>
        </w:rPr>
      </w:pPr>
      <w:r>
        <w:rPr>
          <w:rFonts w:ascii="Times New Roman" w:hAnsi="Times New Roman" w:cs="Times New Roman"/>
        </w:rPr>
        <w:t xml:space="preserve">Compare and contrast the two </w:t>
      </w:r>
      <w:proofErr w:type="gramStart"/>
      <w:r>
        <w:rPr>
          <w:rFonts w:ascii="Times New Roman" w:hAnsi="Times New Roman" w:cs="Times New Roman"/>
        </w:rPr>
        <w:t>tool</w:t>
      </w:r>
      <w:proofErr w:type="gramEnd"/>
      <w:r>
        <w:rPr>
          <w:rFonts w:ascii="Times New Roman" w:hAnsi="Times New Roman" w:cs="Times New Roman"/>
        </w:rPr>
        <w:t xml:space="preserve"> in terms of how you understand what they are each doing. What is the output of the tool? How should we interpret the results as it relates to the distribution of trees on campus? Additionally, </w:t>
      </w:r>
      <w:proofErr w:type="gramStart"/>
      <w:r>
        <w:rPr>
          <w:rFonts w:ascii="Times New Roman" w:hAnsi="Times New Roman" w:cs="Times New Roman"/>
        </w:rPr>
        <w:t>compare and contrast</w:t>
      </w:r>
      <w:proofErr w:type="gramEnd"/>
      <w:r>
        <w:rPr>
          <w:rFonts w:ascii="Times New Roman" w:hAnsi="Times New Roman" w:cs="Times New Roman"/>
        </w:rPr>
        <w:t xml:space="preserve"> a least one set of the differing parameters (</w:t>
      </w:r>
      <w:proofErr w:type="spellStart"/>
      <w:r>
        <w:rPr>
          <w:rFonts w:ascii="Times New Roman" w:hAnsi="Times New Roman" w:cs="Times New Roman"/>
        </w:rPr>
        <w:t>eg.</w:t>
      </w:r>
      <w:proofErr w:type="spellEnd"/>
      <w:r>
        <w:rPr>
          <w:rFonts w:ascii="Times New Roman" w:hAnsi="Times New Roman" w:cs="Times New Roman"/>
        </w:rPr>
        <w:t xml:space="preserve"> kernel density and two cell sizes). How in this case did modifying the tools parameters impact the way in which you interpret the data?</w:t>
      </w:r>
    </w:p>
    <w:p w14:paraId="61A29B7B" w14:textId="407A2284" w:rsidR="00445021" w:rsidRDefault="00445021" w:rsidP="00445021">
      <w:pPr>
        <w:rPr>
          <w:rFonts w:ascii="Times New Roman" w:hAnsi="Times New Roman" w:cs="Times New Roman"/>
          <w:b/>
          <w:bCs/>
        </w:rPr>
      </w:pPr>
      <w:r w:rsidRPr="00445021">
        <w:rPr>
          <w:rFonts w:ascii="Times New Roman" w:hAnsi="Times New Roman" w:cs="Times New Roman"/>
          <w:b/>
          <w:bCs/>
        </w:rPr>
        <w:t xml:space="preserve">Part </w:t>
      </w:r>
      <w:r>
        <w:rPr>
          <w:rFonts w:ascii="Times New Roman" w:hAnsi="Times New Roman" w:cs="Times New Roman"/>
          <w:b/>
          <w:bCs/>
        </w:rPr>
        <w:t>4</w:t>
      </w:r>
      <w:r w:rsidRPr="00445021">
        <w:rPr>
          <w:rFonts w:ascii="Times New Roman" w:hAnsi="Times New Roman" w:cs="Times New Roman"/>
          <w:b/>
          <w:bCs/>
        </w:rPr>
        <w:t xml:space="preserve">: </w:t>
      </w:r>
      <w:r>
        <w:rPr>
          <w:rFonts w:ascii="Times New Roman" w:hAnsi="Times New Roman" w:cs="Times New Roman"/>
          <w:b/>
          <w:bCs/>
        </w:rPr>
        <w:t>Make a Choropleth</w:t>
      </w:r>
    </w:p>
    <w:p w14:paraId="758555FE" w14:textId="59D6B684" w:rsidR="00445021" w:rsidRDefault="00445021" w:rsidP="00445021">
      <w:pPr>
        <w:rPr>
          <w:rFonts w:ascii="Times New Roman" w:hAnsi="Times New Roman" w:cs="Times New Roman"/>
        </w:rPr>
      </w:pPr>
      <w:r>
        <w:rPr>
          <w:rFonts w:ascii="Times New Roman" w:hAnsi="Times New Roman" w:cs="Times New Roman"/>
        </w:rPr>
        <w:t>No instructions. Just make a choropleth using the points and the boundary features. Brainstorm with your classmates to figure it out. No new skills are involved, all things we’ve done in previous labs. Basic map design principals, except only include a legend. No title, north arrow, scale bar or data source needed. Just the map and a legend. Past it here.</w:t>
      </w:r>
    </w:p>
    <w:p w14:paraId="1D24C0D8" w14:textId="77777777" w:rsidR="00445021" w:rsidRPr="00445021" w:rsidRDefault="00445021" w:rsidP="00445021">
      <w:pPr>
        <w:rPr>
          <w:rFonts w:ascii="Times New Roman" w:hAnsi="Times New Roman" w:cs="Times New Roman"/>
        </w:rPr>
      </w:pPr>
    </w:p>
    <w:p w14:paraId="4F7F7B43" w14:textId="77777777" w:rsidR="00445021" w:rsidRPr="00445021" w:rsidRDefault="00445021">
      <w:pPr>
        <w:rPr>
          <w:rFonts w:ascii="Arial" w:hAnsi="Arial" w:cs="Arial"/>
        </w:rPr>
      </w:pPr>
    </w:p>
    <w:sectPr w:rsidR="00445021" w:rsidRPr="004450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021"/>
    <w:rsid w:val="00017F3F"/>
    <w:rsid w:val="00074DE3"/>
    <w:rsid w:val="000F3DFC"/>
    <w:rsid w:val="00261987"/>
    <w:rsid w:val="00445021"/>
    <w:rsid w:val="005029F0"/>
    <w:rsid w:val="005E38C6"/>
    <w:rsid w:val="00601981"/>
    <w:rsid w:val="006E7361"/>
    <w:rsid w:val="007E1AA4"/>
    <w:rsid w:val="00831850"/>
    <w:rsid w:val="00911BA0"/>
    <w:rsid w:val="00985BA4"/>
    <w:rsid w:val="009C55AF"/>
    <w:rsid w:val="00B43889"/>
    <w:rsid w:val="00B8493C"/>
    <w:rsid w:val="00BB557A"/>
    <w:rsid w:val="00D47D63"/>
    <w:rsid w:val="00E12559"/>
    <w:rsid w:val="00EE1658"/>
    <w:rsid w:val="00F149E6"/>
    <w:rsid w:val="00F22FC9"/>
    <w:rsid w:val="00F96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9AA390"/>
  <w15:chartTrackingRefBased/>
  <w15:docId w15:val="{E888E0BE-ED91-374B-A532-60A6C928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021"/>
    <w:pPr>
      <w:spacing w:after="160" w:line="278" w:lineRule="auto"/>
    </w:pPr>
    <w:rPr>
      <w:kern w:val="2"/>
      <w14:ligatures w14:val="standardContextual"/>
    </w:rPr>
  </w:style>
  <w:style w:type="paragraph" w:styleId="Heading1">
    <w:name w:val="heading 1"/>
    <w:basedOn w:val="Normal"/>
    <w:link w:val="Heading1Char"/>
    <w:uiPriority w:val="9"/>
    <w:qFormat/>
    <w:rsid w:val="0044502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5021"/>
    <w:rPr>
      <w:b/>
      <w:bCs/>
    </w:rPr>
  </w:style>
  <w:style w:type="character" w:styleId="Emphasis">
    <w:name w:val="Emphasis"/>
    <w:basedOn w:val="DefaultParagraphFont"/>
    <w:uiPriority w:val="20"/>
    <w:qFormat/>
    <w:rsid w:val="00445021"/>
    <w:rPr>
      <w:i/>
      <w:iCs/>
    </w:rPr>
  </w:style>
  <w:style w:type="character" w:customStyle="1" w:styleId="Heading1Char">
    <w:name w:val="Heading 1 Char"/>
    <w:basedOn w:val="DefaultParagraphFont"/>
    <w:link w:val="Heading1"/>
    <w:uiPriority w:val="9"/>
    <w:rsid w:val="00445021"/>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445021"/>
    <w:rPr>
      <w:color w:val="0563C1" w:themeColor="hyperlink"/>
      <w:u w:val="single"/>
    </w:rPr>
  </w:style>
  <w:style w:type="character" w:styleId="UnresolvedMention">
    <w:name w:val="Unresolved Mention"/>
    <w:basedOn w:val="DefaultParagraphFont"/>
    <w:uiPriority w:val="99"/>
    <w:semiHidden/>
    <w:unhideWhenUsed/>
    <w:rsid w:val="00445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2710">
      <w:bodyDiv w:val="1"/>
      <w:marLeft w:val="0"/>
      <w:marRight w:val="0"/>
      <w:marTop w:val="0"/>
      <w:marBottom w:val="0"/>
      <w:divBdr>
        <w:top w:val="none" w:sz="0" w:space="0" w:color="auto"/>
        <w:left w:val="none" w:sz="0" w:space="0" w:color="auto"/>
        <w:bottom w:val="none" w:sz="0" w:space="0" w:color="auto"/>
        <w:right w:val="none" w:sz="0" w:space="0" w:color="auto"/>
      </w:divBdr>
    </w:div>
    <w:div w:id="524171032">
      <w:bodyDiv w:val="1"/>
      <w:marLeft w:val="0"/>
      <w:marRight w:val="0"/>
      <w:marTop w:val="0"/>
      <w:marBottom w:val="0"/>
      <w:divBdr>
        <w:top w:val="none" w:sz="0" w:space="0" w:color="auto"/>
        <w:left w:val="none" w:sz="0" w:space="0" w:color="auto"/>
        <w:bottom w:val="none" w:sz="0" w:space="0" w:color="auto"/>
        <w:right w:val="none" w:sz="0" w:space="0" w:color="auto"/>
      </w:divBdr>
    </w:div>
    <w:div w:id="171896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o.arcgis.com/en/pro-app/latest/tool-reference/spatial-analyst/how-kernel-density-works.htm" TargetMode="External"/><Relationship Id="rId4" Type="http://schemas.openxmlformats.org/officeDocument/2006/relationships/hyperlink" Target="https://pro.arcgis.com/en/pro-app/latest/tool-reference/spatial-statistics/optimized-hot-spot-analysi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863</Words>
  <Characters>4923</Characters>
  <Application>Microsoft Office Word</Application>
  <DocSecurity>0</DocSecurity>
  <Lines>41</Lines>
  <Paragraphs>11</Paragraphs>
  <ScaleCrop>false</ScaleCrop>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A Kinsey</dc:creator>
  <cp:keywords/>
  <dc:description/>
  <cp:lastModifiedBy>Dirk A Kinsey</cp:lastModifiedBy>
  <cp:revision>1</cp:revision>
  <dcterms:created xsi:type="dcterms:W3CDTF">2025-11-13T01:12:00Z</dcterms:created>
  <dcterms:modified xsi:type="dcterms:W3CDTF">2025-11-13T04:46:00Z</dcterms:modified>
</cp:coreProperties>
</file>