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61270C" w14:textId="77777777" w:rsidR="00C473B6" w:rsidRDefault="00C473B6">
      <w:pPr>
        <w:pStyle w:val="Title"/>
        <w:rPr>
          <w:sz w:val="36"/>
        </w:rPr>
      </w:pPr>
      <w:r>
        <w:rPr>
          <w:sz w:val="36"/>
        </w:rPr>
        <w:t>Chemistry 222</w:t>
      </w:r>
    </w:p>
    <w:p w14:paraId="1C23AA3D" w14:textId="77777777" w:rsidR="00C473B6" w:rsidRDefault="00C473B6">
      <w:pPr>
        <w:pStyle w:val="Title"/>
        <w:rPr>
          <w:sz w:val="36"/>
        </w:rPr>
      </w:pPr>
      <w:r>
        <w:rPr>
          <w:sz w:val="36"/>
        </w:rPr>
        <w:t>Physical Chemistry II</w:t>
      </w:r>
    </w:p>
    <w:p w14:paraId="1F46A673" w14:textId="55F6A5BC" w:rsidR="00C473B6" w:rsidRDefault="000947EC">
      <w:pPr>
        <w:pStyle w:val="Title"/>
      </w:pPr>
      <w:r>
        <w:rPr>
          <w:sz w:val="36"/>
        </w:rPr>
        <w:t>Fall</w:t>
      </w:r>
      <w:r w:rsidR="00F03666">
        <w:rPr>
          <w:sz w:val="36"/>
        </w:rPr>
        <w:t xml:space="preserve"> </w:t>
      </w:r>
      <w:r w:rsidR="005A356D">
        <w:rPr>
          <w:sz w:val="36"/>
        </w:rPr>
        <w:t>202</w:t>
      </w:r>
      <w:r w:rsidR="00DA0D01">
        <w:rPr>
          <w:sz w:val="36"/>
        </w:rPr>
        <w:t>6</w:t>
      </w:r>
    </w:p>
    <w:p w14:paraId="746C5DC5" w14:textId="77777777" w:rsidR="00C473B6" w:rsidRDefault="00C473B6">
      <w:pPr>
        <w:pStyle w:val="Title"/>
      </w:pPr>
    </w:p>
    <w:p w14:paraId="2541229D" w14:textId="77777777" w:rsidR="005A356D" w:rsidRPr="00BA2F6F" w:rsidRDefault="005A356D" w:rsidP="005A356D">
      <w:pPr>
        <w:jc w:val="center"/>
        <w:rPr>
          <w:lang w:val="de-DE"/>
        </w:rPr>
      </w:pPr>
      <w:r w:rsidRPr="00BA2F6F">
        <w:rPr>
          <w:lang w:val="de-DE"/>
        </w:rPr>
        <w:t>Professor Jonas Goldsmith</w:t>
      </w:r>
    </w:p>
    <w:p w14:paraId="0CD28F60" w14:textId="67E70A50" w:rsidR="005A356D" w:rsidRDefault="005A356D" w:rsidP="005A356D">
      <w:pPr>
        <w:jc w:val="center"/>
        <w:rPr>
          <w:rStyle w:val="Hyperlink"/>
          <w:lang w:val="de-DE"/>
        </w:rPr>
      </w:pPr>
      <w:hyperlink r:id="rId4" w:history="1">
        <w:r w:rsidRPr="00BA2F6F">
          <w:rPr>
            <w:rStyle w:val="Hyperlink"/>
            <w:lang w:val="de-DE"/>
          </w:rPr>
          <w:t>jigoldsmit@brynmawr.edu</w:t>
        </w:r>
      </w:hyperlink>
    </w:p>
    <w:p w14:paraId="25837F46" w14:textId="25AAA51E" w:rsidR="00D12334" w:rsidRPr="00D12334" w:rsidRDefault="00D12334" w:rsidP="005A356D">
      <w:pPr>
        <w:jc w:val="center"/>
        <w:rPr>
          <w:color w:val="000000" w:themeColor="text1"/>
        </w:rPr>
      </w:pPr>
      <w:r w:rsidRPr="00D12334">
        <w:rPr>
          <w:rStyle w:val="Hyperlink"/>
          <w:color w:val="000000" w:themeColor="text1"/>
          <w:u w:val="none"/>
        </w:rPr>
        <w:t xml:space="preserve">Office Hours: </w:t>
      </w:r>
      <w:r w:rsidR="002A356A">
        <w:rPr>
          <w:rStyle w:val="Hyperlink"/>
          <w:color w:val="000000" w:themeColor="text1"/>
          <w:u w:val="none"/>
        </w:rPr>
        <w:t>Mon</w:t>
      </w:r>
      <w:r w:rsidRPr="00D12334">
        <w:rPr>
          <w:rStyle w:val="Hyperlink"/>
          <w:color w:val="000000" w:themeColor="text1"/>
          <w:u w:val="none"/>
        </w:rPr>
        <w:t xml:space="preserve"> </w:t>
      </w:r>
      <w:r w:rsidR="002A356A">
        <w:rPr>
          <w:rStyle w:val="Hyperlink"/>
          <w:color w:val="000000" w:themeColor="text1"/>
          <w:u w:val="none"/>
        </w:rPr>
        <w:t>1030-1130</w:t>
      </w:r>
      <w:r w:rsidRPr="00D12334">
        <w:rPr>
          <w:rStyle w:val="Hyperlink"/>
          <w:color w:val="000000" w:themeColor="text1"/>
          <w:u w:val="none"/>
        </w:rPr>
        <w:t xml:space="preserve">, </w:t>
      </w:r>
      <w:r>
        <w:rPr>
          <w:rStyle w:val="Hyperlink"/>
          <w:color w:val="000000" w:themeColor="text1"/>
          <w:u w:val="none"/>
        </w:rPr>
        <w:t xml:space="preserve">Wed </w:t>
      </w:r>
      <w:r w:rsidR="000947EC">
        <w:rPr>
          <w:rStyle w:val="Hyperlink"/>
          <w:color w:val="000000" w:themeColor="text1"/>
          <w:u w:val="none"/>
        </w:rPr>
        <w:t>2:30-3:30</w:t>
      </w:r>
      <w:r>
        <w:rPr>
          <w:rStyle w:val="Hyperlink"/>
          <w:color w:val="000000" w:themeColor="text1"/>
          <w:u w:val="none"/>
        </w:rPr>
        <w:t xml:space="preserve">, </w:t>
      </w:r>
      <w:r w:rsidRPr="00D12334">
        <w:rPr>
          <w:rStyle w:val="Hyperlink"/>
          <w:color w:val="000000" w:themeColor="text1"/>
          <w:u w:val="none"/>
        </w:rPr>
        <w:t>and by appointment</w:t>
      </w:r>
    </w:p>
    <w:p w14:paraId="56A775C7" w14:textId="77777777" w:rsidR="00C52E1E" w:rsidRPr="00D12334" w:rsidRDefault="00C52E1E">
      <w:pPr>
        <w:pStyle w:val="Title"/>
        <w:jc w:val="left"/>
        <w:rPr>
          <w:sz w:val="24"/>
        </w:rPr>
      </w:pPr>
    </w:p>
    <w:p w14:paraId="715E3D77" w14:textId="77777777" w:rsidR="00C52E1E" w:rsidRPr="00D12334" w:rsidRDefault="00C52E1E">
      <w:pPr>
        <w:pStyle w:val="Title"/>
        <w:jc w:val="left"/>
        <w:rPr>
          <w:sz w:val="24"/>
        </w:rPr>
      </w:pPr>
    </w:p>
    <w:p w14:paraId="4768E6D5" w14:textId="77777777" w:rsidR="00C52E1E" w:rsidRPr="002A356A" w:rsidRDefault="00C52E1E">
      <w:pPr>
        <w:pStyle w:val="Title"/>
        <w:jc w:val="left"/>
        <w:rPr>
          <w:b/>
          <w:sz w:val="24"/>
        </w:rPr>
      </w:pPr>
      <w:r w:rsidRPr="002A356A">
        <w:rPr>
          <w:b/>
          <w:sz w:val="24"/>
        </w:rPr>
        <w:t>Required Materials:</w:t>
      </w:r>
    </w:p>
    <w:p w14:paraId="1E6C42BC" w14:textId="77777777" w:rsidR="00C52E1E" w:rsidRDefault="00C52E1E">
      <w:pPr>
        <w:pStyle w:val="Title"/>
        <w:jc w:val="left"/>
        <w:rPr>
          <w:sz w:val="24"/>
        </w:rPr>
      </w:pPr>
      <w:r w:rsidRPr="002A356A">
        <w:rPr>
          <w:b/>
          <w:sz w:val="24"/>
        </w:rPr>
        <w:tab/>
      </w:r>
      <w:r>
        <w:rPr>
          <w:sz w:val="24"/>
        </w:rPr>
        <w:t>Physical Chemistry, A Molecular Approach, by McQuarrie and Simon</w:t>
      </w:r>
    </w:p>
    <w:p w14:paraId="3A48F978" w14:textId="77777777" w:rsidR="00C52E1E" w:rsidRDefault="00C52E1E">
      <w:pPr>
        <w:pStyle w:val="Title"/>
        <w:jc w:val="left"/>
        <w:rPr>
          <w:sz w:val="24"/>
        </w:rPr>
      </w:pPr>
      <w:r>
        <w:rPr>
          <w:sz w:val="24"/>
        </w:rPr>
        <w:tab/>
        <w:t>Scientific calculator</w:t>
      </w:r>
    </w:p>
    <w:p w14:paraId="1C973BE6" w14:textId="77777777" w:rsidR="00C52E1E" w:rsidRDefault="00C52E1E">
      <w:pPr>
        <w:pStyle w:val="Title"/>
        <w:jc w:val="left"/>
        <w:rPr>
          <w:sz w:val="24"/>
        </w:rPr>
      </w:pPr>
    </w:p>
    <w:p w14:paraId="70E1AF15" w14:textId="66E03484" w:rsidR="00C52E1E" w:rsidRDefault="00C52E1E">
      <w:pPr>
        <w:pStyle w:val="Title"/>
        <w:jc w:val="left"/>
        <w:rPr>
          <w:sz w:val="24"/>
        </w:rPr>
      </w:pPr>
      <w:r>
        <w:rPr>
          <w:b/>
          <w:sz w:val="24"/>
        </w:rPr>
        <w:t xml:space="preserve">Welcome </w:t>
      </w:r>
      <w:r w:rsidR="00351D5E">
        <w:rPr>
          <w:b/>
          <w:sz w:val="24"/>
        </w:rPr>
        <w:t>(</w:t>
      </w:r>
      <w:r>
        <w:rPr>
          <w:b/>
          <w:sz w:val="24"/>
        </w:rPr>
        <w:t>Back</w:t>
      </w:r>
      <w:r w:rsidR="00351D5E">
        <w:rPr>
          <w:b/>
          <w:sz w:val="24"/>
        </w:rPr>
        <w:t>)</w:t>
      </w:r>
      <w:r>
        <w:rPr>
          <w:b/>
          <w:sz w:val="24"/>
        </w:rPr>
        <w:t xml:space="preserve"> to Physical Chemistry!</w:t>
      </w:r>
    </w:p>
    <w:p w14:paraId="1D06B23D" w14:textId="77777777" w:rsidR="00C52E1E" w:rsidRDefault="00C52E1E">
      <w:pPr>
        <w:pStyle w:val="Title"/>
        <w:jc w:val="left"/>
        <w:rPr>
          <w:sz w:val="24"/>
        </w:rPr>
      </w:pPr>
      <w:r>
        <w:rPr>
          <w:sz w:val="24"/>
        </w:rPr>
        <w:t xml:space="preserve">In this course, we will develop the tools to understand thermodynamics, the behavior of heat and energy, from both a molecular viewpoint as well as in a fashion that make no assumptions about the atomistic nature of reality.  No one will claim that physical chemistry is easy but with some dedication and hard work, this course should prove to be both rewarding and enlightening. In order to succeed in this course, here are some pieces of advice. Do not fall behind, either in reading the material or doing the problems. This course builds on itself so do not let confusion fester. Deal with it at once – come to me with your questions. I encourage you to work with each other and learn from each other. However, you must make sure that you, individually, have a full command of the material and the ability to work problems successfully. I cannot overstate the importance of working the problem sets religiously. The best way to learn how to do </w:t>
      </w:r>
      <w:proofErr w:type="spellStart"/>
      <w:r>
        <w:rPr>
          <w:sz w:val="24"/>
        </w:rPr>
        <w:t>Pchem</w:t>
      </w:r>
      <w:proofErr w:type="spellEnd"/>
      <w:r>
        <w:rPr>
          <w:sz w:val="24"/>
        </w:rPr>
        <w:t xml:space="preserve"> problems is to do </w:t>
      </w:r>
      <w:proofErr w:type="spellStart"/>
      <w:r>
        <w:rPr>
          <w:sz w:val="24"/>
        </w:rPr>
        <w:t>Pchem</w:t>
      </w:r>
      <w:proofErr w:type="spellEnd"/>
      <w:r>
        <w:rPr>
          <w:sz w:val="24"/>
        </w:rPr>
        <w:t xml:space="preserve"> problems!</w:t>
      </w:r>
    </w:p>
    <w:p w14:paraId="24F0A082" w14:textId="77777777" w:rsidR="00C52E1E" w:rsidRDefault="00C52E1E">
      <w:pPr>
        <w:pStyle w:val="Title"/>
        <w:jc w:val="left"/>
        <w:rPr>
          <w:sz w:val="24"/>
        </w:rPr>
      </w:pPr>
    </w:p>
    <w:p w14:paraId="3E4A669B" w14:textId="77777777" w:rsidR="00C52E1E" w:rsidRDefault="00C52E1E">
      <w:pPr>
        <w:pStyle w:val="Title"/>
        <w:jc w:val="left"/>
        <w:rPr>
          <w:sz w:val="24"/>
        </w:rPr>
      </w:pPr>
    </w:p>
    <w:p w14:paraId="474F17CF" w14:textId="77777777" w:rsidR="00C52E1E" w:rsidRPr="00554DBF" w:rsidRDefault="00C52E1E" w:rsidP="00C52E1E">
      <w:pPr>
        <w:pStyle w:val="Title"/>
        <w:rPr>
          <w:sz w:val="36"/>
        </w:rPr>
      </w:pPr>
      <w:r>
        <w:rPr>
          <w:b/>
          <w:sz w:val="36"/>
        </w:rPr>
        <w:t>Course Information and Policies</w:t>
      </w:r>
    </w:p>
    <w:p w14:paraId="40512F53" w14:textId="77777777" w:rsidR="00C52E1E" w:rsidRDefault="00C52E1E" w:rsidP="00C52E1E">
      <w:pPr>
        <w:pStyle w:val="Title"/>
        <w:jc w:val="left"/>
        <w:rPr>
          <w:b/>
          <w:sz w:val="24"/>
        </w:rPr>
      </w:pPr>
      <w:r>
        <w:rPr>
          <w:b/>
          <w:sz w:val="24"/>
        </w:rPr>
        <w:t xml:space="preserve">Lecture: </w:t>
      </w:r>
    </w:p>
    <w:p w14:paraId="059155CD" w14:textId="6D9485BB" w:rsidR="00C52E1E" w:rsidRPr="007F7A50" w:rsidRDefault="00BA2F6F" w:rsidP="00C52E1E">
      <w:pPr>
        <w:pStyle w:val="Title"/>
        <w:jc w:val="left"/>
        <w:rPr>
          <w:b/>
          <w:sz w:val="24"/>
        </w:rPr>
      </w:pPr>
      <w:r>
        <w:rPr>
          <w:sz w:val="24"/>
        </w:rPr>
        <w:t>MW 1:10-2:30</w:t>
      </w:r>
    </w:p>
    <w:p w14:paraId="33955A5D" w14:textId="119B7AF1" w:rsidR="00C52E1E" w:rsidRDefault="00C52E1E" w:rsidP="005A356D">
      <w:pPr>
        <w:pStyle w:val="Title"/>
        <w:jc w:val="left"/>
        <w:rPr>
          <w:sz w:val="24"/>
        </w:rPr>
      </w:pPr>
      <w:r>
        <w:rPr>
          <w:b/>
          <w:sz w:val="24"/>
        </w:rPr>
        <w:t xml:space="preserve">• </w:t>
      </w:r>
      <w:r>
        <w:rPr>
          <w:sz w:val="24"/>
        </w:rPr>
        <w:t xml:space="preserve">This class moves quickly and covers a lot of material. Missing a </w:t>
      </w:r>
      <w:r w:rsidR="005A356D">
        <w:rPr>
          <w:sz w:val="24"/>
        </w:rPr>
        <w:t>class</w:t>
      </w:r>
      <w:r>
        <w:rPr>
          <w:sz w:val="24"/>
        </w:rPr>
        <w:t xml:space="preserve"> is very detrimental to your ability to succeed</w:t>
      </w:r>
      <w:r w:rsidR="005A356D">
        <w:rPr>
          <w:sz w:val="24"/>
        </w:rPr>
        <w:t>.</w:t>
      </w:r>
    </w:p>
    <w:p w14:paraId="03B860CE" w14:textId="7808E223" w:rsidR="00C52E1E" w:rsidRDefault="00C52E1E" w:rsidP="00C52E1E">
      <w:pPr>
        <w:pStyle w:val="Title"/>
        <w:jc w:val="left"/>
        <w:rPr>
          <w:sz w:val="24"/>
        </w:rPr>
      </w:pPr>
      <w:r>
        <w:rPr>
          <w:sz w:val="24"/>
        </w:rPr>
        <w:t xml:space="preserve">• Please come to </w:t>
      </w:r>
      <w:r w:rsidR="005A356D">
        <w:rPr>
          <w:sz w:val="24"/>
        </w:rPr>
        <w:t>class</w:t>
      </w:r>
      <w:r>
        <w:rPr>
          <w:sz w:val="24"/>
        </w:rPr>
        <w:t xml:space="preserve"> on time. </w:t>
      </w:r>
    </w:p>
    <w:p w14:paraId="53666918" w14:textId="77777777" w:rsidR="00C52E1E" w:rsidRDefault="00C52E1E">
      <w:pPr>
        <w:pStyle w:val="Title"/>
        <w:jc w:val="left"/>
        <w:rPr>
          <w:sz w:val="24"/>
        </w:rPr>
      </w:pPr>
      <w:r>
        <w:rPr>
          <w:sz w:val="24"/>
        </w:rPr>
        <w:t>• Please read the appropriate section of the textbook ahead of time (before it will be covered in lecture). You will be able to learn much more from the lecture if you have read the material ahead of time. You will be informed as to your reading assignments on a weekly basis.</w:t>
      </w:r>
    </w:p>
    <w:p w14:paraId="1ADAA8A5" w14:textId="77777777" w:rsidR="00C52E1E" w:rsidRDefault="00C52E1E">
      <w:pPr>
        <w:pStyle w:val="Title"/>
        <w:jc w:val="left"/>
        <w:rPr>
          <w:sz w:val="24"/>
        </w:rPr>
      </w:pPr>
    </w:p>
    <w:p w14:paraId="51847D22" w14:textId="77777777" w:rsidR="00C52E1E" w:rsidRDefault="00C52E1E">
      <w:pPr>
        <w:pStyle w:val="Title"/>
        <w:jc w:val="left"/>
        <w:rPr>
          <w:sz w:val="24"/>
        </w:rPr>
      </w:pPr>
    </w:p>
    <w:p w14:paraId="5D4AD155" w14:textId="77777777" w:rsidR="005A356D" w:rsidRDefault="005A356D" w:rsidP="00C52E1E">
      <w:pPr>
        <w:pStyle w:val="Title"/>
        <w:jc w:val="left"/>
        <w:rPr>
          <w:b/>
          <w:sz w:val="24"/>
        </w:rPr>
      </w:pPr>
    </w:p>
    <w:p w14:paraId="2F29C8D2" w14:textId="77777777" w:rsidR="005A356D" w:rsidRDefault="005A356D" w:rsidP="00C52E1E">
      <w:pPr>
        <w:pStyle w:val="Title"/>
        <w:jc w:val="left"/>
        <w:rPr>
          <w:b/>
          <w:sz w:val="24"/>
        </w:rPr>
      </w:pPr>
    </w:p>
    <w:p w14:paraId="46BF4A7E" w14:textId="77777777" w:rsidR="00B4124B" w:rsidRDefault="00B4124B" w:rsidP="00C52E1E">
      <w:pPr>
        <w:pStyle w:val="Title"/>
        <w:jc w:val="left"/>
        <w:rPr>
          <w:b/>
          <w:sz w:val="24"/>
        </w:rPr>
      </w:pPr>
    </w:p>
    <w:p w14:paraId="62C16E38" w14:textId="21EAC7E6" w:rsidR="00C52E1E" w:rsidRDefault="00076015" w:rsidP="00D12334">
      <w:pPr>
        <w:pStyle w:val="Title"/>
        <w:tabs>
          <w:tab w:val="left" w:pos="410"/>
        </w:tabs>
        <w:jc w:val="left"/>
        <w:rPr>
          <w:b/>
          <w:sz w:val="24"/>
        </w:rPr>
      </w:pPr>
      <w:r>
        <w:rPr>
          <w:b/>
          <w:sz w:val="24"/>
        </w:rPr>
        <w:lastRenderedPageBreak/>
        <w:t>Moodle</w:t>
      </w:r>
      <w:r w:rsidR="00C52E1E">
        <w:rPr>
          <w:b/>
          <w:sz w:val="24"/>
        </w:rPr>
        <w:t>:</w:t>
      </w:r>
    </w:p>
    <w:p w14:paraId="31AE57A0" w14:textId="228A5381" w:rsidR="00C52E1E" w:rsidRDefault="00C52E1E">
      <w:pPr>
        <w:pStyle w:val="Title"/>
        <w:jc w:val="left"/>
        <w:rPr>
          <w:sz w:val="24"/>
        </w:rPr>
      </w:pPr>
      <w:r>
        <w:rPr>
          <w:sz w:val="24"/>
        </w:rPr>
        <w:t xml:space="preserve">There will be a site for this course on </w:t>
      </w:r>
      <w:r w:rsidR="00076015">
        <w:rPr>
          <w:sz w:val="24"/>
        </w:rPr>
        <w:t>Moodle</w:t>
      </w:r>
      <w:r>
        <w:rPr>
          <w:sz w:val="24"/>
        </w:rPr>
        <w:t xml:space="preserve">. Course documents such as </w:t>
      </w:r>
      <w:r w:rsidR="002D5326">
        <w:rPr>
          <w:sz w:val="24"/>
        </w:rPr>
        <w:t>problem sets</w:t>
      </w:r>
      <w:r>
        <w:rPr>
          <w:sz w:val="24"/>
        </w:rPr>
        <w:t xml:space="preserve">, reading assignments, and answer keys will be posted on </w:t>
      </w:r>
      <w:r w:rsidR="00076015">
        <w:rPr>
          <w:sz w:val="24"/>
        </w:rPr>
        <w:t>Moodle</w:t>
      </w:r>
      <w:r>
        <w:rPr>
          <w:sz w:val="24"/>
        </w:rPr>
        <w:t>.</w:t>
      </w:r>
    </w:p>
    <w:p w14:paraId="261B5DAE" w14:textId="77777777" w:rsidR="005A356D" w:rsidRDefault="005A356D">
      <w:pPr>
        <w:pStyle w:val="Title"/>
        <w:jc w:val="left"/>
        <w:rPr>
          <w:b/>
          <w:sz w:val="24"/>
        </w:rPr>
      </w:pPr>
    </w:p>
    <w:p w14:paraId="08646394" w14:textId="7109F57B" w:rsidR="00C52E1E" w:rsidRDefault="00C52E1E">
      <w:pPr>
        <w:pStyle w:val="Title"/>
        <w:jc w:val="left"/>
        <w:rPr>
          <w:sz w:val="24"/>
        </w:rPr>
      </w:pPr>
      <w:r>
        <w:rPr>
          <w:b/>
          <w:sz w:val="24"/>
        </w:rPr>
        <w:t>Homework:</w:t>
      </w:r>
    </w:p>
    <w:p w14:paraId="32FF0668" w14:textId="24F180BA" w:rsidR="002D5326" w:rsidRDefault="00C52E1E" w:rsidP="00C52E1E">
      <w:pPr>
        <w:pStyle w:val="Title"/>
        <w:jc w:val="left"/>
        <w:rPr>
          <w:sz w:val="24"/>
        </w:rPr>
      </w:pPr>
      <w:r>
        <w:rPr>
          <w:sz w:val="24"/>
        </w:rPr>
        <w:t xml:space="preserve">Problem sets will be assigned on a </w:t>
      </w:r>
      <w:r w:rsidR="00575B95">
        <w:rPr>
          <w:sz w:val="24"/>
        </w:rPr>
        <w:t>quasi-</w:t>
      </w:r>
      <w:r>
        <w:rPr>
          <w:sz w:val="24"/>
        </w:rPr>
        <w:t>weekly basis</w:t>
      </w:r>
      <w:r w:rsidR="002D5326">
        <w:rPr>
          <w:sz w:val="24"/>
        </w:rPr>
        <w:t xml:space="preserve">. There will be </w:t>
      </w:r>
      <w:r w:rsidR="000947EC">
        <w:rPr>
          <w:sz w:val="24"/>
        </w:rPr>
        <w:t>4-</w:t>
      </w:r>
      <w:r w:rsidR="002D5326">
        <w:rPr>
          <w:sz w:val="24"/>
        </w:rPr>
        <w:t xml:space="preserve">6 problem sets over the course of the semester. </w:t>
      </w:r>
      <w:r>
        <w:rPr>
          <w:sz w:val="24"/>
        </w:rPr>
        <w:t xml:space="preserve">Answers to these problems will be posted after the problem sets are collected. </w:t>
      </w:r>
      <w:r w:rsidR="00D50802">
        <w:rPr>
          <w:sz w:val="24"/>
        </w:rPr>
        <w:t xml:space="preserve"> </w:t>
      </w:r>
    </w:p>
    <w:p w14:paraId="775ABCEA" w14:textId="77777777" w:rsidR="002D5326" w:rsidRDefault="002D5326" w:rsidP="00C52E1E">
      <w:pPr>
        <w:pStyle w:val="Title"/>
        <w:jc w:val="left"/>
        <w:rPr>
          <w:sz w:val="24"/>
        </w:rPr>
      </w:pPr>
    </w:p>
    <w:p w14:paraId="080D62A8" w14:textId="1C2F9577" w:rsidR="002D5326" w:rsidRPr="002D5326" w:rsidRDefault="002D5326" w:rsidP="00C52E1E">
      <w:pPr>
        <w:pStyle w:val="Title"/>
        <w:jc w:val="left"/>
        <w:rPr>
          <w:sz w:val="24"/>
        </w:rPr>
      </w:pPr>
      <w:r>
        <w:rPr>
          <w:b/>
          <w:bCs/>
          <w:sz w:val="24"/>
        </w:rPr>
        <w:t xml:space="preserve">Late Policy: </w:t>
      </w:r>
      <w:r w:rsidR="00D50802">
        <w:rPr>
          <w:sz w:val="24"/>
        </w:rPr>
        <w:t xml:space="preserve">You may turn in one (1) </w:t>
      </w:r>
      <w:r>
        <w:rPr>
          <w:sz w:val="24"/>
        </w:rPr>
        <w:t>problem set</w:t>
      </w:r>
      <w:r w:rsidR="00D50802">
        <w:rPr>
          <w:sz w:val="24"/>
        </w:rPr>
        <w:t xml:space="preserve"> up to 48 hours late without any penalty. </w:t>
      </w:r>
      <w:r>
        <w:rPr>
          <w:sz w:val="24"/>
        </w:rPr>
        <w:t xml:space="preserve">You may </w:t>
      </w:r>
      <w:r>
        <w:rPr>
          <w:b/>
          <w:bCs/>
          <w:sz w:val="24"/>
        </w:rPr>
        <w:t>not</w:t>
      </w:r>
      <w:r>
        <w:rPr>
          <w:sz w:val="24"/>
        </w:rPr>
        <w:t xml:space="preserve"> use this “late pass” on either the first problem set of the semester or the last problem set of the semester. </w:t>
      </w:r>
      <w:proofErr w:type="gramStart"/>
      <w:r w:rsidRPr="002D5326">
        <w:rPr>
          <w:b/>
          <w:bCs/>
          <w:sz w:val="24"/>
        </w:rPr>
        <w:t>Otherwise</w:t>
      </w:r>
      <w:proofErr w:type="gramEnd"/>
      <w:r w:rsidRPr="002D5326">
        <w:rPr>
          <w:b/>
          <w:bCs/>
          <w:sz w:val="24"/>
        </w:rPr>
        <w:t xml:space="preserve"> late work will not be </w:t>
      </w:r>
      <w:proofErr w:type="gramStart"/>
      <w:r w:rsidRPr="002D5326">
        <w:rPr>
          <w:b/>
          <w:bCs/>
          <w:sz w:val="24"/>
        </w:rPr>
        <w:t>accepted</w:t>
      </w:r>
      <w:proofErr w:type="gramEnd"/>
      <w:r w:rsidRPr="002D5326">
        <w:rPr>
          <w:b/>
          <w:bCs/>
          <w:sz w:val="24"/>
        </w:rPr>
        <w:t xml:space="preserve"> and you will earn a grade of zero for that assignment</w:t>
      </w:r>
      <w:r>
        <w:rPr>
          <w:sz w:val="24"/>
        </w:rPr>
        <w:t xml:space="preserve">. You will have approximately 2 weeks to work on each problem set – and they are designed to take many hours of effort – so planning is crucial. And last-minute situations should not be occurring. If you have not finished a </w:t>
      </w:r>
      <w:proofErr w:type="gramStart"/>
      <w:r>
        <w:rPr>
          <w:sz w:val="24"/>
        </w:rPr>
        <w:t>problem</w:t>
      </w:r>
      <w:proofErr w:type="gramEnd"/>
      <w:r>
        <w:rPr>
          <w:sz w:val="24"/>
        </w:rPr>
        <w:t xml:space="preserve"> set by the due date it is much better to turn in a partially done problem set and get partial credit than to get a zero.</w:t>
      </w:r>
    </w:p>
    <w:p w14:paraId="79D10EFA" w14:textId="77777777" w:rsidR="00FE4223" w:rsidRDefault="00FE4223" w:rsidP="00C52E1E">
      <w:pPr>
        <w:pStyle w:val="Title"/>
        <w:jc w:val="left"/>
        <w:rPr>
          <w:b/>
          <w:bCs/>
          <w:sz w:val="24"/>
        </w:rPr>
      </w:pPr>
    </w:p>
    <w:p w14:paraId="100C04E2" w14:textId="34CE47C2" w:rsidR="00FE4223" w:rsidRDefault="00FE4223" w:rsidP="00FE4223">
      <w:pPr>
        <w:ind w:left="-5"/>
      </w:pPr>
      <w:r>
        <w:rPr>
          <w:b/>
        </w:rPr>
        <w:t>Policy for the use of AI in this course:</w:t>
      </w:r>
      <w:r>
        <w:rPr>
          <w:b/>
          <w:i/>
        </w:rPr>
        <w:t xml:space="preserve"> </w:t>
      </w:r>
      <w:r>
        <w:t xml:space="preserve">Use of any </w:t>
      </w:r>
      <w:r>
        <w:t>generative AI software</w:t>
      </w:r>
      <w:r>
        <w:t xml:space="preserve"> (such as ChatGPT,</w:t>
      </w:r>
      <w:r>
        <w:t xml:space="preserve"> Claude, Gemini,</w:t>
      </w:r>
      <w:r>
        <w:t xml:space="preserve"> iA Writer, Marmot or </w:t>
      </w:r>
      <w:proofErr w:type="spellStart"/>
      <w:r>
        <w:t>Botowski</w:t>
      </w:r>
      <w:proofErr w:type="spellEnd"/>
      <w:r>
        <w:t xml:space="preserve">) is not permitted, and use of this software on graded assignments will be treated as </w:t>
      </w:r>
      <w:r>
        <w:t>a breach of academic integrity.</w:t>
      </w:r>
    </w:p>
    <w:p w14:paraId="684A9391" w14:textId="77777777" w:rsidR="00FE4223" w:rsidRDefault="00FE4223" w:rsidP="00C52E1E">
      <w:pPr>
        <w:pStyle w:val="Title"/>
        <w:jc w:val="left"/>
        <w:rPr>
          <w:b/>
          <w:bCs/>
          <w:sz w:val="24"/>
        </w:rPr>
      </w:pPr>
    </w:p>
    <w:p w14:paraId="0B19BF9B" w14:textId="64388B72" w:rsidR="00C52E1E" w:rsidRDefault="00C52E1E" w:rsidP="00C52E1E">
      <w:pPr>
        <w:pStyle w:val="Title"/>
        <w:jc w:val="left"/>
        <w:rPr>
          <w:b/>
          <w:bCs/>
          <w:sz w:val="24"/>
        </w:rPr>
      </w:pPr>
      <w:r>
        <w:rPr>
          <w:b/>
          <w:bCs/>
          <w:sz w:val="24"/>
        </w:rPr>
        <w:t>Plagiarism Policy:</w:t>
      </w:r>
    </w:p>
    <w:p w14:paraId="75D86743" w14:textId="2A7968D2" w:rsidR="00C52E1E" w:rsidRPr="000B36C9" w:rsidRDefault="00C52E1E" w:rsidP="00C52E1E">
      <w:pPr>
        <w:pStyle w:val="Title"/>
        <w:jc w:val="left"/>
        <w:rPr>
          <w:sz w:val="24"/>
        </w:rPr>
      </w:pPr>
      <w:r>
        <w:rPr>
          <w:sz w:val="24"/>
        </w:rPr>
        <w:t xml:space="preserve">Plagiarism is taken very seriously in the course. While you may work together on assignments each person must turn in his or her own </w:t>
      </w:r>
      <w:r>
        <w:rPr>
          <w:b/>
          <w:bCs/>
          <w:sz w:val="24"/>
        </w:rPr>
        <w:t>original</w:t>
      </w:r>
      <w:r>
        <w:rPr>
          <w:sz w:val="24"/>
        </w:rPr>
        <w:t xml:space="preserve"> work. If a student is found to have plagiarized, </w:t>
      </w:r>
      <w:r w:rsidRPr="002C15EA">
        <w:rPr>
          <w:b/>
          <w:bCs/>
          <w:sz w:val="24"/>
        </w:rPr>
        <w:t>at minimum</w:t>
      </w:r>
      <w:r>
        <w:rPr>
          <w:sz w:val="24"/>
        </w:rPr>
        <w:t xml:space="preserve"> </w:t>
      </w:r>
      <w:r w:rsidR="002D5326">
        <w:rPr>
          <w:sz w:val="24"/>
        </w:rPr>
        <w:t>they</w:t>
      </w:r>
      <w:r>
        <w:rPr>
          <w:sz w:val="24"/>
        </w:rPr>
        <w:t xml:space="preserve"> will receive a grade of zero for that assignment.</w:t>
      </w:r>
    </w:p>
    <w:p w14:paraId="1E338C21" w14:textId="77777777" w:rsidR="00C52E1E" w:rsidRDefault="00C52E1E">
      <w:pPr>
        <w:pStyle w:val="Title"/>
        <w:jc w:val="left"/>
        <w:rPr>
          <w:sz w:val="24"/>
        </w:rPr>
      </w:pPr>
    </w:p>
    <w:p w14:paraId="5D127653" w14:textId="7D5A40B8" w:rsidR="00FE4223" w:rsidRPr="00FE4223" w:rsidRDefault="00FE4223">
      <w:pPr>
        <w:pStyle w:val="Title"/>
        <w:jc w:val="left"/>
        <w:rPr>
          <w:bCs/>
          <w:sz w:val="24"/>
        </w:rPr>
      </w:pPr>
      <w:r>
        <w:rPr>
          <w:b/>
          <w:sz w:val="24"/>
        </w:rPr>
        <w:t xml:space="preserve">Quizzes: </w:t>
      </w:r>
      <w:r>
        <w:rPr>
          <w:bCs/>
          <w:sz w:val="24"/>
        </w:rPr>
        <w:t>There will be 4-6 in class quizzes over the course of the semester. The material on the quiz will be based on the problem set that was due prior to the quiz date.</w:t>
      </w:r>
    </w:p>
    <w:p w14:paraId="73F1A024" w14:textId="77777777" w:rsidR="00FE4223" w:rsidRDefault="00FE4223">
      <w:pPr>
        <w:pStyle w:val="Title"/>
        <w:jc w:val="left"/>
        <w:rPr>
          <w:b/>
          <w:sz w:val="24"/>
        </w:rPr>
      </w:pPr>
    </w:p>
    <w:p w14:paraId="3A93898F" w14:textId="28522F69" w:rsidR="00C52E1E" w:rsidRDefault="00C52E1E">
      <w:pPr>
        <w:pStyle w:val="Title"/>
        <w:jc w:val="left"/>
        <w:rPr>
          <w:sz w:val="24"/>
        </w:rPr>
      </w:pPr>
      <w:r>
        <w:rPr>
          <w:b/>
          <w:sz w:val="24"/>
        </w:rPr>
        <w:t>Exams:</w:t>
      </w:r>
    </w:p>
    <w:p w14:paraId="4910F5EF" w14:textId="54C41464" w:rsidR="00C52E1E" w:rsidRDefault="00C52E1E" w:rsidP="00C52E1E">
      <w:pPr>
        <w:pStyle w:val="Title"/>
        <w:jc w:val="left"/>
        <w:rPr>
          <w:sz w:val="24"/>
        </w:rPr>
      </w:pPr>
      <w:r>
        <w:rPr>
          <w:sz w:val="24"/>
        </w:rPr>
        <w:t xml:space="preserve">There will be two (2) midterm exams during the semester. </w:t>
      </w:r>
      <w:r w:rsidR="00FE4223">
        <w:rPr>
          <w:sz w:val="24"/>
        </w:rPr>
        <w:t xml:space="preserve">Each exam will have an in-class component and a take home component. The first exam will have the </w:t>
      </w:r>
      <w:proofErr w:type="gramStart"/>
      <w:r w:rsidR="00FE4223">
        <w:rPr>
          <w:sz w:val="24"/>
        </w:rPr>
        <w:t>in class</w:t>
      </w:r>
      <w:proofErr w:type="gramEnd"/>
      <w:r w:rsidR="00FE4223">
        <w:rPr>
          <w:sz w:val="24"/>
        </w:rPr>
        <w:t xml:space="preserve"> segment on Wednesday October 21</w:t>
      </w:r>
      <w:r w:rsidR="00FE4223" w:rsidRPr="00FE4223">
        <w:rPr>
          <w:sz w:val="24"/>
          <w:vertAlign w:val="superscript"/>
        </w:rPr>
        <w:t>st</w:t>
      </w:r>
      <w:r w:rsidR="00FE4223">
        <w:rPr>
          <w:sz w:val="24"/>
        </w:rPr>
        <w:t xml:space="preserve"> and the take home portion will be due at 1:00 PM on Monday October 26</w:t>
      </w:r>
      <w:r w:rsidR="00FE4223" w:rsidRPr="00FE4223">
        <w:rPr>
          <w:sz w:val="24"/>
          <w:vertAlign w:val="superscript"/>
        </w:rPr>
        <w:t>th</w:t>
      </w:r>
      <w:r w:rsidR="00FE4223">
        <w:rPr>
          <w:sz w:val="24"/>
        </w:rPr>
        <w:t xml:space="preserve">. </w:t>
      </w:r>
      <w:r>
        <w:rPr>
          <w:sz w:val="24"/>
        </w:rPr>
        <w:t xml:space="preserve"> </w:t>
      </w:r>
      <w:r w:rsidR="00FE4223">
        <w:rPr>
          <w:sz w:val="24"/>
        </w:rPr>
        <w:t xml:space="preserve">The </w:t>
      </w:r>
      <w:r w:rsidR="00FE4223">
        <w:rPr>
          <w:sz w:val="24"/>
        </w:rPr>
        <w:t>second</w:t>
      </w:r>
      <w:r w:rsidR="00FE4223">
        <w:rPr>
          <w:sz w:val="24"/>
        </w:rPr>
        <w:t xml:space="preserve"> exam will have the </w:t>
      </w:r>
      <w:proofErr w:type="gramStart"/>
      <w:r w:rsidR="00FE4223">
        <w:rPr>
          <w:sz w:val="24"/>
        </w:rPr>
        <w:t>in class</w:t>
      </w:r>
      <w:proofErr w:type="gramEnd"/>
      <w:r w:rsidR="00FE4223">
        <w:rPr>
          <w:sz w:val="24"/>
        </w:rPr>
        <w:t xml:space="preserve"> segment on Wednesday </w:t>
      </w:r>
      <w:r w:rsidR="00FE4223">
        <w:rPr>
          <w:sz w:val="24"/>
        </w:rPr>
        <w:t>December 2</w:t>
      </w:r>
      <w:r w:rsidR="00FE4223" w:rsidRPr="00FE4223">
        <w:rPr>
          <w:sz w:val="24"/>
          <w:vertAlign w:val="superscript"/>
        </w:rPr>
        <w:t>nd</w:t>
      </w:r>
      <w:r w:rsidR="00FE4223">
        <w:rPr>
          <w:sz w:val="24"/>
        </w:rPr>
        <w:t xml:space="preserve"> and the take home portion will be due at 1:00 PM on Monday </w:t>
      </w:r>
      <w:r w:rsidR="00FE4223">
        <w:rPr>
          <w:sz w:val="24"/>
        </w:rPr>
        <w:t>December</w:t>
      </w:r>
      <w:r w:rsidR="00FE4223">
        <w:rPr>
          <w:sz w:val="24"/>
        </w:rPr>
        <w:t xml:space="preserve"> </w:t>
      </w:r>
      <w:r w:rsidR="00FE4223">
        <w:rPr>
          <w:sz w:val="24"/>
        </w:rPr>
        <w:t>7</w:t>
      </w:r>
      <w:r w:rsidR="00FE4223" w:rsidRPr="00FE4223">
        <w:rPr>
          <w:sz w:val="24"/>
          <w:vertAlign w:val="superscript"/>
        </w:rPr>
        <w:t>th</w:t>
      </w:r>
      <w:r w:rsidR="00FE4223">
        <w:rPr>
          <w:sz w:val="24"/>
        </w:rPr>
        <w:t xml:space="preserve">. </w:t>
      </w:r>
      <w:r w:rsidR="00FE4223">
        <w:rPr>
          <w:sz w:val="24"/>
        </w:rPr>
        <w:t xml:space="preserve">For the in-class portions of the exams you will be permitted a calculator and appropriate mathematical tools (such as Mathematica, Excel, Desmos). For the take home portions of the </w:t>
      </w:r>
      <w:proofErr w:type="gramStart"/>
      <w:r w:rsidR="00FE4223">
        <w:rPr>
          <w:sz w:val="24"/>
        </w:rPr>
        <w:t>exams</w:t>
      </w:r>
      <w:proofErr w:type="gramEnd"/>
      <w:r>
        <w:rPr>
          <w:sz w:val="24"/>
        </w:rPr>
        <w:t xml:space="preserve"> </w:t>
      </w:r>
      <w:r w:rsidR="00FE4223">
        <w:rPr>
          <w:sz w:val="24"/>
        </w:rPr>
        <w:t>y</w:t>
      </w:r>
      <w:r>
        <w:rPr>
          <w:sz w:val="24"/>
        </w:rPr>
        <w:t xml:space="preserve">ou will be permitted to use your textbook, class notes, calculator and appropriate mathematical references/computational tools. You may not discuss the exam with any of your classmates and you must work alone. If there are unavoidable conflicts with these exams you must notify me at least 10 days in advance of the exam and preferably during the first week of class. </w:t>
      </w:r>
      <w:r w:rsidR="00B4124B">
        <w:rPr>
          <w:sz w:val="24"/>
        </w:rPr>
        <w:t xml:space="preserve">The final exam will be </w:t>
      </w:r>
      <w:r w:rsidR="00FE4223">
        <w:rPr>
          <w:sz w:val="24"/>
        </w:rPr>
        <w:t>a</w:t>
      </w:r>
      <w:r w:rsidR="00B4124B">
        <w:rPr>
          <w:sz w:val="24"/>
        </w:rPr>
        <w:t xml:space="preserve"> cumulative take home exam during the finals period</w:t>
      </w:r>
      <w:r w:rsidR="00FE4223">
        <w:rPr>
          <w:sz w:val="24"/>
        </w:rPr>
        <w:t>. The final exam will be optional; a grade on the final exam higher than the average of the grades on your two midterm exams will replace the lower of your two midterm exam grades.</w:t>
      </w:r>
    </w:p>
    <w:p w14:paraId="0EFE87D5" w14:textId="77777777" w:rsidR="00910AD4" w:rsidRDefault="00910AD4" w:rsidP="00910AD4">
      <w:pPr>
        <w:pStyle w:val="Title"/>
        <w:jc w:val="left"/>
        <w:rPr>
          <w:b/>
          <w:sz w:val="24"/>
        </w:rPr>
      </w:pPr>
    </w:p>
    <w:p w14:paraId="07CCD455" w14:textId="0D4E46CB" w:rsidR="00910AD4" w:rsidRDefault="00910AD4" w:rsidP="00910AD4">
      <w:pPr>
        <w:pStyle w:val="Title"/>
        <w:jc w:val="left"/>
        <w:rPr>
          <w:sz w:val="24"/>
        </w:rPr>
      </w:pPr>
      <w:r>
        <w:rPr>
          <w:b/>
          <w:sz w:val="24"/>
        </w:rPr>
        <w:t>Grading:</w:t>
      </w:r>
    </w:p>
    <w:p w14:paraId="57FA78A0" w14:textId="3B03A95E" w:rsidR="00910AD4" w:rsidRDefault="00910AD4" w:rsidP="00910AD4">
      <w:pPr>
        <w:pStyle w:val="Title"/>
        <w:jc w:val="left"/>
        <w:rPr>
          <w:sz w:val="24"/>
        </w:rPr>
      </w:pPr>
      <w:r>
        <w:rPr>
          <w:sz w:val="24"/>
        </w:rPr>
        <w:t>Problem Sets</w:t>
      </w:r>
      <w:r>
        <w:rPr>
          <w:sz w:val="24"/>
        </w:rPr>
        <w:tab/>
      </w:r>
      <w:r>
        <w:rPr>
          <w:sz w:val="24"/>
        </w:rPr>
        <w:tab/>
      </w:r>
      <w:r>
        <w:rPr>
          <w:sz w:val="24"/>
        </w:rPr>
        <w:tab/>
      </w:r>
      <w:r>
        <w:rPr>
          <w:sz w:val="24"/>
        </w:rPr>
        <w:tab/>
      </w:r>
      <w:r>
        <w:rPr>
          <w:sz w:val="24"/>
        </w:rPr>
        <w:tab/>
      </w:r>
      <w:r w:rsidR="00BC30DF">
        <w:rPr>
          <w:sz w:val="24"/>
        </w:rPr>
        <w:t>25</w:t>
      </w:r>
      <w:r>
        <w:rPr>
          <w:sz w:val="24"/>
        </w:rPr>
        <w:t>%</w:t>
      </w:r>
    </w:p>
    <w:p w14:paraId="12BCFF56" w14:textId="21A48CBC" w:rsidR="00BC30DF" w:rsidRDefault="00BC30DF" w:rsidP="00910AD4">
      <w:pPr>
        <w:pStyle w:val="Title"/>
        <w:jc w:val="left"/>
        <w:rPr>
          <w:sz w:val="24"/>
        </w:rPr>
      </w:pPr>
      <w:r>
        <w:rPr>
          <w:sz w:val="24"/>
        </w:rPr>
        <w:t>Quizzes</w:t>
      </w:r>
      <w:r>
        <w:rPr>
          <w:sz w:val="24"/>
        </w:rPr>
        <w:tab/>
      </w:r>
      <w:r>
        <w:rPr>
          <w:sz w:val="24"/>
        </w:rPr>
        <w:tab/>
      </w:r>
      <w:r>
        <w:rPr>
          <w:sz w:val="24"/>
        </w:rPr>
        <w:tab/>
      </w:r>
      <w:r>
        <w:rPr>
          <w:sz w:val="24"/>
        </w:rPr>
        <w:tab/>
      </w:r>
      <w:r>
        <w:rPr>
          <w:sz w:val="24"/>
        </w:rPr>
        <w:tab/>
        <w:t>25%</w:t>
      </w:r>
    </w:p>
    <w:p w14:paraId="3EF2715C" w14:textId="5DEC6DFA" w:rsidR="00910AD4" w:rsidRDefault="00910AD4" w:rsidP="00910AD4">
      <w:pPr>
        <w:pStyle w:val="Title"/>
        <w:jc w:val="left"/>
        <w:rPr>
          <w:sz w:val="24"/>
        </w:rPr>
      </w:pPr>
      <w:r>
        <w:rPr>
          <w:sz w:val="24"/>
        </w:rPr>
        <w:t>Exams</w:t>
      </w:r>
      <w:r>
        <w:rPr>
          <w:sz w:val="24"/>
        </w:rPr>
        <w:tab/>
      </w:r>
      <w:r>
        <w:rPr>
          <w:sz w:val="24"/>
        </w:rPr>
        <w:tab/>
      </w:r>
      <w:r>
        <w:rPr>
          <w:sz w:val="24"/>
        </w:rPr>
        <w:tab/>
      </w:r>
      <w:r>
        <w:rPr>
          <w:sz w:val="24"/>
        </w:rPr>
        <w:tab/>
      </w:r>
      <w:r>
        <w:rPr>
          <w:sz w:val="24"/>
        </w:rPr>
        <w:tab/>
      </w:r>
      <w:r>
        <w:rPr>
          <w:sz w:val="24"/>
        </w:rPr>
        <w:tab/>
      </w:r>
      <w:r w:rsidR="00BC30DF">
        <w:rPr>
          <w:sz w:val="24"/>
        </w:rPr>
        <w:t>50</w:t>
      </w:r>
      <w:r>
        <w:rPr>
          <w:sz w:val="24"/>
        </w:rPr>
        <w:t>%</w:t>
      </w:r>
    </w:p>
    <w:p w14:paraId="1FF774F0" w14:textId="77777777" w:rsidR="00910AD4" w:rsidRDefault="00910AD4" w:rsidP="00910AD4">
      <w:pPr>
        <w:pStyle w:val="Title"/>
        <w:jc w:val="left"/>
        <w:rPr>
          <w:sz w:val="24"/>
        </w:rPr>
      </w:pPr>
    </w:p>
    <w:p w14:paraId="2AB7BA80" w14:textId="55AD9EB0" w:rsidR="00C52E1E" w:rsidRDefault="00910AD4" w:rsidP="00910AD4">
      <w:pPr>
        <w:pStyle w:val="Title"/>
        <w:jc w:val="left"/>
        <w:rPr>
          <w:sz w:val="24"/>
        </w:rPr>
      </w:pPr>
      <w:r>
        <w:rPr>
          <w:b/>
          <w:bCs/>
          <w:sz w:val="24"/>
        </w:rPr>
        <w:t xml:space="preserve">NOTE: </w:t>
      </w:r>
      <w:r>
        <w:rPr>
          <w:sz w:val="24"/>
        </w:rPr>
        <w:t>All grades are final 7 days after the exam/report/homework is returned to you. Grades of incomplete are only for true family or personal emergencies.</w:t>
      </w:r>
    </w:p>
    <w:p w14:paraId="7A5A386E" w14:textId="77777777" w:rsidR="00D12334" w:rsidRDefault="00D12334" w:rsidP="00D12334">
      <w:pPr>
        <w:pStyle w:val="Title"/>
        <w:jc w:val="left"/>
        <w:rPr>
          <w:sz w:val="24"/>
        </w:rPr>
      </w:pPr>
      <w:r>
        <w:rPr>
          <w:b/>
          <w:bCs/>
          <w:sz w:val="24"/>
        </w:rPr>
        <w:t>NOTE</w:t>
      </w:r>
      <w:r>
        <w:rPr>
          <w:sz w:val="24"/>
        </w:rPr>
        <w:t>: For those of you who are student/athletes, please inform me of any potential issues relating to athletics during the first week of class</w:t>
      </w:r>
    </w:p>
    <w:p w14:paraId="25A327C6" w14:textId="47038192" w:rsidR="00D12334" w:rsidRPr="00D12334" w:rsidRDefault="00D12334" w:rsidP="00D12334">
      <w:pPr>
        <w:pStyle w:val="Title"/>
        <w:jc w:val="left"/>
        <w:rPr>
          <w:sz w:val="24"/>
        </w:rPr>
      </w:pPr>
      <w:r>
        <w:rPr>
          <w:b/>
          <w:sz w:val="24"/>
        </w:rPr>
        <w:t>NOTE:</w:t>
      </w:r>
      <w:r>
        <w:rPr>
          <w:sz w:val="24"/>
        </w:rPr>
        <w:t xml:space="preserve"> This syllabus is subject to change at the discretion of the instructor. You will be given reasonable notice of any substantive changes that will be made.</w:t>
      </w:r>
    </w:p>
    <w:p w14:paraId="136A7E6E" w14:textId="77777777" w:rsidR="00BC30DF" w:rsidRDefault="00BC30DF" w:rsidP="00D12334">
      <w:pPr>
        <w:rPr>
          <w:rStyle w:val="Emphasis"/>
          <w:rFonts w:cs="Arial"/>
          <w:i w:val="0"/>
          <w:iCs w:val="0"/>
          <w:color w:val="000000"/>
        </w:rPr>
      </w:pPr>
    </w:p>
    <w:p w14:paraId="63B25757" w14:textId="5243F067" w:rsidR="00D12334" w:rsidRDefault="00D12334" w:rsidP="00D12334">
      <w:pPr>
        <w:rPr>
          <w:rStyle w:val="Emphasis"/>
          <w:rFonts w:cs="Arial"/>
          <w:i w:val="0"/>
          <w:iCs w:val="0"/>
          <w:color w:val="000000"/>
        </w:rPr>
      </w:pPr>
      <w:r w:rsidRPr="00D12334">
        <w:rPr>
          <w:rStyle w:val="Emphasis"/>
          <w:rFonts w:cs="Arial"/>
          <w:i w:val="0"/>
          <w:iCs w:val="0"/>
          <w:color w:val="000000"/>
        </w:rPr>
        <w:t>Bryn Mawr College is committed to providing equal access to students with a documented disability. Students needing academic accommodations for a disability must first register with Access Services. Students can call 610-526-7516 to make an appointment</w:t>
      </w:r>
      <w:r w:rsidR="003B0506">
        <w:rPr>
          <w:rStyle w:val="Emphasis"/>
          <w:rFonts w:cs="Arial"/>
          <w:i w:val="0"/>
          <w:iCs w:val="0"/>
          <w:color w:val="000000"/>
        </w:rPr>
        <w:t xml:space="preserve"> </w:t>
      </w:r>
      <w:r w:rsidRPr="00D12334">
        <w:rPr>
          <w:rStyle w:val="Emphasis"/>
          <w:rFonts w:cs="Arial"/>
          <w:i w:val="0"/>
          <w:iCs w:val="0"/>
          <w:color w:val="000000"/>
        </w:rPr>
        <w:t xml:space="preserve">or email </w:t>
      </w:r>
      <w:hyperlink r:id="rId5" w:history="1">
        <w:r w:rsidR="00FC5BF5" w:rsidRPr="00FD3220">
          <w:rPr>
            <w:rStyle w:val="Hyperlink"/>
            <w:rFonts w:cs="Arial"/>
            <w:i/>
            <w:iCs/>
          </w:rPr>
          <w:t>accessservices@brynmawr.edu</w:t>
        </w:r>
      </w:hyperlink>
      <w:r w:rsidRPr="00D12334">
        <w:rPr>
          <w:rStyle w:val="Emphasis"/>
          <w:rFonts w:cs="Arial"/>
          <w:i w:val="0"/>
          <w:iCs w:val="0"/>
          <w:color w:val="000000"/>
        </w:rPr>
        <w:t> to begin this confidential process. Once registered, students should schedule an appointment with the professor as early in the semester as possible to share the verification form and make appropriate arrangements. Please note that accommodations are not retroactive and require advance notice to implement. More information can be obtained at the Access Services website. (</w:t>
      </w:r>
      <w:hyperlink r:id="rId6" w:history="1">
        <w:r w:rsidRPr="00D12334">
          <w:rPr>
            <w:rStyle w:val="Hyperlink"/>
            <w:rFonts w:cs="Arial"/>
            <w:i/>
            <w:iCs/>
            <w:color w:val="007690"/>
          </w:rPr>
          <w:t>http://www.brynmawr.edu/access-services/</w:t>
        </w:r>
      </w:hyperlink>
      <w:r w:rsidRPr="00D12334">
        <w:rPr>
          <w:rStyle w:val="Emphasis"/>
          <w:rFonts w:cs="Arial"/>
          <w:i w:val="0"/>
          <w:iCs w:val="0"/>
          <w:color w:val="000000"/>
        </w:rPr>
        <w:t>)</w:t>
      </w:r>
    </w:p>
    <w:p w14:paraId="3B861041" w14:textId="4490023A" w:rsidR="00D12334" w:rsidRPr="00D12334" w:rsidRDefault="00D12334" w:rsidP="00D12334">
      <w:pPr>
        <w:rPr>
          <w:rFonts w:eastAsia="Times New Roman"/>
        </w:rPr>
      </w:pPr>
      <w:r w:rsidRPr="00D12334">
        <w:rPr>
          <w:rFonts w:eastAsia="Times New Roman" w:cs="Arial"/>
          <w:color w:val="000000"/>
        </w:rPr>
        <w:t>Any student who has a disability-related need to record this class first must speak with the Director of Access Services and to me, the instructor. Class members need to be aware that this class may be recorded.</w:t>
      </w:r>
    </w:p>
    <w:p w14:paraId="2560E87A" w14:textId="6C8E8EA9" w:rsidR="00D12334" w:rsidRDefault="00D12334" w:rsidP="00D12334"/>
    <w:p w14:paraId="350CEA49" w14:textId="458F309C" w:rsidR="00D12334" w:rsidRDefault="00D12334" w:rsidP="00D12334">
      <w:pPr>
        <w:pStyle w:val="xmsonormal"/>
        <w:shd w:val="clear" w:color="auto" w:fill="FFFFFF"/>
        <w:spacing w:before="0" w:beforeAutospacing="0" w:after="0" w:afterAutospacing="0"/>
        <w:rPr>
          <w:rStyle w:val="xcontentpasted0"/>
          <w:rFonts w:ascii="Times" w:hAnsi="Times" w:cs="Calibri"/>
          <w:color w:val="000000"/>
          <w:bdr w:val="none" w:sz="0" w:space="0" w:color="auto" w:frame="1"/>
          <w:shd w:val="clear" w:color="auto" w:fill="FFFFFF"/>
        </w:rPr>
      </w:pPr>
      <w:r w:rsidRPr="00D12334">
        <w:rPr>
          <w:rStyle w:val="xcontentpasted0"/>
          <w:rFonts w:ascii="Times" w:hAnsi="Times" w:cs="Calibri"/>
          <w:color w:val="000000"/>
          <w:bdr w:val="none" w:sz="0" w:space="0" w:color="auto" w:frame="1"/>
          <w:shd w:val="clear" w:color="auto" w:fill="FFFFFF"/>
        </w:rPr>
        <w:t>Bryn Mawr/Haverford College is committed to fostering a safe and inclusive living and learning environment where all can feel secure and free from harassment. All forms of sexual misconduct, including sexual assault, sexual harassment, stalking, domestic violence, and dating violence are violations of Bryn Mawr/Haverford’s policies, whether they occur on or off campus. Bryn Mawr/Haverford faculty are committed to helping to create a safe learning environment for all students and for the College community as a whole. If you have experienced any form of gender or sex-based discrimination, harassment, or violence, know that help and support are available. Staff members are trained to support students in navigating campus life, accessing health and counseling services, providing academic and housing accommodations, and more.  </w:t>
      </w:r>
      <w:r w:rsidR="00DA0D01">
        <w:rPr>
          <w:rStyle w:val="xcontentpasted0"/>
          <w:rFonts w:ascii="Times" w:hAnsi="Times" w:cs="Calibri"/>
          <w:color w:val="000000"/>
          <w:bdr w:val="none" w:sz="0" w:space="0" w:color="auto" w:frame="1"/>
          <w:shd w:val="clear" w:color="auto" w:fill="FFFFFF"/>
        </w:rPr>
        <w:t xml:space="preserve">Please see </w:t>
      </w:r>
      <w:hyperlink r:id="rId7" w:history="1">
        <w:r w:rsidR="00DA0D01" w:rsidRPr="00DA0D01">
          <w:rPr>
            <w:rStyle w:val="Hyperlink"/>
            <w:rFonts w:ascii="Times" w:hAnsi="Times" w:cs="Calibri"/>
            <w:bdr w:val="none" w:sz="0" w:space="0" w:color="auto" w:frame="1"/>
            <w:shd w:val="clear" w:color="auto" w:fill="FFFFFF"/>
          </w:rPr>
          <w:t>https://www.brynmawr.edu/inside/offices-services/civil-rights-title-ix/policies-inquiries</w:t>
        </w:r>
      </w:hyperlink>
    </w:p>
    <w:p w14:paraId="79D98B3E" w14:textId="2E394FAB" w:rsidR="00DA0D01" w:rsidRPr="00D12334" w:rsidRDefault="00DA0D01" w:rsidP="00D12334">
      <w:pPr>
        <w:pStyle w:val="xmsonormal"/>
        <w:shd w:val="clear" w:color="auto" w:fill="FFFFFF"/>
        <w:spacing w:before="0" w:beforeAutospacing="0" w:after="0" w:afterAutospacing="0"/>
        <w:rPr>
          <w:rFonts w:ascii="Times" w:hAnsi="Times" w:cs="Calibri"/>
          <w:color w:val="000000"/>
        </w:rPr>
      </w:pPr>
      <w:r>
        <w:rPr>
          <w:rStyle w:val="xcontentpasted0"/>
          <w:rFonts w:ascii="Times" w:hAnsi="Times" w:cs="Calibri"/>
          <w:color w:val="000000"/>
          <w:bdr w:val="none" w:sz="0" w:space="0" w:color="auto" w:frame="1"/>
          <w:shd w:val="clear" w:color="auto" w:fill="FFFFFF"/>
        </w:rPr>
        <w:t>for additional information.</w:t>
      </w:r>
    </w:p>
    <w:p w14:paraId="4B84CE88" w14:textId="77777777" w:rsidR="00D12334" w:rsidRPr="00D12334" w:rsidRDefault="00D12334" w:rsidP="00D12334">
      <w:pPr>
        <w:pStyle w:val="xmsonormal"/>
        <w:shd w:val="clear" w:color="auto" w:fill="FFFFFF"/>
        <w:spacing w:before="0" w:beforeAutospacing="0" w:after="0" w:afterAutospacing="0"/>
        <w:rPr>
          <w:rFonts w:ascii="Times" w:hAnsi="Times" w:cs="Calibri"/>
          <w:color w:val="000000"/>
        </w:rPr>
      </w:pPr>
      <w:r w:rsidRPr="00D12334">
        <w:rPr>
          <w:rStyle w:val="xcontentpasted0"/>
          <w:rFonts w:ascii="Times" w:hAnsi="Times" w:cs="Calibri"/>
          <w:color w:val="000000"/>
          <w:bdr w:val="none" w:sz="0" w:space="0" w:color="auto" w:frame="1"/>
          <w:shd w:val="clear" w:color="auto" w:fill="FFFFFF"/>
        </w:rPr>
        <w:t>  </w:t>
      </w:r>
    </w:p>
    <w:p w14:paraId="40F41358" w14:textId="0A9F3872" w:rsidR="00D12334" w:rsidRPr="00D12334" w:rsidRDefault="00D12334" w:rsidP="00D12334">
      <w:pPr>
        <w:pStyle w:val="xmsonormal"/>
        <w:shd w:val="clear" w:color="auto" w:fill="FFFFFF"/>
        <w:spacing w:before="0" w:beforeAutospacing="0" w:after="0" w:afterAutospacing="0"/>
        <w:rPr>
          <w:rFonts w:ascii="Times" w:hAnsi="Times" w:cs="Calibri"/>
          <w:color w:val="000000"/>
        </w:rPr>
      </w:pPr>
      <w:r w:rsidRPr="00D12334">
        <w:rPr>
          <w:rStyle w:val="xcontentpasted0"/>
          <w:rFonts w:ascii="Times" w:hAnsi="Times" w:cs="Calibri"/>
          <w:color w:val="000000"/>
          <w:bdr w:val="none" w:sz="0" w:space="0" w:color="auto" w:frame="1"/>
          <w:shd w:val="clear" w:color="auto" w:fill="FFFFFF"/>
        </w:rPr>
        <w:t xml:space="preserve">The College strongly encourages all students to report any incidents of sexual misconduct. Please be aware that all Bryn Mawr/Haverford employees (other than those designated as confidential resources such as counselors, clergy, and healthcare providers) are required to report information about such discrimination and harassment to </w:t>
      </w:r>
      <w:r w:rsidR="00DA0D01">
        <w:rPr>
          <w:rStyle w:val="xcontentpasted0"/>
          <w:rFonts w:ascii="Times" w:hAnsi="Times" w:cs="Calibri"/>
          <w:color w:val="000000"/>
          <w:bdr w:val="none" w:sz="0" w:space="0" w:color="auto" w:frame="1"/>
          <w:shd w:val="clear" w:color="auto" w:fill="FFFFFF"/>
        </w:rPr>
        <w:t xml:space="preserve">Office of Civil Rights and Title IX: </w:t>
      </w:r>
      <w:hyperlink r:id="rId8" w:history="1">
        <w:r w:rsidR="00DA0D01" w:rsidRPr="00DA0D01">
          <w:rPr>
            <w:rStyle w:val="Hyperlink"/>
            <w:rFonts w:ascii="Times" w:hAnsi="Times" w:cs="Calibri"/>
            <w:bdr w:val="none" w:sz="0" w:space="0" w:color="auto" w:frame="1"/>
            <w:shd w:val="clear" w:color="auto" w:fill="FFFFFF"/>
          </w:rPr>
          <w:t>https://www.brynmawr.edu/inside/offices-services/civil-rights-title-ix</w:t>
        </w:r>
      </w:hyperlink>
      <w:r w:rsidR="00DA0D01">
        <w:rPr>
          <w:rStyle w:val="xcontentpasted0"/>
          <w:rFonts w:ascii="Times" w:hAnsi="Times" w:cs="Calibri"/>
          <w:color w:val="000000"/>
          <w:bdr w:val="none" w:sz="0" w:space="0" w:color="auto" w:frame="1"/>
          <w:shd w:val="clear" w:color="auto" w:fill="FFFFFF"/>
        </w:rPr>
        <w:t>.</w:t>
      </w:r>
    </w:p>
    <w:p w14:paraId="6E96EBEF" w14:textId="77777777" w:rsidR="00D12334" w:rsidRPr="00D12334" w:rsidRDefault="00D12334" w:rsidP="00D12334">
      <w:pPr>
        <w:pStyle w:val="xmsonormal"/>
        <w:shd w:val="clear" w:color="auto" w:fill="FFFFFF"/>
        <w:spacing w:before="0" w:beforeAutospacing="0" w:after="0" w:afterAutospacing="0"/>
        <w:rPr>
          <w:rFonts w:ascii="Times" w:hAnsi="Times" w:cs="Calibri"/>
          <w:color w:val="000000"/>
        </w:rPr>
      </w:pPr>
      <w:r w:rsidRPr="00D12334">
        <w:rPr>
          <w:rStyle w:val="xcontentpasted0"/>
          <w:rFonts w:ascii="Times" w:hAnsi="Times" w:cs="Calibri"/>
          <w:color w:val="000000"/>
          <w:bdr w:val="none" w:sz="0" w:space="0" w:color="auto" w:frame="1"/>
          <w:shd w:val="clear" w:color="auto" w:fill="FFFFFF"/>
        </w:rPr>
        <w:t>  </w:t>
      </w:r>
    </w:p>
    <w:p w14:paraId="2EE62F47" w14:textId="77777777" w:rsidR="00D12334" w:rsidRPr="00D12334" w:rsidRDefault="00D12334" w:rsidP="00D12334">
      <w:pPr>
        <w:pStyle w:val="xmsonormal"/>
        <w:shd w:val="clear" w:color="auto" w:fill="FFFFFF"/>
        <w:spacing w:before="0" w:beforeAutospacing="0" w:after="0" w:afterAutospacing="0"/>
        <w:rPr>
          <w:rFonts w:ascii="Times" w:hAnsi="Times" w:cs="Calibri"/>
          <w:color w:val="000000"/>
        </w:rPr>
      </w:pPr>
      <w:r w:rsidRPr="00D12334">
        <w:rPr>
          <w:rStyle w:val="xcontentpasted0"/>
          <w:rFonts w:ascii="Times" w:hAnsi="Times" w:cs="Calibri"/>
          <w:color w:val="000000"/>
          <w:bdr w:val="none" w:sz="0" w:space="0" w:color="auto" w:frame="1"/>
          <w:shd w:val="clear" w:color="auto" w:fill="FFFFFF"/>
        </w:rPr>
        <w:lastRenderedPageBreak/>
        <w:t>Information about the College’s Sexual Misconduct policy, reporting options, and a list of campus and local resources can be found on the College’s website:  </w:t>
      </w:r>
    </w:p>
    <w:p w14:paraId="4FB08F95" w14:textId="77777777" w:rsidR="00D12334" w:rsidRPr="00D12334" w:rsidRDefault="00D12334" w:rsidP="00D12334">
      <w:pPr>
        <w:pStyle w:val="xmsonormal"/>
        <w:shd w:val="clear" w:color="auto" w:fill="FFFFFF"/>
        <w:spacing w:before="0" w:beforeAutospacing="0" w:after="0" w:afterAutospacing="0"/>
        <w:rPr>
          <w:rFonts w:ascii="Times" w:hAnsi="Times" w:cs="Calibri"/>
          <w:color w:val="000000"/>
        </w:rPr>
      </w:pPr>
      <w:r w:rsidRPr="00D12334">
        <w:rPr>
          <w:rStyle w:val="xcontentpasted0"/>
          <w:rFonts w:ascii="Times" w:hAnsi="Times" w:cs="Calibri"/>
          <w:color w:val="000000"/>
          <w:bdr w:val="none" w:sz="0" w:space="0" w:color="auto" w:frame="1"/>
          <w:shd w:val="clear" w:color="auto" w:fill="FFFFFF"/>
        </w:rPr>
        <w:t>  </w:t>
      </w:r>
    </w:p>
    <w:p w14:paraId="43812A56" w14:textId="77777777" w:rsidR="00D12334" w:rsidRPr="00D12334" w:rsidRDefault="00D12334" w:rsidP="00D12334">
      <w:pPr>
        <w:pStyle w:val="xmsonormal"/>
        <w:shd w:val="clear" w:color="auto" w:fill="FFFFFF"/>
        <w:spacing w:before="0" w:beforeAutospacing="0" w:after="0" w:afterAutospacing="0"/>
        <w:rPr>
          <w:rFonts w:ascii="Times" w:hAnsi="Times" w:cs="Calibri"/>
          <w:color w:val="000000"/>
        </w:rPr>
      </w:pPr>
      <w:hyperlink r:id="rId9" w:tgtFrame="_blank" w:tooltip="Original URL: https://www.brynmawr.edu/titleix. Click or tap if you trust this link." w:history="1">
        <w:r w:rsidRPr="00D12334">
          <w:rPr>
            <w:rStyle w:val="Hyperlink"/>
            <w:rFonts w:ascii="Times" w:hAnsi="Times" w:cs="Calibri"/>
            <w:bdr w:val="none" w:sz="0" w:space="0" w:color="auto" w:frame="1"/>
            <w:shd w:val="clear" w:color="auto" w:fill="FFFFFF"/>
          </w:rPr>
          <w:t>Bryn Mawr Sexual Misconduct Policy</w:t>
        </w:r>
      </w:hyperlink>
      <w:r w:rsidRPr="00D12334">
        <w:rPr>
          <w:rStyle w:val="xcontentpasted0"/>
          <w:rFonts w:ascii="Times" w:hAnsi="Times" w:cs="Calibri"/>
          <w:color w:val="000000"/>
          <w:bdr w:val="none" w:sz="0" w:space="0" w:color="auto" w:frame="1"/>
          <w:shd w:val="clear" w:color="auto" w:fill="FFFFFF"/>
        </w:rPr>
        <w:t>  </w:t>
      </w:r>
    </w:p>
    <w:p w14:paraId="4D41EB99" w14:textId="77777777" w:rsidR="00D12334" w:rsidRPr="00D12334" w:rsidRDefault="00D12334" w:rsidP="00D12334">
      <w:pPr>
        <w:pStyle w:val="xmsonormal"/>
        <w:shd w:val="clear" w:color="auto" w:fill="FFFFFF"/>
        <w:spacing w:before="0" w:beforeAutospacing="0" w:after="0" w:afterAutospacing="0"/>
        <w:rPr>
          <w:rFonts w:ascii="Times" w:hAnsi="Times" w:cs="Calibri"/>
          <w:color w:val="000000"/>
        </w:rPr>
      </w:pPr>
      <w:hyperlink r:id="rId10" w:tgtFrame="_blank" w:tooltip="Original URL: https://www.haverford.edu/sexual-misconduct. Click or tap if you trust this link." w:history="1">
        <w:r w:rsidRPr="00D12334">
          <w:rPr>
            <w:rStyle w:val="Hyperlink"/>
            <w:rFonts w:ascii="Times" w:hAnsi="Times" w:cs="Calibri"/>
            <w:bdr w:val="none" w:sz="0" w:space="0" w:color="auto" w:frame="1"/>
            <w:shd w:val="clear" w:color="auto" w:fill="FFFFFF"/>
          </w:rPr>
          <w:t>Haverford Sexual Misconduct Policy</w:t>
        </w:r>
      </w:hyperlink>
      <w:r w:rsidRPr="00D12334">
        <w:rPr>
          <w:rStyle w:val="xcontentpasted0"/>
          <w:rFonts w:ascii="Times" w:hAnsi="Times" w:cs="Calibri"/>
          <w:color w:val="000000"/>
          <w:bdr w:val="none" w:sz="0" w:space="0" w:color="auto" w:frame="1"/>
          <w:shd w:val="clear" w:color="auto" w:fill="FFFFFF"/>
        </w:rPr>
        <w:t> </w:t>
      </w:r>
      <w:r w:rsidRPr="00D12334">
        <w:rPr>
          <w:rFonts w:ascii="Times" w:hAnsi="Times" w:cs="Arial"/>
          <w:color w:val="242424"/>
          <w:sz w:val="23"/>
          <w:szCs w:val="23"/>
          <w:bdr w:val="none" w:sz="0" w:space="0" w:color="auto" w:frame="1"/>
        </w:rPr>
        <w:t> </w:t>
      </w:r>
    </w:p>
    <w:p w14:paraId="3403D451" w14:textId="77777777" w:rsidR="00D12334" w:rsidRDefault="00D12334" w:rsidP="00D12334"/>
    <w:p w14:paraId="6C9B8A6D" w14:textId="77777777" w:rsidR="00C52E1E" w:rsidRDefault="00C52E1E" w:rsidP="00C52E1E">
      <w:pPr>
        <w:pStyle w:val="Title"/>
        <w:rPr>
          <w:sz w:val="36"/>
        </w:rPr>
      </w:pPr>
      <w:r w:rsidRPr="00575B95">
        <w:br w:type="page"/>
      </w:r>
      <w:r>
        <w:rPr>
          <w:sz w:val="36"/>
        </w:rPr>
        <w:lastRenderedPageBreak/>
        <w:t>Chemistry 222</w:t>
      </w:r>
    </w:p>
    <w:p w14:paraId="261A7721" w14:textId="3866B7A7" w:rsidR="00C52E1E" w:rsidRDefault="00C52E1E" w:rsidP="00C52E1E">
      <w:pPr>
        <w:pStyle w:val="Title"/>
        <w:rPr>
          <w:sz w:val="36"/>
        </w:rPr>
      </w:pPr>
      <w:r>
        <w:rPr>
          <w:sz w:val="36"/>
        </w:rPr>
        <w:t>P</w:t>
      </w:r>
      <w:r w:rsidR="00076015">
        <w:rPr>
          <w:sz w:val="36"/>
        </w:rPr>
        <w:t>hysical Chemistr</w:t>
      </w:r>
      <w:r w:rsidR="00AB5E3D">
        <w:rPr>
          <w:sz w:val="36"/>
        </w:rPr>
        <w:t xml:space="preserve">y II </w:t>
      </w:r>
      <w:r w:rsidR="00BC30DF">
        <w:rPr>
          <w:sz w:val="36"/>
        </w:rPr>
        <w:t>Fall</w:t>
      </w:r>
      <w:r w:rsidR="00AB5E3D">
        <w:rPr>
          <w:sz w:val="36"/>
        </w:rPr>
        <w:t xml:space="preserve"> </w:t>
      </w:r>
      <w:r w:rsidR="001D18AC">
        <w:rPr>
          <w:sz w:val="36"/>
        </w:rPr>
        <w:t>202</w:t>
      </w:r>
      <w:r w:rsidR="00DA0D01">
        <w:rPr>
          <w:sz w:val="36"/>
        </w:rPr>
        <w:t>6</w:t>
      </w:r>
    </w:p>
    <w:p w14:paraId="6058E675" w14:textId="77777777" w:rsidR="00C52E1E" w:rsidRPr="00052B22" w:rsidRDefault="00A55D83" w:rsidP="00C52E1E">
      <w:pPr>
        <w:pStyle w:val="Title"/>
        <w:rPr>
          <w:sz w:val="36"/>
        </w:rPr>
      </w:pPr>
      <w:r>
        <w:rPr>
          <w:sz w:val="36"/>
        </w:rPr>
        <w:t>Learning Goals</w:t>
      </w:r>
    </w:p>
    <w:p w14:paraId="4D8DFC8E" w14:textId="77777777" w:rsidR="00C52E1E" w:rsidRDefault="00C52E1E" w:rsidP="00C52E1E">
      <w:pPr>
        <w:pStyle w:val="Title"/>
        <w:jc w:val="left"/>
        <w:rPr>
          <w:b/>
          <w:sz w:val="24"/>
        </w:rPr>
      </w:pPr>
    </w:p>
    <w:p w14:paraId="5B1EBC8F" w14:textId="77777777" w:rsidR="00C52E1E" w:rsidRDefault="00C52E1E" w:rsidP="00C52E1E">
      <w:pPr>
        <w:pStyle w:val="Title"/>
        <w:jc w:val="left"/>
        <w:rPr>
          <w:b/>
          <w:sz w:val="24"/>
        </w:rPr>
      </w:pPr>
    </w:p>
    <w:p w14:paraId="4534A625" w14:textId="77777777" w:rsidR="00C52E1E" w:rsidRDefault="00C52E1E" w:rsidP="00C52E1E">
      <w:pPr>
        <w:pStyle w:val="Title"/>
        <w:jc w:val="left"/>
        <w:rPr>
          <w:b/>
          <w:sz w:val="24"/>
        </w:rPr>
      </w:pPr>
    </w:p>
    <w:p w14:paraId="0FD6BE60" w14:textId="77777777" w:rsidR="00C52E1E" w:rsidRDefault="00C52E1E" w:rsidP="00C52E1E">
      <w:pPr>
        <w:pStyle w:val="Title"/>
        <w:jc w:val="left"/>
        <w:rPr>
          <w:b/>
          <w:sz w:val="24"/>
          <w:u w:val="single"/>
        </w:rPr>
      </w:pPr>
      <w:r>
        <w:rPr>
          <w:b/>
          <w:sz w:val="24"/>
        </w:rPr>
        <w:tab/>
      </w:r>
      <w:r>
        <w:rPr>
          <w:b/>
          <w:sz w:val="24"/>
        </w:rPr>
        <w:tab/>
      </w:r>
      <w:r>
        <w:rPr>
          <w:b/>
          <w:sz w:val="24"/>
        </w:rPr>
        <w:tab/>
      </w:r>
      <w:r>
        <w:rPr>
          <w:b/>
          <w:sz w:val="24"/>
        </w:rPr>
        <w:tab/>
      </w:r>
      <w:r>
        <w:rPr>
          <w:b/>
          <w:sz w:val="24"/>
        </w:rPr>
        <w:tab/>
      </w:r>
      <w:r>
        <w:rPr>
          <w:b/>
          <w:sz w:val="24"/>
        </w:rPr>
        <w:tab/>
      </w:r>
      <w:r>
        <w:rPr>
          <w:b/>
          <w:sz w:val="24"/>
        </w:rPr>
        <w:tab/>
      </w:r>
      <w:r w:rsidRPr="001C49C0">
        <w:rPr>
          <w:b/>
          <w:sz w:val="24"/>
          <w:u w:val="single"/>
        </w:rPr>
        <w:t xml:space="preserve"> </w:t>
      </w:r>
    </w:p>
    <w:p w14:paraId="3C520FB0" w14:textId="77777777" w:rsidR="00C52E1E" w:rsidRDefault="00C52E1E" w:rsidP="00C52E1E">
      <w:pPr>
        <w:pStyle w:val="Title"/>
        <w:jc w:val="left"/>
        <w:rPr>
          <w:bCs/>
          <w:sz w:val="24"/>
        </w:rPr>
      </w:pPr>
    </w:p>
    <w:p w14:paraId="3330B039" w14:textId="77777777" w:rsidR="00C52E1E" w:rsidRDefault="009C1A16" w:rsidP="00C52E1E">
      <w:pPr>
        <w:pStyle w:val="Title"/>
        <w:jc w:val="left"/>
        <w:rPr>
          <w:bCs/>
          <w:sz w:val="24"/>
        </w:rPr>
      </w:pPr>
      <w:r>
        <w:rPr>
          <w:bCs/>
          <w:sz w:val="24"/>
        </w:rPr>
        <w:t xml:space="preserve">• To learn to use ideal and not-ideal equations of state to accurately describe the behavior of gases at a variety of temperatures and pressures </w:t>
      </w:r>
    </w:p>
    <w:p w14:paraId="6DE55A03" w14:textId="77777777" w:rsidR="009C1A16" w:rsidRDefault="009C1A16" w:rsidP="00C52E1E">
      <w:pPr>
        <w:pStyle w:val="Title"/>
        <w:jc w:val="left"/>
        <w:rPr>
          <w:bCs/>
          <w:sz w:val="24"/>
        </w:rPr>
      </w:pPr>
    </w:p>
    <w:p w14:paraId="12BB2718" w14:textId="77777777" w:rsidR="009C1A16" w:rsidRDefault="009C1A16" w:rsidP="00C52E1E">
      <w:pPr>
        <w:pStyle w:val="Title"/>
        <w:jc w:val="left"/>
        <w:rPr>
          <w:bCs/>
          <w:sz w:val="24"/>
        </w:rPr>
      </w:pPr>
      <w:r>
        <w:rPr>
          <w:bCs/>
          <w:sz w:val="24"/>
        </w:rPr>
        <w:t>• To become familiar with the fundamental tenets of Statistical Thermodynamics (i.e. the partition function)</w:t>
      </w:r>
    </w:p>
    <w:p w14:paraId="30D77CE4" w14:textId="77777777" w:rsidR="009C1A16" w:rsidRDefault="009C1A16" w:rsidP="00C52E1E">
      <w:pPr>
        <w:pStyle w:val="Title"/>
        <w:jc w:val="left"/>
        <w:rPr>
          <w:bCs/>
          <w:sz w:val="24"/>
        </w:rPr>
      </w:pPr>
    </w:p>
    <w:p w14:paraId="55DF0102" w14:textId="77777777" w:rsidR="009C1A16" w:rsidRDefault="009C1A16" w:rsidP="00C52E1E">
      <w:pPr>
        <w:pStyle w:val="Title"/>
        <w:jc w:val="left"/>
        <w:rPr>
          <w:bCs/>
          <w:sz w:val="24"/>
        </w:rPr>
      </w:pPr>
      <w:r>
        <w:rPr>
          <w:bCs/>
          <w:sz w:val="24"/>
        </w:rPr>
        <w:t>• To learn how to use partition functions to determine the distribution of atoms and molecules amongst various energy levels and to connect this understanding to molecular spectroscopy.</w:t>
      </w:r>
    </w:p>
    <w:p w14:paraId="67367CD2" w14:textId="77777777" w:rsidR="009C1A16" w:rsidRDefault="009C1A16" w:rsidP="00C52E1E">
      <w:pPr>
        <w:pStyle w:val="Title"/>
        <w:jc w:val="left"/>
        <w:rPr>
          <w:bCs/>
          <w:sz w:val="24"/>
        </w:rPr>
      </w:pPr>
    </w:p>
    <w:p w14:paraId="305F6EFD" w14:textId="77777777" w:rsidR="00DA2C0A" w:rsidRDefault="009C1A16" w:rsidP="00C52E1E">
      <w:pPr>
        <w:pStyle w:val="Title"/>
        <w:jc w:val="left"/>
        <w:rPr>
          <w:bCs/>
          <w:sz w:val="24"/>
        </w:rPr>
      </w:pPr>
      <w:r>
        <w:rPr>
          <w:bCs/>
          <w:sz w:val="24"/>
        </w:rPr>
        <w:t>• To understand both the fundamental nature and the implications of the laws of thermodynamics</w:t>
      </w:r>
    </w:p>
    <w:p w14:paraId="5831AC90" w14:textId="77777777" w:rsidR="00DA2C0A" w:rsidRDefault="00DA2C0A" w:rsidP="00C52E1E">
      <w:pPr>
        <w:pStyle w:val="Title"/>
        <w:jc w:val="left"/>
        <w:rPr>
          <w:bCs/>
          <w:sz w:val="24"/>
        </w:rPr>
      </w:pPr>
    </w:p>
    <w:p w14:paraId="04B5E330" w14:textId="77777777" w:rsidR="009C1A16" w:rsidRDefault="00DA2C0A" w:rsidP="00C52E1E">
      <w:pPr>
        <w:pStyle w:val="Title"/>
        <w:jc w:val="left"/>
        <w:rPr>
          <w:bCs/>
          <w:sz w:val="24"/>
        </w:rPr>
      </w:pPr>
      <w:r>
        <w:rPr>
          <w:bCs/>
          <w:sz w:val="24"/>
        </w:rPr>
        <w:t>• To be able to quantitatively apply the laws of thermodynamics (and the relationships that follow from those laws) in order to accurately describe the behavior of many chemical and physical systems</w:t>
      </w:r>
    </w:p>
    <w:p w14:paraId="50D957DE" w14:textId="77777777" w:rsidR="009C1A16" w:rsidRDefault="009C1A16" w:rsidP="00C52E1E">
      <w:pPr>
        <w:pStyle w:val="Title"/>
        <w:jc w:val="left"/>
        <w:rPr>
          <w:bCs/>
          <w:sz w:val="24"/>
        </w:rPr>
      </w:pPr>
    </w:p>
    <w:p w14:paraId="3D0CB8AA" w14:textId="77777777" w:rsidR="009C1A16" w:rsidRDefault="009C1A16" w:rsidP="00C52E1E">
      <w:pPr>
        <w:pStyle w:val="Title"/>
        <w:jc w:val="left"/>
        <w:rPr>
          <w:bCs/>
          <w:sz w:val="24"/>
        </w:rPr>
      </w:pPr>
      <w:r>
        <w:rPr>
          <w:bCs/>
          <w:sz w:val="24"/>
        </w:rPr>
        <w:t>• To understand the conceptual underpinnings of the concept of free energy and to be able to use the idea of free energy to rationalize the behavior of chemical systems</w:t>
      </w:r>
    </w:p>
    <w:p w14:paraId="2C152382" w14:textId="77777777" w:rsidR="009C1A16" w:rsidRDefault="009C1A16" w:rsidP="00C52E1E">
      <w:pPr>
        <w:pStyle w:val="Title"/>
        <w:jc w:val="left"/>
        <w:rPr>
          <w:bCs/>
          <w:sz w:val="24"/>
        </w:rPr>
      </w:pPr>
    </w:p>
    <w:p w14:paraId="41FFEC39" w14:textId="77777777" w:rsidR="009C1A16" w:rsidRDefault="009C1A16" w:rsidP="00C52E1E">
      <w:pPr>
        <w:pStyle w:val="Title"/>
        <w:jc w:val="left"/>
        <w:rPr>
          <w:bCs/>
          <w:sz w:val="24"/>
        </w:rPr>
      </w:pPr>
      <w:r>
        <w:rPr>
          <w:bCs/>
          <w:sz w:val="24"/>
        </w:rPr>
        <w:t>• To learn to use quantitative tools to accurately describe the kinetics (how the components of chemical reaction change over time) of complex, multi-step chemical reactions</w:t>
      </w:r>
    </w:p>
    <w:p w14:paraId="121610D0" w14:textId="77777777" w:rsidR="009C1A16" w:rsidRDefault="009C1A16" w:rsidP="00C52E1E">
      <w:pPr>
        <w:pStyle w:val="Title"/>
        <w:jc w:val="left"/>
        <w:rPr>
          <w:bCs/>
          <w:sz w:val="24"/>
        </w:rPr>
      </w:pPr>
    </w:p>
    <w:p w14:paraId="738FC7B0" w14:textId="77777777" w:rsidR="00C52E1E" w:rsidRDefault="00C52E1E" w:rsidP="00C52E1E">
      <w:pPr>
        <w:pStyle w:val="Title"/>
        <w:jc w:val="left"/>
        <w:rPr>
          <w:bCs/>
          <w:sz w:val="24"/>
        </w:rPr>
      </w:pPr>
    </w:p>
    <w:p w14:paraId="6DEC99C1" w14:textId="77777777" w:rsidR="00C52E1E" w:rsidRPr="00052B22" w:rsidRDefault="00C52E1E" w:rsidP="00C52E1E">
      <w:pPr>
        <w:pStyle w:val="Title"/>
        <w:jc w:val="left"/>
      </w:pPr>
    </w:p>
    <w:p w14:paraId="28D373D5" w14:textId="77777777" w:rsidR="00C52E1E" w:rsidRPr="00143383" w:rsidRDefault="00C52E1E" w:rsidP="00C52E1E"/>
    <w:p w14:paraId="530F6973" w14:textId="77777777" w:rsidR="00C52E1E" w:rsidRPr="00133C68" w:rsidRDefault="00C52E1E" w:rsidP="00C52E1E"/>
    <w:p w14:paraId="114D4E07" w14:textId="77777777" w:rsidR="00C52E1E" w:rsidRDefault="00C52E1E" w:rsidP="00C52E1E">
      <w:pPr>
        <w:pStyle w:val="Title"/>
        <w:spacing w:line="300" w:lineRule="atLeast"/>
      </w:pPr>
    </w:p>
    <w:sectPr w:rsidR="00C52E1E" w:rsidSect="0061495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w:altName w:val="Times New Roman"/>
    <w:panose1 w:val="020B0604020202020204"/>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9CF"/>
    <w:rsid w:val="00063CC7"/>
    <w:rsid w:val="00076015"/>
    <w:rsid w:val="000947EC"/>
    <w:rsid w:val="000D0852"/>
    <w:rsid w:val="00173284"/>
    <w:rsid w:val="001D18AC"/>
    <w:rsid w:val="001D20C9"/>
    <w:rsid w:val="002A356A"/>
    <w:rsid w:val="002D5326"/>
    <w:rsid w:val="00306A57"/>
    <w:rsid w:val="00351D5E"/>
    <w:rsid w:val="003A5C54"/>
    <w:rsid w:val="003B0506"/>
    <w:rsid w:val="003C4DF0"/>
    <w:rsid w:val="00437461"/>
    <w:rsid w:val="004720C6"/>
    <w:rsid w:val="004B51F8"/>
    <w:rsid w:val="004E658A"/>
    <w:rsid w:val="00575B95"/>
    <w:rsid w:val="0058184A"/>
    <w:rsid w:val="005A356D"/>
    <w:rsid w:val="006126DB"/>
    <w:rsid w:val="0061495B"/>
    <w:rsid w:val="006A0371"/>
    <w:rsid w:val="006A199D"/>
    <w:rsid w:val="006C0A97"/>
    <w:rsid w:val="00726B5E"/>
    <w:rsid w:val="007659CF"/>
    <w:rsid w:val="0081627F"/>
    <w:rsid w:val="008B41BB"/>
    <w:rsid w:val="00910AD4"/>
    <w:rsid w:val="00962313"/>
    <w:rsid w:val="009C1A16"/>
    <w:rsid w:val="009D4208"/>
    <w:rsid w:val="009E0050"/>
    <w:rsid w:val="00A55D83"/>
    <w:rsid w:val="00AB5E3D"/>
    <w:rsid w:val="00AF2CB9"/>
    <w:rsid w:val="00AF2E36"/>
    <w:rsid w:val="00B4124B"/>
    <w:rsid w:val="00B832F4"/>
    <w:rsid w:val="00BA2F6F"/>
    <w:rsid w:val="00BC30DF"/>
    <w:rsid w:val="00C473B6"/>
    <w:rsid w:val="00C52E1E"/>
    <w:rsid w:val="00CF103F"/>
    <w:rsid w:val="00D12334"/>
    <w:rsid w:val="00D25DC1"/>
    <w:rsid w:val="00D50802"/>
    <w:rsid w:val="00D76908"/>
    <w:rsid w:val="00DA0D01"/>
    <w:rsid w:val="00DA1A8F"/>
    <w:rsid w:val="00DA2C0A"/>
    <w:rsid w:val="00DB552A"/>
    <w:rsid w:val="00EE5C9F"/>
    <w:rsid w:val="00F03666"/>
    <w:rsid w:val="00F212BC"/>
    <w:rsid w:val="00F27B18"/>
    <w:rsid w:val="00FC4519"/>
    <w:rsid w:val="00FC5BF5"/>
    <w:rsid w:val="00FE4223"/>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2DD5A9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sz w:val="24"/>
        <w:szCs w:val="24"/>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461"/>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37461"/>
    <w:pPr>
      <w:jc w:val="center"/>
    </w:pPr>
    <w:rPr>
      <w:sz w:val="48"/>
    </w:rPr>
  </w:style>
  <w:style w:type="character" w:styleId="Hyperlink">
    <w:name w:val="Hyperlink"/>
    <w:basedOn w:val="DefaultParagraphFont"/>
    <w:rsid w:val="00437461"/>
    <w:rPr>
      <w:color w:val="0000FF"/>
      <w:u w:val="single"/>
    </w:rPr>
  </w:style>
  <w:style w:type="character" w:styleId="Emphasis">
    <w:name w:val="Emphasis"/>
    <w:basedOn w:val="DefaultParagraphFont"/>
    <w:uiPriority w:val="20"/>
    <w:qFormat/>
    <w:rsid w:val="00D12334"/>
    <w:rPr>
      <w:i/>
      <w:iCs/>
    </w:rPr>
  </w:style>
  <w:style w:type="paragraph" w:customStyle="1" w:styleId="xmsonormal">
    <w:name w:val="x_msonormal"/>
    <w:basedOn w:val="Normal"/>
    <w:rsid w:val="00D12334"/>
    <w:pPr>
      <w:spacing w:before="100" w:beforeAutospacing="1" w:after="100" w:afterAutospacing="1"/>
    </w:pPr>
    <w:rPr>
      <w:rFonts w:ascii="Times New Roman" w:eastAsia="Times New Roman" w:hAnsi="Times New Roman"/>
    </w:rPr>
  </w:style>
  <w:style w:type="character" w:customStyle="1" w:styleId="xcontentpasted0">
    <w:name w:val="x_contentpasted0"/>
    <w:basedOn w:val="DefaultParagraphFont"/>
    <w:rsid w:val="00D12334"/>
  </w:style>
  <w:style w:type="character" w:styleId="FollowedHyperlink">
    <w:name w:val="FollowedHyperlink"/>
    <w:basedOn w:val="DefaultParagraphFont"/>
    <w:rsid w:val="00FC5BF5"/>
    <w:rPr>
      <w:color w:val="800080" w:themeColor="followedHyperlink"/>
      <w:u w:val="single"/>
    </w:rPr>
  </w:style>
  <w:style w:type="character" w:styleId="UnresolvedMention">
    <w:name w:val="Unresolved Mention"/>
    <w:basedOn w:val="DefaultParagraphFont"/>
    <w:rsid w:val="00FC5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42766246">
      <w:bodyDiv w:val="1"/>
      <w:marLeft w:val="0"/>
      <w:marRight w:val="0"/>
      <w:marTop w:val="0"/>
      <w:marBottom w:val="0"/>
      <w:divBdr>
        <w:top w:val="none" w:sz="0" w:space="0" w:color="auto"/>
        <w:left w:val="none" w:sz="0" w:space="0" w:color="auto"/>
        <w:bottom w:val="none" w:sz="0" w:space="0" w:color="auto"/>
        <w:right w:val="none" w:sz="0" w:space="0" w:color="auto"/>
      </w:divBdr>
    </w:div>
    <w:div w:id="768039337">
      <w:bodyDiv w:val="1"/>
      <w:marLeft w:val="0"/>
      <w:marRight w:val="0"/>
      <w:marTop w:val="0"/>
      <w:marBottom w:val="0"/>
      <w:divBdr>
        <w:top w:val="none" w:sz="0" w:space="0" w:color="auto"/>
        <w:left w:val="none" w:sz="0" w:space="0" w:color="auto"/>
        <w:bottom w:val="none" w:sz="0" w:space="0" w:color="auto"/>
        <w:right w:val="none" w:sz="0" w:space="0" w:color="auto"/>
      </w:divBdr>
    </w:div>
    <w:div w:id="1668754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rynmawr.edu/inside/offices-services/civil-rights-title-ix" TargetMode="External"/><Relationship Id="rId3" Type="http://schemas.openxmlformats.org/officeDocument/2006/relationships/webSettings" Target="webSettings.xml"/><Relationship Id="rId7" Type="http://schemas.openxmlformats.org/officeDocument/2006/relationships/hyperlink" Target="https://www.brynmawr.edu/inside/offices-services/civil-rights-title-ix/policies-inquirie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rynmawr.edu/inside/offices-services/access-services" TargetMode="External"/><Relationship Id="rId11" Type="http://schemas.openxmlformats.org/officeDocument/2006/relationships/fontTable" Target="fontTable.xml"/><Relationship Id="rId5" Type="http://schemas.openxmlformats.org/officeDocument/2006/relationships/hyperlink" Target="mailto:accessservices@brynmawr.edu" TargetMode="External"/><Relationship Id="rId10" Type="http://schemas.openxmlformats.org/officeDocument/2006/relationships/hyperlink" Target="https://nam11.safelinks.protection.outlook.com/?url=https%3A%2F%2Fwww.haverford.edu%2Fsexual-misconduct&amp;data=05%7C01%7Cjigoldsmit%40brynmawr.edu%7C619a128bfa2e4b0a742608daf5799a1d%7Cc94b117b616347fd93f8b8001804ae6f%7C1%7C0%7C638092199890658536%7CUnknown%7CTWFpbGZsb3d8eyJWIjoiMC4wLjAwMDAiLCJQIjoiV2luMzIiLCJBTiI6Ik1haWwiLCJXVCI6Mn0%3D%7C3000%7C%7C%7C&amp;sdata=VC626ZAqy%2FH9QzmlObUz0XgBLK5L42%2BZrbOp3gj%2BzeU%3D&amp;reserved=0" TargetMode="External"/><Relationship Id="rId4" Type="http://schemas.openxmlformats.org/officeDocument/2006/relationships/hyperlink" Target="mailto:jigoldsmit@brynmawr.edu" TargetMode="External"/><Relationship Id="rId9" Type="http://schemas.openxmlformats.org/officeDocument/2006/relationships/hyperlink" Target="https://nam11.safelinks.protection.outlook.com/?url=https%3A%2F%2Fwww.brynmawr.edu%2Ftitleix&amp;data=05%7C01%7Cjigoldsmit%40brynmawr.edu%7C619a128bfa2e4b0a742608daf5799a1d%7Cc94b117b616347fd93f8b8001804ae6f%7C1%7C0%7C638092199890658536%7CUnknown%7CTWFpbGZsb3d8eyJWIjoiMC4wLjAwMDAiLCJQIjoiV2luMzIiLCJBTiI6Ik1haWwiLCJXVCI6Mn0%3D%7C3000%7C%7C%7C&amp;sdata=ev0xgW16N5RPoOUlutk0Fm1CeXpM14u0Xw97Rgfi3js%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1560</Words>
  <Characters>8897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Chemistry 320 </vt:lpstr>
    </vt:vector>
  </TitlesOfParts>
  <Company>HWS</Company>
  <LinksUpToDate>false</LinksUpToDate>
  <CharactersWithSpaces>10437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Chemistry 320 </dc:title>
  <dc:subject/>
  <dc:creator>BMC</dc:creator>
  <cp:keywords/>
  <cp:lastModifiedBy>Jonas I Goldsmith</cp:lastModifiedBy>
  <cp:revision>2</cp:revision>
  <cp:lastPrinted>2023-01-06T17:40:00Z</cp:lastPrinted>
  <dcterms:created xsi:type="dcterms:W3CDTF">2026-08-26T19:23:00Z</dcterms:created>
  <dcterms:modified xsi:type="dcterms:W3CDTF">2026-08-26T19:23:00Z</dcterms:modified>
</cp:coreProperties>
</file>