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before="0"/>
        <w:rPr>
          <w:rFonts w:ascii="Times New Roman" w:cs="Times New Roman" w:hAnsi="Times New Roman" w:eastAsia="Times New Roman"/>
          <w:sz w:val="32"/>
          <w:szCs w:val="32"/>
          <w:u w:color="000000"/>
          <w14:textOutline w14:w="12700" w14:cap="flat">
            <w14:noFill/>
            <w14:miter w14:lim="400000"/>
          </w14:textOutline>
        </w:rPr>
      </w:pPr>
      <w:r>
        <w:rPr>
          <w:rFonts w:ascii="Times New Roman" w:hAnsi="Times New Roman"/>
          <w:sz w:val="32"/>
          <w:szCs w:val="32"/>
          <w:u w:color="000000"/>
          <w:rtl w:val="0"/>
          <w:lang w:val="en-US"/>
          <w14:textOutline w14:w="12700" w14:cap="flat">
            <w14:noFill/>
            <w14:miter w14:lim="400000"/>
          </w14:textOutline>
        </w:rPr>
        <w:t xml:space="preserve">HART </w:t>
      </w:r>
      <w:r>
        <w:rPr>
          <w:rFonts w:ascii="Times New Roman" w:hAnsi="Times New Roman"/>
          <w:sz w:val="32"/>
          <w:szCs w:val="32"/>
          <w:u w:color="000000"/>
          <w:rtl w:val="0"/>
          <w:lang w:val="en-US"/>
          <w14:textOutline w14:w="12700" w14:cap="flat">
            <w14:noFill/>
            <w14:miter w14:lim="400000"/>
          </w14:textOutline>
        </w:rPr>
        <w:t>235</w:t>
      </w:r>
      <w:r>
        <w:rPr>
          <w:rFonts w:ascii="Times New Roman" w:hAnsi="Times New Roman"/>
          <w:sz w:val="32"/>
          <w:szCs w:val="32"/>
          <w:u w:color="000000"/>
          <w:rtl w:val="0"/>
          <w:lang w:val="en-US"/>
          <w14:textOutline w14:w="12700" w14:cap="flat">
            <w14:noFill/>
            <w14:miter w14:lim="400000"/>
          </w14:textOutline>
        </w:rPr>
        <w:t>: Identification in the Cinema</w:t>
      </w:r>
      <w:r>
        <w:rPr>
          <w:rFonts w:ascii="Arial Unicode MS" w:cs="Arial Unicode MS" w:hAnsi="Arial Unicode MS" w:eastAsia="Arial Unicode MS"/>
          <w:sz w:val="32"/>
          <w:szCs w:val="32"/>
          <w:u w:color="000000"/>
          <w14:textOutline w14:w="12700" w14:cap="flat">
            <w14:noFill/>
            <w14:miter w14:lim="400000"/>
          </w14:textOutline>
        </w:rPr>
        <w:br w:type="textWrapping"/>
      </w:r>
      <w:r>
        <w:rPr>
          <w:rFonts w:ascii="Times New Roman" w:hAnsi="Times New Roman"/>
          <w:sz w:val="32"/>
          <w:szCs w:val="32"/>
          <w:u w:color="000000"/>
          <w:rtl w:val="0"/>
          <w:lang w:val="en-US"/>
          <w14:textOutline w14:w="12700" w14:cap="flat">
            <w14:noFill/>
            <w14:miter w14:lim="400000"/>
          </w14:textOutline>
        </w:rPr>
        <w:t xml:space="preserve">Prof. Feliz, </w:t>
      </w:r>
    </w:p>
    <w:p>
      <w:pPr>
        <w:pStyle w:val="Body A"/>
        <w:spacing w:before="0"/>
        <w:rPr>
          <w:rFonts w:ascii="Times New Roman" w:cs="Times New Roman" w:hAnsi="Times New Roman" w:eastAsia="Times New Roman"/>
          <w:sz w:val="32"/>
          <w:szCs w:val="32"/>
          <w:u w:color="000000"/>
          <w14:textOutline w14:w="12700" w14:cap="flat">
            <w14:noFill/>
            <w14:miter w14:lim="400000"/>
          </w14:textOutline>
        </w:rPr>
      </w:pPr>
      <w:r>
        <w:rPr>
          <w:rFonts w:ascii="Times New Roman" w:hAnsi="Times New Roman"/>
          <w:sz w:val="32"/>
          <w:szCs w:val="32"/>
          <w:u w:color="000000"/>
          <w:rtl w:val="0"/>
          <w:lang w:val="en-US"/>
          <w14:textOutline w14:w="12700" w14:cap="flat">
            <w14:noFill/>
            <w14:miter w14:lim="400000"/>
          </w14:textOutline>
        </w:rPr>
        <w:t>Bryn Mawr College</w:t>
      </w:r>
    </w:p>
    <w:p>
      <w:pPr>
        <w:pStyle w:val="Body A"/>
        <w:spacing w:before="0"/>
        <w:rPr>
          <w:rFonts w:ascii="Times New Roman" w:cs="Times New Roman" w:hAnsi="Times New Roman" w:eastAsia="Times New Roman"/>
          <w:u w:color="000000"/>
          <w14:textOutline w14:w="12700" w14:cap="flat">
            <w14:noFill/>
            <w14:miter w14:lim="400000"/>
          </w14:textOutline>
        </w:rPr>
      </w:pPr>
    </w:p>
    <w:p>
      <w:pPr>
        <w:pStyle w:val="Body A"/>
        <w:spacing w:before="0"/>
        <w:rPr>
          <w:rFonts w:ascii="Times New Roman" w:cs="Times New Roman" w:hAnsi="Times New Roman" w:eastAsia="Times New Roman"/>
          <w:u w:color="000000"/>
          <w14:textOutline w14:w="12700" w14:cap="flat">
            <w14:noFill/>
            <w14:miter w14:lim="400000"/>
          </w14:textOutline>
        </w:rPr>
      </w:pPr>
    </w:p>
    <w:p>
      <w:pPr>
        <w:pStyle w:val="Default"/>
        <w:spacing w:before="0" w:after="240" w:line="360" w:lineRule="atLeast"/>
        <w:rPr>
          <w:rFonts w:ascii="Times New Roman" w:cs="Times New Roman" w:hAnsi="Times New Roman" w:eastAsia="Times New Roman"/>
        </w:rPr>
      </w:pPr>
      <w:r>
        <w:rPr>
          <w:rFonts w:ascii="Times New Roman" w:hAnsi="Times New Roman"/>
          <w:b w:val="1"/>
          <w:bCs w:val="1"/>
          <w:sz w:val="32"/>
          <w:szCs w:val="32"/>
          <w:rtl w:val="0"/>
          <w:lang w:val="en-US"/>
        </w:rPr>
        <w:t xml:space="preserve">EXAM #1 REVIEW SHEET </w:t>
      </w:r>
    </w:p>
    <w:p>
      <w:pPr>
        <w:pStyle w:val="Default"/>
        <w:spacing w:before="0" w:after="240" w:line="360" w:lineRule="atLeast"/>
        <w:rPr>
          <w:rFonts w:ascii="Times New Roman" w:cs="Times New Roman" w:hAnsi="Times New Roman" w:eastAsia="Times New Roman"/>
        </w:rPr>
      </w:pPr>
      <w:r>
        <w:rPr>
          <w:rFonts w:ascii="Times New Roman" w:hAnsi="Times New Roman"/>
          <w:sz w:val="32"/>
          <w:szCs w:val="32"/>
          <w:rtl w:val="0"/>
          <w:lang w:val="en-US"/>
        </w:rPr>
        <w:t xml:space="preserve">The exam will consist of 3 sections: identification (20 points), short answers (30 points), and a clip analysis essay (50 points). The clip will be 2 minutes or less. </w:t>
      </w:r>
    </w:p>
    <w:p>
      <w:pPr>
        <w:pStyle w:val="Default"/>
        <w:spacing w:before="0" w:after="240" w:line="360" w:lineRule="atLeast"/>
        <w:rPr>
          <w:rFonts w:ascii="Times New Roman" w:cs="Times New Roman" w:hAnsi="Times New Roman" w:eastAsia="Times New Roman"/>
        </w:rPr>
      </w:pPr>
      <w:r>
        <w:rPr>
          <w:rFonts w:ascii="Times New Roman" w:hAnsi="Times New Roman"/>
          <w:sz w:val="32"/>
          <w:szCs w:val="32"/>
          <w:rtl w:val="0"/>
          <w:lang w:val="en-US"/>
        </w:rPr>
        <w:t xml:space="preserve">For the clip essay: your analysis need not be absolutely complete and detailed. No transcriptions of dialogue are necessary; descriptions of camera work can be approximate; etc. However, you will have points deducted if 1) you miss very prominent formal elements, or 2) you incorrectly identify an element. </w:t>
      </w:r>
    </w:p>
    <w:p>
      <w:pPr>
        <w:pStyle w:val="Default"/>
        <w:spacing w:before="0" w:after="240" w:line="360" w:lineRule="atLeast"/>
        <w:rPr>
          <w:rFonts w:ascii="Times New Roman" w:cs="Times New Roman" w:hAnsi="Times New Roman" w:eastAsia="Times New Roman"/>
        </w:rPr>
      </w:pPr>
      <w:r>
        <w:rPr>
          <w:rFonts w:ascii="Times New Roman" w:hAnsi="Times New Roman"/>
          <w:b w:val="1"/>
          <w:bCs w:val="1"/>
          <w:sz w:val="32"/>
          <w:szCs w:val="32"/>
          <w:rtl w:val="0"/>
          <w:lang w:val="en-US"/>
        </w:rPr>
        <w:t xml:space="preserve">Identification </w:t>
      </w:r>
    </w:p>
    <w:p>
      <w:pPr>
        <w:pStyle w:val="Default"/>
        <w:spacing w:before="0" w:after="24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 xml:space="preserve">Film Screenings and Clips. Be able to match the film title with the director, country of origin, and year of all the materials thus far on the syllabus up to and including </w:t>
      </w:r>
      <w:r>
        <w:rPr>
          <w:rFonts w:ascii="Times New Roman" w:hAnsi="Times New Roman"/>
          <w:i w:val="1"/>
          <w:iCs w:val="1"/>
          <w:sz w:val="32"/>
          <w:szCs w:val="32"/>
          <w:rtl w:val="0"/>
          <w:lang w:val="en-US"/>
        </w:rPr>
        <w:t>Psycho</w:t>
      </w:r>
      <w:r>
        <w:rPr>
          <w:rFonts w:ascii="Times New Roman" w:hAnsi="Times New Roman"/>
          <w:sz w:val="32"/>
          <w:szCs w:val="32"/>
          <w:rtl w:val="0"/>
          <w:lang w:val="en-US"/>
        </w:rPr>
        <w:t xml:space="preserve">, including both feature-length films and early cinema shorts and pre-cinematic media and technology. See syllabus and your class notes. </w:t>
      </w:r>
    </w:p>
    <w:p>
      <w:pPr>
        <w:pStyle w:val="Body B"/>
        <w:rPr>
          <w:rFonts w:ascii="Times New Roman" w:cs="Times New Roman" w:hAnsi="Times New Roman" w:eastAsia="Times New Roman"/>
          <w:sz w:val="32"/>
          <w:szCs w:val="32"/>
        </w:rPr>
      </w:pPr>
      <w:r>
        <w:rPr>
          <w:rFonts w:ascii="Times New Roman" w:hAnsi="Times New Roman"/>
          <w:sz w:val="32"/>
          <w:szCs w:val="32"/>
          <w:rtl w:val="0"/>
          <w:lang w:val="en-US"/>
        </w:rPr>
        <w:t>magic lantern</w:t>
      </w:r>
    </w:p>
    <w:p>
      <w:pPr>
        <w:pStyle w:val="Body B"/>
        <w:rPr>
          <w:rFonts w:ascii="Times New Roman" w:cs="Times New Roman" w:hAnsi="Times New Roman" w:eastAsia="Times New Roman"/>
          <w:sz w:val="32"/>
          <w:szCs w:val="32"/>
        </w:rPr>
      </w:pPr>
      <w:r>
        <w:rPr>
          <w:rFonts w:ascii="Times New Roman" w:hAnsi="Times New Roman"/>
          <w:sz w:val="32"/>
          <w:szCs w:val="32"/>
          <w:rtl w:val="0"/>
          <w:lang w:val="en-US"/>
        </w:rPr>
        <w:t>stereoscope</w:t>
      </w:r>
    </w:p>
    <w:p>
      <w:pPr>
        <w:pStyle w:val="Body B"/>
        <w:rPr>
          <w:rFonts w:ascii="Times New Roman" w:cs="Times New Roman" w:hAnsi="Times New Roman" w:eastAsia="Times New Roman"/>
          <w:sz w:val="32"/>
          <w:szCs w:val="32"/>
        </w:rPr>
      </w:pPr>
      <w:r>
        <w:rPr>
          <w:rFonts w:ascii="Times New Roman" w:hAnsi="Times New Roman"/>
          <w:sz w:val="32"/>
          <w:szCs w:val="32"/>
          <w:rtl w:val="0"/>
          <w:lang w:val="en-US"/>
        </w:rPr>
        <w:t>Phantasmagoria</w:t>
      </w:r>
    </w:p>
    <w:p>
      <w:pPr>
        <w:pStyle w:val="Body B"/>
        <w:rPr>
          <w:rFonts w:ascii="Times New Roman" w:cs="Times New Roman" w:hAnsi="Times New Roman" w:eastAsia="Times New Roman"/>
          <w:sz w:val="32"/>
          <w:szCs w:val="32"/>
        </w:rPr>
      </w:pPr>
      <w:r>
        <w:rPr>
          <w:rFonts w:ascii="Times New Roman" w:hAnsi="Times New Roman"/>
          <w:sz w:val="32"/>
          <w:szCs w:val="32"/>
          <w:rtl w:val="0"/>
          <w:lang w:val="en-US"/>
        </w:rPr>
        <w:t xml:space="preserve">Grand Guignol </w:t>
      </w:r>
    </w:p>
    <w:p>
      <w:pPr>
        <w:pStyle w:val="Body B"/>
        <w:rPr>
          <w:rFonts w:ascii="Times New Roman" w:cs="Times New Roman" w:hAnsi="Times New Roman" w:eastAsia="Times New Roman"/>
          <w:sz w:val="32"/>
          <w:szCs w:val="32"/>
        </w:rPr>
      </w:pPr>
      <w:r>
        <w:rPr>
          <w:rFonts w:ascii="Times New Roman" w:hAnsi="Times New Roman"/>
          <w:i w:val="1"/>
          <w:iCs w:val="1"/>
          <w:sz w:val="32"/>
          <w:szCs w:val="32"/>
          <w:rtl w:val="0"/>
          <w:lang w:val="en-US"/>
        </w:rPr>
        <w:t xml:space="preserve">Arrival of a Train </w:t>
      </w:r>
      <w:r>
        <w:rPr>
          <w:rFonts w:ascii="Times New Roman" w:hAnsi="Times New Roman"/>
          <w:sz w:val="32"/>
          <w:szCs w:val="32"/>
          <w:rtl w:val="0"/>
          <w:lang w:val="en-US"/>
        </w:rPr>
        <w:t>(Lumi</w:t>
      </w:r>
      <w:r>
        <w:rPr>
          <w:rFonts w:ascii="Times New Roman" w:hAnsi="Times New Roman" w:hint="default"/>
          <w:sz w:val="32"/>
          <w:szCs w:val="32"/>
          <w:rtl w:val="0"/>
          <w:lang w:val="fr-FR"/>
        </w:rPr>
        <w:t>è</w:t>
      </w:r>
      <w:r>
        <w:rPr>
          <w:rFonts w:ascii="Times New Roman" w:hAnsi="Times New Roman"/>
          <w:sz w:val="32"/>
          <w:szCs w:val="32"/>
          <w:rtl w:val="0"/>
          <w:lang w:val="en-US"/>
        </w:rPr>
        <w:t>re Brothers, France, 1895)</w:t>
      </w:r>
    </w:p>
    <w:p>
      <w:pPr>
        <w:pStyle w:val="Body B"/>
        <w:rPr>
          <w:rFonts w:ascii="Times New Roman" w:cs="Times New Roman" w:hAnsi="Times New Roman" w:eastAsia="Times New Roman"/>
          <w:sz w:val="32"/>
          <w:szCs w:val="32"/>
        </w:rPr>
      </w:pPr>
      <w:r>
        <w:rPr>
          <w:rFonts w:ascii="Times New Roman" w:hAnsi="Times New Roman"/>
          <w:i w:val="1"/>
          <w:iCs w:val="1"/>
          <w:sz w:val="32"/>
          <w:szCs w:val="32"/>
          <w:rtl w:val="0"/>
          <w:lang w:val="en-US"/>
        </w:rPr>
        <w:t xml:space="preserve">Sherlock Jr. </w:t>
      </w:r>
      <w:r>
        <w:rPr>
          <w:rFonts w:ascii="Times New Roman" w:hAnsi="Times New Roman"/>
          <w:sz w:val="32"/>
          <w:szCs w:val="32"/>
          <w:rtl w:val="0"/>
          <w:lang w:val="en-US"/>
        </w:rPr>
        <w:t>(Keaton, US, 1924)</w:t>
      </w:r>
      <w:r>
        <w:rPr>
          <w:rFonts w:ascii="Arial Unicode MS" w:cs="Arial Unicode MS" w:hAnsi="Arial Unicode MS" w:eastAsia="Arial Unicode MS"/>
          <w:sz w:val="32"/>
          <w:szCs w:val="32"/>
        </w:rPr>
        <w:br w:type="textWrapping"/>
      </w:r>
      <w:r>
        <w:rPr>
          <w:rFonts w:ascii="Times New Roman" w:hAnsi="Times New Roman"/>
          <w:i w:val="1"/>
          <w:iCs w:val="1"/>
          <w:sz w:val="32"/>
          <w:szCs w:val="32"/>
          <w:rtl w:val="0"/>
          <w:lang w:val="en-US"/>
        </w:rPr>
        <w:t>It Should Happen to You</w:t>
      </w:r>
      <w:r>
        <w:rPr>
          <w:rFonts w:ascii="Times New Roman" w:hAnsi="Times New Roman"/>
          <w:sz w:val="32"/>
          <w:szCs w:val="32"/>
          <w:rtl w:val="0"/>
          <w:lang w:val="en-US"/>
        </w:rPr>
        <w:t xml:space="preserve"> (Cukor, US, 1954)</w:t>
      </w:r>
    </w:p>
    <w:p>
      <w:pPr>
        <w:pStyle w:val="Body B"/>
        <w:rPr>
          <w:rFonts w:ascii="Times New Roman" w:cs="Times New Roman" w:hAnsi="Times New Roman" w:eastAsia="Times New Roman"/>
          <w:sz w:val="32"/>
          <w:szCs w:val="32"/>
        </w:rPr>
      </w:pPr>
      <w:r>
        <w:rPr>
          <w:rFonts w:ascii="Times New Roman" w:hAnsi="Times New Roman"/>
          <w:i w:val="1"/>
          <w:iCs w:val="1"/>
          <w:sz w:val="32"/>
          <w:szCs w:val="32"/>
          <w:rtl w:val="0"/>
          <w:lang w:val="en-US"/>
        </w:rPr>
        <w:t>Imitation of Life</w:t>
      </w:r>
      <w:r>
        <w:rPr>
          <w:rFonts w:ascii="Times New Roman" w:hAnsi="Times New Roman"/>
          <w:i w:val="1"/>
          <w:iCs w:val="1"/>
          <w:sz w:val="32"/>
          <w:szCs w:val="32"/>
          <w:rtl w:val="0"/>
          <w:lang w:val="en-US"/>
        </w:rPr>
        <w:t xml:space="preserve"> </w:t>
      </w:r>
      <w:r>
        <w:rPr>
          <w:rFonts w:ascii="Times New Roman" w:hAnsi="Times New Roman"/>
          <w:sz w:val="32"/>
          <w:szCs w:val="32"/>
          <w:rtl w:val="0"/>
          <w:lang w:val="en-US"/>
        </w:rPr>
        <w:t>(Sirk, US, 195</w:t>
      </w:r>
      <w:r>
        <w:rPr>
          <w:rFonts w:ascii="Times New Roman" w:hAnsi="Times New Roman"/>
          <w:sz w:val="32"/>
          <w:szCs w:val="32"/>
          <w:rtl w:val="0"/>
          <w:lang w:val="en-US"/>
        </w:rPr>
        <w:t>9</w:t>
      </w:r>
      <w:r>
        <w:rPr>
          <w:rFonts w:ascii="Times New Roman" w:hAnsi="Times New Roman"/>
          <w:sz w:val="32"/>
          <w:szCs w:val="32"/>
          <w:rtl w:val="0"/>
          <w:lang w:val="en-US"/>
        </w:rPr>
        <w:t xml:space="preserve">) </w:t>
      </w:r>
    </w:p>
    <w:p>
      <w:pPr>
        <w:pStyle w:val="Body B"/>
        <w:rPr>
          <w:rFonts w:ascii="Times New Roman" w:cs="Times New Roman" w:hAnsi="Times New Roman" w:eastAsia="Times New Roman"/>
          <w:sz w:val="32"/>
          <w:szCs w:val="32"/>
        </w:rPr>
      </w:pPr>
      <w:r>
        <w:rPr>
          <w:rFonts w:ascii="Times New Roman" w:hAnsi="Times New Roman"/>
          <w:i w:val="1"/>
          <w:iCs w:val="1"/>
          <w:sz w:val="32"/>
          <w:szCs w:val="32"/>
          <w:rtl w:val="0"/>
          <w:lang w:val="en-US"/>
        </w:rPr>
        <w:t>Psycho</w:t>
      </w:r>
      <w:r>
        <w:rPr>
          <w:rFonts w:ascii="Times New Roman" w:hAnsi="Times New Roman"/>
          <w:sz w:val="32"/>
          <w:szCs w:val="32"/>
          <w:rtl w:val="0"/>
          <w:lang w:val="en-US"/>
        </w:rPr>
        <w:t xml:space="preserve"> (Hitchcock, US, 1960)</w:t>
      </w:r>
    </w:p>
    <w:p>
      <w:pPr>
        <w:pStyle w:val="Body B"/>
        <w:rPr>
          <w:rFonts w:ascii="Times New Roman" w:cs="Times New Roman" w:hAnsi="Times New Roman" w:eastAsia="Times New Roman"/>
          <w:i w:val="1"/>
          <w:iCs w:val="1"/>
          <w:sz w:val="32"/>
          <w:szCs w:val="32"/>
        </w:rPr>
      </w:pPr>
      <w:r>
        <w:rPr>
          <w:rFonts w:ascii="Times New Roman" w:hAnsi="Times New Roman"/>
          <w:i w:val="1"/>
          <w:iCs w:val="1"/>
          <w:sz w:val="32"/>
          <w:szCs w:val="32"/>
          <w:rtl w:val="0"/>
          <w:lang w:val="en-US"/>
        </w:rPr>
        <w:t xml:space="preserve">Blow Up </w:t>
      </w:r>
      <w:r>
        <w:rPr>
          <w:rFonts w:ascii="Times New Roman" w:hAnsi="Times New Roman"/>
          <w:i w:val="0"/>
          <w:iCs w:val="0"/>
          <w:sz w:val="32"/>
          <w:szCs w:val="32"/>
          <w:rtl w:val="0"/>
          <w:lang w:val="en-US"/>
        </w:rPr>
        <w:t>(Antonioni, UK/Italy, 1966)</w:t>
      </w:r>
    </w:p>
    <w:p>
      <w:pPr>
        <w:pStyle w:val="Default"/>
        <w:spacing w:before="0" w:after="240" w:line="360" w:lineRule="atLeast"/>
        <w:rPr>
          <w:rFonts w:ascii="Times New Roman" w:cs="Times New Roman" w:hAnsi="Times New Roman" w:eastAsia="Times New Roman"/>
          <w:i w:val="1"/>
          <w:iCs w:val="1"/>
          <w:sz w:val="32"/>
          <w:szCs w:val="32"/>
        </w:rPr>
      </w:pPr>
    </w:p>
    <w:p>
      <w:pPr>
        <w:pStyle w:val="Default"/>
        <w:spacing w:before="0" w:after="240" w:line="360" w:lineRule="atLeast"/>
        <w:rPr>
          <w:rFonts w:ascii="Times New Roman" w:cs="Times New Roman" w:hAnsi="Times New Roman" w:eastAsia="Times New Roman"/>
          <w:i w:val="1"/>
          <w:iCs w:val="1"/>
          <w:sz w:val="32"/>
          <w:szCs w:val="32"/>
        </w:rPr>
      </w:pPr>
    </w:p>
    <w:p>
      <w:pPr>
        <w:pStyle w:val="Default"/>
        <w:spacing w:before="0" w:after="240" w:line="360" w:lineRule="atLeast"/>
        <w:rPr>
          <w:rFonts w:ascii="Times New Roman" w:cs="Times New Roman" w:hAnsi="Times New Roman" w:eastAsia="Times New Roman"/>
        </w:rPr>
      </w:pPr>
      <w:r>
        <w:rPr>
          <w:rFonts w:ascii="Times New Roman" w:hAnsi="Times New Roman"/>
          <w:b w:val="1"/>
          <w:bCs w:val="1"/>
          <w:sz w:val="32"/>
          <w:szCs w:val="32"/>
          <w:rtl w:val="0"/>
          <w:lang w:val="en-US"/>
        </w:rPr>
        <w:t xml:space="preserve">Theory terms </w:t>
      </w:r>
    </w:p>
    <w:p>
      <w:pPr>
        <w:pStyle w:val="Default"/>
        <w:spacing w:before="0" w:after="240" w:line="360" w:lineRule="atLeast"/>
        <w:rPr>
          <w:rFonts w:ascii="Times New Roman" w:cs="Times New Roman" w:hAnsi="Times New Roman" w:eastAsia="Times New Roman"/>
        </w:rPr>
      </w:pPr>
      <w:r>
        <w:rPr>
          <w:rFonts w:ascii="Times New Roman" w:hAnsi="Times New Roman"/>
          <w:sz w:val="32"/>
          <w:szCs w:val="32"/>
          <w:rtl w:val="0"/>
          <w:lang w:val="en-US"/>
        </w:rPr>
        <w:t xml:space="preserve">Be able to apply these concepts to an example, define in a short answer, or employ in a clip essay. See online readings, Moodle readings, powerpoint slides and your class notes. </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 xml:space="preserve">The (In)credulous Spectator (Gunning) </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Semiotics</w:t>
      </w:r>
    </w:p>
    <w:p>
      <w:pPr>
        <w:pStyle w:val="Default"/>
        <w:spacing w:before="0" w:line="360" w:lineRule="atLeast"/>
        <w:rPr>
          <w:rFonts w:ascii="Times New Roman" w:cs="Times New Roman" w:hAnsi="Times New Roman" w:eastAsia="Times New Roman"/>
          <w:sz w:val="32"/>
          <w:szCs w:val="32"/>
        </w:rPr>
      </w:pPr>
      <w:r>
        <w:rPr>
          <w:rFonts w:ascii="Times New Roman" w:cs="Times New Roman" w:hAnsi="Times New Roman" w:eastAsia="Times New Roman"/>
          <w:sz w:val="32"/>
          <w:szCs w:val="32"/>
          <w:rtl w:val="0"/>
        </w:rPr>
        <w:tab/>
        <w:t>Index/Icon/Symbol (Pierce)</w:t>
      </w:r>
    </w:p>
    <w:p>
      <w:pPr>
        <w:pStyle w:val="Default"/>
        <w:spacing w:before="0" w:line="360" w:lineRule="atLeast"/>
        <w:rPr>
          <w:rFonts w:ascii="Times New Roman" w:cs="Times New Roman" w:hAnsi="Times New Roman" w:eastAsia="Times New Roman"/>
          <w:sz w:val="32"/>
          <w:szCs w:val="32"/>
        </w:rPr>
      </w:pPr>
      <w:r>
        <w:rPr>
          <w:rFonts w:ascii="Times New Roman" w:cs="Times New Roman" w:hAnsi="Times New Roman" w:eastAsia="Times New Roman"/>
          <w:sz w:val="32"/>
          <w:szCs w:val="32"/>
          <w:rtl w:val="0"/>
        </w:rPr>
        <w:tab/>
        <w:t>Sign (Signifier + Signified) (Saussure)</w:t>
      </w:r>
    </w:p>
    <w:p>
      <w:pPr>
        <w:pStyle w:val="Default"/>
        <w:spacing w:before="0" w:line="360" w:lineRule="atLeast"/>
        <w:rPr>
          <w:rFonts w:ascii="Times New Roman" w:cs="Times New Roman" w:hAnsi="Times New Roman" w:eastAsia="Times New Roman"/>
          <w:sz w:val="32"/>
          <w:szCs w:val="32"/>
          <w:lang w:val="en-US"/>
        </w:rPr>
      </w:pPr>
      <w:r>
        <w:rPr>
          <w:rFonts w:ascii="Times New Roman" w:cs="Times New Roman" w:hAnsi="Times New Roman" w:eastAsia="Times New Roman"/>
          <w:sz w:val="32"/>
          <w:szCs w:val="32"/>
          <w:rtl w:val="0"/>
          <w:lang w:val="en-US"/>
        </w:rPr>
        <w:tab/>
        <w:t>Myth (Barthes)</w:t>
      </w:r>
    </w:p>
    <w:p>
      <w:pPr>
        <w:pStyle w:val="Default"/>
        <w:spacing w:before="0" w:line="360" w:lineRule="atLeast"/>
        <w:rPr>
          <w:rFonts w:ascii="Arial Unicode MS" w:cs="Arial Unicode MS" w:hAnsi="Arial Unicode MS" w:eastAsia="Arial Unicode MS"/>
          <w:sz w:val="32"/>
          <w:szCs w:val="32"/>
          <w:lang w:val="en-US"/>
        </w:rPr>
      </w:pPr>
      <w:r>
        <w:rPr>
          <w:rFonts w:ascii="Times New Roman" w:cs="Times New Roman" w:hAnsi="Times New Roman" w:eastAsia="Times New Roman"/>
          <w:sz w:val="32"/>
          <w:szCs w:val="32"/>
          <w:rtl w:val="0"/>
          <w:lang w:val="en-US"/>
        </w:rPr>
        <w:tab/>
        <w:t xml:space="preserve">Denotation vs. Connotation </w:t>
      </w:r>
    </w:p>
    <w:p>
      <w:pPr>
        <w:pStyle w:val="Default"/>
        <w:spacing w:before="0" w:line="360" w:lineRule="atLeast"/>
        <w:rPr>
          <w:rFonts w:ascii="Times New Roman" w:cs="Times New Roman" w:hAnsi="Times New Roman" w:eastAsia="Times New Roman"/>
          <w:sz w:val="32"/>
          <w:szCs w:val="32"/>
          <w:lang w:val="fr-FR"/>
        </w:rPr>
      </w:pPr>
      <w:r>
        <w:rPr>
          <w:rFonts w:ascii="Times New Roman" w:hAnsi="Times New Roman"/>
          <w:sz w:val="32"/>
          <w:szCs w:val="32"/>
          <w:rtl w:val="0"/>
          <w:lang w:val="fr-FR"/>
        </w:rPr>
        <w:t>Medium Specificity (M</w:t>
      </w:r>
      <w:r>
        <w:rPr>
          <w:rFonts w:ascii="Times New Roman" w:hAnsi="Times New Roman" w:hint="default"/>
          <w:sz w:val="32"/>
          <w:szCs w:val="32"/>
          <w:rtl w:val="0"/>
          <w:lang w:val="fr-FR"/>
        </w:rPr>
        <w:t>ü</w:t>
      </w:r>
      <w:r>
        <w:rPr>
          <w:rFonts w:ascii="Times New Roman" w:hAnsi="Times New Roman"/>
          <w:sz w:val="32"/>
          <w:szCs w:val="32"/>
          <w:rtl w:val="0"/>
          <w:lang w:val="fr-FR"/>
        </w:rPr>
        <w:t>nsterberg)</w:t>
      </w:r>
    </w:p>
    <w:p>
      <w:pPr>
        <w:pStyle w:val="Default"/>
        <w:spacing w:before="0" w:line="360" w:lineRule="atLeast"/>
        <w:rPr>
          <w:rFonts w:ascii="Times New Roman" w:cs="Times New Roman" w:hAnsi="Times New Roman" w:eastAsia="Times New Roman"/>
          <w:sz w:val="32"/>
          <w:szCs w:val="32"/>
          <w:lang w:val="fr-FR"/>
        </w:rPr>
      </w:pPr>
      <w:r>
        <w:rPr>
          <w:rFonts w:ascii="Times New Roman" w:hAnsi="Times New Roman"/>
          <w:sz w:val="32"/>
          <w:szCs w:val="32"/>
          <w:rtl w:val="0"/>
          <w:lang w:val="fr-FR"/>
        </w:rPr>
        <w:t>I</w:t>
      </w:r>
      <w:r>
        <w:rPr>
          <w:rFonts w:ascii="Times New Roman" w:hAnsi="Times New Roman"/>
          <w:sz w:val="32"/>
          <w:szCs w:val="32"/>
          <w:rtl w:val="0"/>
          <w:lang w:val="fr-FR"/>
        </w:rPr>
        <w:t>dentification (Freud)</w:t>
      </w:r>
    </w:p>
    <w:p>
      <w:pPr>
        <w:pStyle w:val="Default"/>
        <w:spacing w:before="0" w:line="360" w:lineRule="atLeast"/>
        <w:rPr>
          <w:rFonts w:ascii="Times New Roman" w:cs="Times New Roman" w:hAnsi="Times New Roman" w:eastAsia="Times New Roman"/>
          <w:sz w:val="32"/>
          <w:szCs w:val="32"/>
          <w:lang w:val="fr-FR"/>
        </w:rPr>
      </w:pPr>
      <w:r>
        <w:rPr>
          <w:rFonts w:ascii="Times New Roman" w:hAnsi="Times New Roman"/>
          <w:b w:val="1"/>
          <w:bCs w:val="1"/>
          <w:sz w:val="32"/>
          <w:szCs w:val="32"/>
          <w:rtl w:val="0"/>
          <w:lang w:val="fr-FR"/>
        </w:rPr>
        <w:t>Disavowal</w:t>
      </w:r>
      <w:r>
        <w:rPr>
          <w:rFonts w:ascii="Times New Roman" w:hAnsi="Times New Roman"/>
          <w:sz w:val="32"/>
          <w:szCs w:val="32"/>
          <w:rtl w:val="0"/>
          <w:lang w:val="fr-FR"/>
        </w:rPr>
        <w:t xml:space="preserve"> (Freud) suspension of disbelief/Ideology (Gunning)</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fr-FR"/>
        </w:rPr>
        <w:t xml:space="preserve">Identification and the </w:t>
      </w:r>
      <w:r>
        <w:rPr>
          <w:rFonts w:ascii="Times New Roman" w:hAnsi="Times New Roman" w:hint="default"/>
          <w:b w:val="1"/>
          <w:bCs w:val="1"/>
          <w:sz w:val="32"/>
          <w:szCs w:val="32"/>
          <w:rtl w:val="0"/>
          <w:lang w:val="fr-FR"/>
        </w:rPr>
        <w:t>“</w:t>
      </w:r>
      <w:r>
        <w:rPr>
          <w:rFonts w:ascii="Times New Roman" w:hAnsi="Times New Roman"/>
          <w:b w:val="1"/>
          <w:bCs w:val="1"/>
          <w:sz w:val="32"/>
          <w:szCs w:val="32"/>
          <w:rtl w:val="0"/>
          <w:lang w:val="fr-FR"/>
        </w:rPr>
        <w:t>symptom</w:t>
      </w:r>
      <w:r>
        <w:rPr>
          <w:rFonts w:ascii="Times New Roman" w:hAnsi="Times New Roman" w:hint="default"/>
          <w:b w:val="1"/>
          <w:bCs w:val="1"/>
          <w:sz w:val="32"/>
          <w:szCs w:val="32"/>
          <w:rtl w:val="0"/>
          <w:lang w:val="fr-FR"/>
        </w:rPr>
        <w:t>”</w:t>
      </w:r>
      <w:r>
        <w:rPr>
          <w:rFonts w:ascii="Times New Roman" w:hAnsi="Times New Roman"/>
          <w:sz w:val="32"/>
          <w:szCs w:val="32"/>
          <w:rtl w:val="0"/>
          <w:lang w:val="fr-FR"/>
        </w:rPr>
        <w:t xml:space="preserve"> (Freud)</w:t>
      </w:r>
    </w:p>
    <w:p>
      <w:pPr>
        <w:pStyle w:val="Default"/>
        <w:spacing w:before="0" w:line="360" w:lineRule="atLeast"/>
        <w:rPr>
          <w:rFonts w:ascii="Times New Roman" w:cs="Times New Roman" w:hAnsi="Times New Roman" w:eastAsia="Times New Roman"/>
          <w:lang w:val="it-IT"/>
        </w:rPr>
      </w:pPr>
      <w:r>
        <w:rPr>
          <w:rFonts w:ascii="Times New Roman" w:hAnsi="Times New Roman"/>
          <w:sz w:val="32"/>
          <w:szCs w:val="32"/>
          <w:rtl w:val="0"/>
          <w:lang w:val="it-IT"/>
        </w:rPr>
        <w:t>Three registers of Subjectivity (Real/Imaginary/Symbolic)</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 xml:space="preserve">Imaginary Signifier (Metz) </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Terror</w:t>
      </w:r>
      <w:r>
        <w:rPr>
          <w:rFonts w:ascii="Times New Roman" w:hAnsi="Times New Roman"/>
          <w:sz w:val="32"/>
          <w:szCs w:val="32"/>
          <w:rtl w:val="0"/>
          <w:lang w:val="en-US"/>
        </w:rPr>
        <w:t>/horror</w:t>
      </w:r>
      <w:r>
        <w:rPr>
          <w:rFonts w:ascii="Times New Roman" w:hAnsi="Times New Roman"/>
          <w:sz w:val="32"/>
          <w:szCs w:val="32"/>
          <w:rtl w:val="0"/>
          <w:lang w:val="en-US"/>
        </w:rPr>
        <w:t xml:space="preserve"> vs. Suspense (Hitchcock) </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The Sublime</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The stages of Suture,</w:t>
      </w:r>
      <w:r>
        <w:rPr>
          <w:rFonts w:ascii="Times New Roman" w:hAnsi="Times New Roman"/>
          <w:b w:val="1"/>
          <w:bCs w:val="1"/>
          <w:sz w:val="32"/>
          <w:szCs w:val="32"/>
          <w:rtl w:val="0"/>
          <w:lang w:val="en-US"/>
        </w:rPr>
        <w:t xml:space="preserve"> tutor code</w:t>
      </w:r>
      <w:r>
        <w:rPr>
          <w:rFonts w:ascii="Times New Roman" w:hAnsi="Times New Roman"/>
          <w:sz w:val="32"/>
          <w:szCs w:val="32"/>
          <w:rtl w:val="0"/>
          <w:lang w:val="en-US"/>
        </w:rPr>
        <w:t>, absent one</w:t>
      </w:r>
      <w:r>
        <w:rPr>
          <w:rFonts w:ascii="Times New Roman" w:hAnsi="Times New Roman"/>
          <w:sz w:val="32"/>
          <w:szCs w:val="32"/>
          <w:rtl w:val="0"/>
          <w:lang w:val="en-US"/>
        </w:rPr>
        <w:t>, shot-reverse shot</w:t>
      </w:r>
      <w:r>
        <w:rPr>
          <w:rFonts w:ascii="Times New Roman" w:hAnsi="Times New Roman"/>
          <w:sz w:val="32"/>
          <w:szCs w:val="32"/>
          <w:rtl w:val="0"/>
          <w:lang w:val="en-US"/>
        </w:rPr>
        <w:t xml:space="preserve"> (Dayan</w:t>
      </w:r>
      <w:r>
        <w:rPr>
          <w:rFonts w:ascii="Times New Roman" w:hAnsi="Times New Roman"/>
          <w:sz w:val="32"/>
          <w:szCs w:val="32"/>
          <w:rtl w:val="0"/>
          <w:lang w:val="en-US"/>
        </w:rPr>
        <w:t>)</w:t>
      </w:r>
    </w:p>
    <w:p>
      <w:pPr>
        <w:pStyle w:val="Default"/>
        <w:spacing w:before="0" w:line="360" w:lineRule="atLeast"/>
        <w:rPr>
          <w:rFonts w:ascii="Times New Roman" w:cs="Times New Roman" w:hAnsi="Times New Roman" w:eastAsia="Times New Roman"/>
        </w:rPr>
      </w:pPr>
      <w:r>
        <w:rPr>
          <w:rFonts w:ascii="Times New Roman" w:hAnsi="Times New Roman"/>
          <w:sz w:val="32"/>
          <w:szCs w:val="32"/>
          <w:rtl w:val="0"/>
          <w:lang w:val="en-US"/>
        </w:rPr>
        <w:t>Other forms of suture (</w:t>
      </w:r>
      <w:r>
        <w:rPr>
          <w:rFonts w:ascii="Times New Roman" w:hAnsi="Times New Roman"/>
          <w:sz w:val="32"/>
          <w:szCs w:val="32"/>
          <w:rtl w:val="0"/>
          <w:lang w:val="en-US"/>
        </w:rPr>
        <w:t xml:space="preserve">Silverman) </w:t>
      </w:r>
    </w:p>
    <w:p>
      <w:pPr>
        <w:pStyle w:val="Default"/>
        <w:spacing w:before="0" w:line="360" w:lineRule="atLeast"/>
        <w:rPr>
          <w:rFonts w:ascii="Times New Roman" w:cs="Times New Roman" w:hAnsi="Times New Roman" w:eastAsia="Times New Roman"/>
        </w:rPr>
      </w:pPr>
      <w:r>
        <w:rPr>
          <w:rFonts w:ascii="Times New Roman" w:hAnsi="Times New Roman"/>
          <w:sz w:val="32"/>
          <w:szCs w:val="32"/>
          <w:rtl w:val="0"/>
          <w:lang w:val="en-US"/>
        </w:rPr>
        <w:t xml:space="preserve">Types of Identification (Metz, and class notes) </w:t>
      </w:r>
    </w:p>
    <w:p>
      <w:pPr>
        <w:pStyle w:val="Default"/>
        <w:spacing w:before="0" w:line="360" w:lineRule="atLeast"/>
        <w:rPr>
          <w:rFonts w:ascii="Times New Roman" w:cs="Times New Roman" w:hAnsi="Times New Roman" w:eastAsia="Times New Roman"/>
          <w:sz w:val="32"/>
          <w:szCs w:val="32"/>
        </w:rPr>
      </w:pPr>
      <w:r>
        <w:rPr>
          <w:rFonts w:ascii="Times New Roman" w:cs="Times New Roman" w:hAnsi="Times New Roman" w:eastAsia="Times New Roman"/>
        </w:rPr>
        <w:tab/>
      </w:r>
      <w:r>
        <w:rPr>
          <w:rFonts w:ascii="Times New Roman" w:hAnsi="Times New Roman"/>
          <w:sz w:val="32"/>
          <w:szCs w:val="32"/>
          <w:rtl w:val="0"/>
          <w:lang w:val="en-US"/>
        </w:rPr>
        <w:t xml:space="preserve">Imaginary (with an image) </w:t>
      </w:r>
    </w:p>
    <w:p>
      <w:pPr>
        <w:pStyle w:val="Default"/>
        <w:spacing w:before="0" w:line="360" w:lineRule="atLeast"/>
        <w:rPr>
          <w:rFonts w:ascii="Times New Roman" w:cs="Times New Roman" w:hAnsi="Times New Roman" w:eastAsia="Times New Roman"/>
          <w:sz w:val="32"/>
          <w:szCs w:val="32"/>
        </w:rPr>
      </w:pPr>
      <w:r>
        <w:rPr>
          <w:rFonts w:ascii="Times New Roman" w:cs="Times New Roman" w:hAnsi="Times New Roman" w:eastAsia="Times New Roman"/>
          <w:sz w:val="32"/>
          <w:szCs w:val="32"/>
          <w:rtl w:val="0"/>
        </w:rPr>
        <w:tab/>
        <w:t xml:space="preserve">Symbolic (with a role or position) </w:t>
      </w:r>
    </w:p>
    <w:p>
      <w:pPr>
        <w:pStyle w:val="Default"/>
        <w:spacing w:before="0" w:line="360" w:lineRule="atLeast"/>
        <w:rPr>
          <w:rFonts w:ascii="Times New Roman" w:cs="Times New Roman" w:hAnsi="Times New Roman" w:eastAsia="Times New Roman"/>
          <w:sz w:val="32"/>
          <w:szCs w:val="32"/>
        </w:rPr>
      </w:pPr>
      <w:r>
        <w:rPr>
          <w:rFonts w:ascii="Times New Roman" w:cs="Times New Roman" w:hAnsi="Times New Roman" w:eastAsia="Times New Roman"/>
          <w:sz w:val="32"/>
          <w:szCs w:val="32"/>
          <w:rtl w:val="0"/>
        </w:rPr>
        <w:tab/>
        <w:t xml:space="preserve">Idiopathic (aggressive, rivalrous) </w:t>
      </w:r>
    </w:p>
    <w:p>
      <w:pPr>
        <w:pStyle w:val="Default"/>
        <w:spacing w:before="0" w:line="360" w:lineRule="atLeast"/>
        <w:rPr>
          <w:rFonts w:ascii="Times New Roman" w:cs="Times New Roman" w:hAnsi="Times New Roman" w:eastAsia="Times New Roman"/>
          <w:sz w:val="32"/>
          <w:szCs w:val="32"/>
        </w:rPr>
      </w:pPr>
      <w:r>
        <w:rPr>
          <w:rFonts w:ascii="Times New Roman" w:cs="Times New Roman" w:hAnsi="Times New Roman" w:eastAsia="Times New Roman"/>
          <w:sz w:val="32"/>
          <w:szCs w:val="32"/>
          <w:rtl w:val="0"/>
        </w:rPr>
        <w:tab/>
        <w:t xml:space="preserve">Heteropathic (peaceful, coexisting) </w:t>
      </w:r>
    </w:p>
    <w:p>
      <w:pPr>
        <w:pStyle w:val="Default"/>
        <w:spacing w:before="0" w:line="360" w:lineRule="atLeast"/>
        <w:rPr>
          <w:rFonts w:ascii="Times New Roman" w:cs="Times New Roman" w:hAnsi="Times New Roman" w:eastAsia="Times New Roman"/>
          <w:sz w:val="32"/>
          <w:szCs w:val="32"/>
        </w:rPr>
      </w:pPr>
      <w:r>
        <w:rPr>
          <w:rFonts w:ascii="Times New Roman" w:cs="Times New Roman" w:hAnsi="Times New Roman" w:eastAsia="Times New Roman"/>
          <w:sz w:val="32"/>
          <w:szCs w:val="32"/>
          <w:rtl w:val="0"/>
        </w:rPr>
        <w:tab/>
        <w:t xml:space="preserve">Primary (w/camera look) </w:t>
      </w:r>
    </w:p>
    <w:p>
      <w:pPr>
        <w:pStyle w:val="Default"/>
        <w:spacing w:before="0" w:line="360" w:lineRule="atLeast"/>
        <w:rPr>
          <w:rFonts w:ascii="Times New Roman" w:cs="Times New Roman" w:hAnsi="Times New Roman" w:eastAsia="Times New Roman"/>
          <w:sz w:val="32"/>
          <w:szCs w:val="32"/>
        </w:rPr>
      </w:pPr>
      <w:r>
        <w:rPr>
          <w:rFonts w:ascii="Times New Roman" w:cs="Times New Roman" w:hAnsi="Times New Roman" w:eastAsia="Times New Roman"/>
          <w:sz w:val="32"/>
          <w:szCs w:val="32"/>
          <w:rtl w:val="0"/>
        </w:rPr>
        <w:tab/>
        <w:t xml:space="preserve">Secondary (w/characters) </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Apparatus Theory(Braudy)</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Auteur Theory (</w:t>
      </w:r>
      <w:r>
        <w:rPr>
          <w:rFonts w:ascii="Times New Roman" w:hAnsi="Times New Roman" w:hint="default"/>
          <w:sz w:val="32"/>
          <w:szCs w:val="32"/>
          <w:rtl w:val="0"/>
          <w:lang w:val="en-US"/>
        </w:rPr>
        <w:t>“</w:t>
      </w:r>
      <w:r>
        <w:rPr>
          <w:rFonts w:ascii="Times New Roman" w:hAnsi="Times New Roman"/>
          <w:sz w:val="32"/>
          <w:szCs w:val="32"/>
          <w:rtl w:val="0"/>
          <w:lang w:val="en-US"/>
        </w:rPr>
        <w:t>authorial expressivity</w:t>
      </w:r>
      <w:r>
        <w:rPr>
          <w:rFonts w:ascii="Times New Roman" w:hAnsi="Times New Roman" w:hint="default"/>
          <w:sz w:val="32"/>
          <w:szCs w:val="32"/>
          <w:rtl w:val="0"/>
          <w:lang w:val="en-US"/>
        </w:rPr>
        <w:t>”</w:t>
      </w:r>
      <w:r>
        <w:rPr>
          <w:rFonts w:ascii="Times New Roman" w:hAnsi="Times New Roman"/>
          <w:sz w:val="32"/>
          <w:szCs w:val="32"/>
          <w:rtl w:val="0"/>
          <w:lang w:val="en-US"/>
        </w:rPr>
        <w:t>) (Bordwell)</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Metacinema (Chatman)</w:t>
      </w:r>
    </w:p>
    <w:p>
      <w:pPr>
        <w:pStyle w:val="Default"/>
        <w:spacing w:before="0" w:line="360" w:lineRule="atLeast"/>
        <w:rPr>
          <w:rFonts w:ascii="Times New Roman" w:cs="Times New Roman" w:hAnsi="Times New Roman" w:eastAsia="Times New Roman"/>
        </w:rPr>
      </w:pPr>
      <w:r>
        <w:rPr>
          <w:rFonts w:ascii="Times New Roman" w:hAnsi="Times New Roman"/>
          <w:sz w:val="32"/>
          <w:szCs w:val="32"/>
          <w:rtl w:val="0"/>
          <w:lang w:val="en-US"/>
        </w:rPr>
        <w:t>Alienation Effect (Brecht)</w:t>
      </w:r>
    </w:p>
    <w:p>
      <w:pPr>
        <w:pStyle w:val="Default"/>
        <w:spacing w:before="0" w:line="360" w:lineRule="atLeast"/>
        <w:rPr>
          <w:rFonts w:ascii="Times New Roman" w:cs="Times New Roman" w:hAnsi="Times New Roman" w:eastAsia="Times New Roman"/>
        </w:rPr>
      </w:pPr>
    </w:p>
    <w:p>
      <w:pPr>
        <w:pStyle w:val="Default"/>
        <w:spacing w:before="0" w:line="360" w:lineRule="atLeast"/>
        <w:rPr>
          <w:rFonts w:ascii="Times New Roman" w:cs="Times New Roman" w:hAnsi="Times New Roman" w:eastAsia="Times New Roman"/>
        </w:rPr>
      </w:pPr>
    </w:p>
    <w:p>
      <w:pPr>
        <w:pStyle w:val="Default"/>
        <w:spacing w:before="0" w:after="240" w:line="360" w:lineRule="atLeast"/>
        <w:rPr>
          <w:rFonts w:ascii="Times New Roman" w:cs="Times New Roman" w:hAnsi="Times New Roman" w:eastAsia="Times New Roman"/>
        </w:rPr>
      </w:pPr>
      <w:r>
        <w:rPr>
          <w:rFonts w:ascii="Times New Roman" w:hAnsi="Times New Roman"/>
          <w:b w:val="1"/>
          <w:bCs w:val="1"/>
          <w:sz w:val="32"/>
          <w:szCs w:val="32"/>
          <w:rtl w:val="0"/>
          <w:lang w:val="en-US"/>
        </w:rPr>
        <w:t xml:space="preserve">Shot Analysis Terms </w:t>
      </w:r>
    </w:p>
    <w:p>
      <w:pPr>
        <w:pStyle w:val="Default"/>
        <w:spacing w:before="0" w:after="240" w:line="360" w:lineRule="atLeast"/>
        <w:rPr>
          <w:rFonts w:ascii="Times New Roman" w:cs="Times New Roman" w:hAnsi="Times New Roman" w:eastAsia="Times New Roman"/>
        </w:rPr>
      </w:pPr>
      <w:r>
        <w:rPr>
          <w:rFonts w:ascii="Times New Roman" w:hAnsi="Times New Roman"/>
          <w:sz w:val="32"/>
          <w:szCs w:val="32"/>
          <w:rtl w:val="0"/>
          <w:lang w:val="en-US"/>
        </w:rPr>
        <w:t xml:space="preserve">Be able to apply each term to a clip or define in a short answer. See Corrigan, powerpoint slides and class notes. </w:t>
      </w:r>
    </w:p>
    <w:p>
      <w:pPr>
        <w:pStyle w:val="Default"/>
        <w:spacing w:before="0" w:line="20" w:lineRule="atLeast"/>
        <w:rPr>
          <w:rFonts w:ascii="Times New Roman" w:cs="Times New Roman" w:hAnsi="Times New Roman" w:eastAsia="Times New Roman"/>
          <w:sz w:val="32"/>
          <w:szCs w:val="32"/>
          <w:lang w:val="de-DE"/>
        </w:rPr>
      </w:pPr>
      <w:r>
        <w:rPr>
          <w:rFonts w:ascii="Times New Roman" w:hAnsi="Times New Roman"/>
          <w:sz w:val="32"/>
          <w:szCs w:val="32"/>
          <w:rtl w:val="0"/>
          <w:lang w:val="de-DE"/>
        </w:rPr>
        <w:t xml:space="preserve">GENERAL TERMS </w:t>
      </w:r>
    </w:p>
    <w:p>
      <w:pPr>
        <w:pStyle w:val="Default"/>
        <w:spacing w:before="0" w:after="240" w:line="360" w:lineRule="atLeast"/>
        <w:rPr>
          <w:rFonts w:ascii="Times New Roman" w:cs="Times New Roman" w:hAnsi="Times New Roman" w:eastAsia="Times New Roman"/>
        </w:rPr>
      </w:pPr>
      <w:r>
        <w:rPr>
          <w:rFonts w:ascii="Times New Roman" w:hAnsi="Times New Roman"/>
          <w:sz w:val="32"/>
          <w:szCs w:val="32"/>
          <w:rtl w:val="0"/>
          <w:lang w:val="en-US"/>
        </w:rPr>
        <w:t>Frame, Shot, Sequence,</w:t>
      </w:r>
      <w:r>
        <w:rPr>
          <w:rFonts w:ascii="Times New Roman" w:hAnsi="Times New Roman"/>
          <w:sz w:val="32"/>
          <w:szCs w:val="32"/>
          <w:rtl w:val="0"/>
          <w:lang w:val="de-DE"/>
        </w:rPr>
        <w:t xml:space="preserve"> Diegesis</w:t>
      </w:r>
      <w:r>
        <w:rPr>
          <w:rFonts w:ascii="Times New Roman" w:hAnsi="Times New Roman"/>
          <w:sz w:val="32"/>
          <w:szCs w:val="32"/>
          <w:rtl w:val="0"/>
          <w:lang w:val="en-US"/>
        </w:rPr>
        <w:t>, Mise-en-sc</w:t>
      </w:r>
      <w:r>
        <w:rPr>
          <w:rFonts w:ascii="Times New Roman" w:hAnsi="Times New Roman" w:hint="default"/>
          <w:sz w:val="32"/>
          <w:szCs w:val="32"/>
          <w:rtl w:val="0"/>
          <w:lang w:val="fr-FR"/>
        </w:rPr>
        <w:t>è</w:t>
      </w:r>
      <w:r>
        <w:rPr>
          <w:rFonts w:ascii="Times New Roman" w:hAnsi="Times New Roman"/>
          <w:sz w:val="32"/>
          <w:szCs w:val="32"/>
          <w:rtl w:val="0"/>
          <w:lang w:val="en-US"/>
        </w:rPr>
        <w:t xml:space="preserve">ne </w:t>
      </w:r>
    </w:p>
    <w:p>
      <w:pPr>
        <w:pStyle w:val="Default"/>
        <w:spacing w:before="0" w:line="360" w:lineRule="atLeast"/>
        <w:rPr>
          <w:rFonts w:ascii="Times New Roman" w:cs="Times New Roman" w:hAnsi="Times New Roman" w:eastAsia="Times New Roman"/>
          <w:sz w:val="32"/>
          <w:szCs w:val="32"/>
          <w:lang w:val="de-DE"/>
        </w:rPr>
      </w:pPr>
      <w:r>
        <w:rPr>
          <w:rFonts w:ascii="Times New Roman" w:hAnsi="Times New Roman"/>
          <w:sz w:val="32"/>
          <w:szCs w:val="32"/>
          <w:rtl w:val="0"/>
          <w:lang w:val="de-DE"/>
        </w:rPr>
        <w:t xml:space="preserve">CAMERA DISTANCE </w:t>
      </w:r>
    </w:p>
    <w:p>
      <w:pPr>
        <w:pStyle w:val="Default"/>
        <w:spacing w:before="0" w:after="240" w:line="360" w:lineRule="atLeast"/>
        <w:rPr>
          <w:rFonts w:ascii="Times New Roman" w:cs="Times New Roman" w:hAnsi="Times New Roman" w:eastAsia="Times New Roman"/>
        </w:rPr>
      </w:pPr>
      <w:r>
        <w:rPr>
          <w:rFonts w:ascii="Times New Roman" w:hAnsi="Times New Roman"/>
          <w:sz w:val="32"/>
          <w:szCs w:val="32"/>
          <w:rtl w:val="0"/>
          <w:lang w:val="en-US"/>
        </w:rPr>
        <w:t xml:space="preserve">Medium shot, Close-up, Long shot </w:t>
      </w:r>
    </w:p>
    <w:p>
      <w:pPr>
        <w:pStyle w:val="Default"/>
        <w:spacing w:before="0" w:after="240" w:line="360" w:lineRule="atLeast"/>
        <w:rPr>
          <w:rFonts w:ascii="Times New Roman" w:cs="Times New Roman" w:hAnsi="Times New Roman" w:eastAsia="Times New Roman"/>
        </w:rPr>
      </w:pPr>
      <w:r>
        <w:rPr>
          <w:rFonts w:ascii="Times New Roman" w:hAnsi="Times New Roman"/>
          <w:sz w:val="32"/>
          <w:szCs w:val="32"/>
          <w:rtl w:val="0"/>
          <w:lang w:val="de-DE"/>
        </w:rPr>
        <w:t>CAMERA ANGLE</w:t>
      </w:r>
      <w:r>
        <w:rPr>
          <w:rFonts w:ascii="Arial Unicode MS" w:cs="Arial Unicode MS" w:hAnsi="Arial Unicode MS" w:eastAsia="Arial Unicode MS"/>
          <w:sz w:val="32"/>
          <w:szCs w:val="32"/>
          <w:lang w:val="en-US"/>
        </w:rPr>
        <w:br w:type="textWrapping"/>
      </w:r>
      <w:r>
        <w:rPr>
          <w:rFonts w:ascii="Times New Roman" w:hAnsi="Times New Roman"/>
          <w:sz w:val="32"/>
          <w:szCs w:val="32"/>
          <w:rtl w:val="0"/>
          <w:lang w:val="en-US"/>
        </w:rPr>
        <w:t>Eye level/straight angle, High angle, Bird</w:t>
      </w:r>
      <w:r>
        <w:rPr>
          <w:rFonts w:ascii="Times New Roman" w:hAnsi="Times New Roman" w:hint="default"/>
          <w:sz w:val="32"/>
          <w:szCs w:val="32"/>
          <w:rtl w:val="0"/>
          <w:lang w:val="en-US"/>
        </w:rPr>
        <w:t>’</w:t>
      </w:r>
      <w:r>
        <w:rPr>
          <w:rFonts w:ascii="Times New Roman" w:hAnsi="Times New Roman"/>
          <w:sz w:val="32"/>
          <w:szCs w:val="32"/>
          <w:rtl w:val="0"/>
          <w:lang w:val="en-US"/>
        </w:rPr>
        <w:t>s eye angle, Low angle,</w:t>
      </w:r>
      <w:r>
        <w:rPr>
          <w:rFonts w:ascii="Times New Roman" w:hAnsi="Times New Roman"/>
          <w:sz w:val="32"/>
          <w:szCs w:val="32"/>
          <w:rtl w:val="0"/>
          <w:lang w:val="de-DE"/>
        </w:rPr>
        <w:t xml:space="preserve"> Worm</w:t>
      </w:r>
      <w:r>
        <w:rPr>
          <w:rFonts w:ascii="Times New Roman" w:hAnsi="Times New Roman" w:hint="default"/>
          <w:sz w:val="32"/>
          <w:szCs w:val="32"/>
          <w:rtl w:val="0"/>
          <w:lang w:val="en-US"/>
        </w:rPr>
        <w:t>’</w:t>
      </w:r>
      <w:r>
        <w:rPr>
          <w:rFonts w:ascii="Times New Roman" w:hAnsi="Times New Roman"/>
          <w:sz w:val="32"/>
          <w:szCs w:val="32"/>
          <w:rtl w:val="0"/>
          <w:lang w:val="en-US"/>
        </w:rPr>
        <w:t xml:space="preserve">s eye angle,  Dutch angle </w:t>
      </w:r>
    </w:p>
    <w:p>
      <w:pPr>
        <w:pStyle w:val="Default"/>
        <w:spacing w:before="0" w:after="240" w:line="360" w:lineRule="atLeast"/>
        <w:rPr>
          <w:rFonts w:ascii="Times New Roman" w:cs="Times New Roman" w:hAnsi="Times New Roman" w:eastAsia="Times New Roman"/>
        </w:rPr>
      </w:pPr>
    </w:p>
    <w:p>
      <w:pPr>
        <w:pStyle w:val="Default"/>
        <w:spacing w:before="0" w:line="360" w:lineRule="atLeast"/>
        <w:rPr>
          <w:rFonts w:ascii="Times New Roman" w:cs="Times New Roman" w:hAnsi="Times New Roman" w:eastAsia="Times New Roman"/>
          <w:sz w:val="32"/>
          <w:szCs w:val="32"/>
          <w:lang w:val="de-DE"/>
        </w:rPr>
      </w:pPr>
      <w:r>
        <w:rPr>
          <w:rFonts w:ascii="Times New Roman" w:hAnsi="Times New Roman"/>
          <w:sz w:val="32"/>
          <w:szCs w:val="32"/>
          <w:rtl w:val="0"/>
          <w:lang w:val="de-DE"/>
        </w:rPr>
        <w:t xml:space="preserve">CAMERA MOVEMENT </w:t>
      </w:r>
    </w:p>
    <w:p>
      <w:pPr>
        <w:pStyle w:val="Default"/>
        <w:spacing w:before="0" w:after="240" w:line="360" w:lineRule="atLeast"/>
        <w:rPr>
          <w:rFonts w:ascii="Times New Roman" w:cs="Times New Roman" w:hAnsi="Times New Roman" w:eastAsia="Times New Roman"/>
        </w:rPr>
      </w:pPr>
      <w:r>
        <w:rPr>
          <w:rFonts w:ascii="Times New Roman" w:hAnsi="Times New Roman"/>
          <w:sz w:val="32"/>
          <w:szCs w:val="32"/>
          <w:rtl w:val="0"/>
          <w:lang w:val="en-US"/>
        </w:rPr>
        <w:t>Panning shot left/right, Tilt up/down,</w:t>
      </w:r>
      <w:r>
        <w:rPr>
          <w:rFonts w:ascii="Arial Unicode MS" w:cs="Arial Unicode MS" w:hAnsi="Arial Unicode MS" w:eastAsia="Arial Unicode MS"/>
          <w:sz w:val="32"/>
          <w:szCs w:val="32"/>
        </w:rPr>
        <w:br w:type="textWrapping"/>
      </w:r>
      <w:r>
        <w:rPr>
          <w:rFonts w:ascii="Times New Roman" w:hAnsi="Times New Roman"/>
          <w:sz w:val="32"/>
          <w:szCs w:val="32"/>
          <w:rtl w:val="0"/>
          <w:lang w:val="en-US"/>
        </w:rPr>
        <w:t xml:space="preserve">Tracking shot (aka dolly shot, traveling shot), Crane shot, Zoom in/out, Hand-held camera </w:t>
      </w:r>
    </w:p>
    <w:p>
      <w:pPr>
        <w:pStyle w:val="Default"/>
        <w:spacing w:before="0" w:line="360" w:lineRule="atLeast"/>
        <w:rPr>
          <w:rFonts w:ascii="Times New Roman" w:cs="Times New Roman" w:hAnsi="Times New Roman" w:eastAsia="Times New Roman"/>
          <w:sz w:val="32"/>
          <w:szCs w:val="32"/>
          <w:lang w:val="de-DE"/>
        </w:rPr>
      </w:pPr>
      <w:r>
        <w:rPr>
          <w:rFonts w:ascii="Times New Roman" w:hAnsi="Times New Roman"/>
          <w:sz w:val="32"/>
          <w:szCs w:val="32"/>
          <w:rtl w:val="0"/>
          <w:lang w:val="de-DE"/>
        </w:rPr>
        <w:t xml:space="preserve">EDITING / TRANSITION / MATCHES </w:t>
      </w:r>
    </w:p>
    <w:p>
      <w:pPr>
        <w:pStyle w:val="Default"/>
        <w:spacing w:before="0" w:after="240" w:line="360" w:lineRule="atLeast"/>
        <w:rPr>
          <w:rFonts w:ascii="Times New Roman" w:cs="Times New Roman" w:hAnsi="Times New Roman" w:eastAsia="Times New Roman"/>
        </w:rPr>
      </w:pPr>
      <w:r>
        <w:rPr>
          <w:rFonts w:ascii="Times New Roman" w:hAnsi="Times New Roman"/>
          <w:sz w:val="32"/>
          <w:szCs w:val="32"/>
          <w:rtl w:val="0"/>
          <w:lang w:val="en-US"/>
        </w:rPr>
        <w:t>The 180 degree rule, Continuity Editing</w:t>
      </w:r>
      <w:r>
        <w:rPr>
          <w:rFonts w:ascii="Arial Unicode MS" w:cs="Arial Unicode MS" w:hAnsi="Arial Unicode MS" w:eastAsia="Arial Unicode MS"/>
          <w:sz w:val="32"/>
          <w:szCs w:val="32"/>
        </w:rPr>
        <w:br w:type="textWrapping"/>
      </w:r>
      <w:r>
        <w:rPr>
          <w:rFonts w:ascii="Times New Roman" w:hAnsi="Times New Roman"/>
          <w:sz w:val="32"/>
          <w:szCs w:val="32"/>
          <w:rtl w:val="0"/>
          <w:lang w:val="en-US"/>
        </w:rPr>
        <w:t xml:space="preserve">Eyeline match/point of view shot, Shot-reverse shot structure, Graphic match, Rhythmic match, Jump cut, Cross-cutting, Contrast cutting, Flashback/flashforward, Voice-over/Flashback structure </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 xml:space="preserve">OPTICAL DEVICES USED IN EDITING </w:t>
      </w:r>
    </w:p>
    <w:p>
      <w:pPr>
        <w:pStyle w:val="Default"/>
        <w:spacing w:before="0" w:after="240" w:line="360" w:lineRule="atLeast"/>
        <w:rPr>
          <w:rFonts w:ascii="Times New Roman" w:cs="Times New Roman" w:hAnsi="Times New Roman" w:eastAsia="Times New Roman"/>
        </w:rPr>
      </w:pPr>
      <w:r>
        <w:rPr>
          <w:rFonts w:ascii="Times New Roman" w:hAnsi="Times New Roman"/>
          <w:sz w:val="32"/>
          <w:szCs w:val="32"/>
          <w:rtl w:val="0"/>
          <w:lang w:val="en-US"/>
        </w:rPr>
        <w:t>Straight cut, Iris-in, Fade-out / fade-in,</w:t>
      </w:r>
      <w:r>
        <w:rPr>
          <w:rFonts w:ascii="Times New Roman" w:hAnsi="Times New Roman"/>
          <w:sz w:val="32"/>
          <w:szCs w:val="32"/>
          <w:rtl w:val="0"/>
          <w:lang w:val="pt-PT"/>
        </w:rPr>
        <w:t xml:space="preserve"> Dissolve/lap dissolve</w:t>
      </w:r>
      <w:r>
        <w:rPr>
          <w:rFonts w:ascii="Times New Roman" w:hAnsi="Times New Roman"/>
          <w:sz w:val="32"/>
          <w:szCs w:val="32"/>
          <w:rtl w:val="0"/>
          <w:lang w:val="en-US"/>
        </w:rPr>
        <w:t>,</w:t>
      </w:r>
      <w:r>
        <w:rPr>
          <w:rFonts w:ascii="Times New Roman" w:hAnsi="Times New Roman"/>
          <w:sz w:val="32"/>
          <w:szCs w:val="32"/>
          <w:rtl w:val="0"/>
          <w:lang w:val="de-DE"/>
        </w:rPr>
        <w:t xml:space="preserve"> Wipe </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 xml:space="preserve">SHOT DURATION </w:t>
      </w:r>
    </w:p>
    <w:p>
      <w:pPr>
        <w:pStyle w:val="Default"/>
        <w:spacing w:before="0" w:after="240" w:line="360" w:lineRule="atLeast"/>
        <w:rPr>
          <w:rFonts w:ascii="Times New Roman" w:cs="Times New Roman" w:hAnsi="Times New Roman" w:eastAsia="Times New Roman"/>
        </w:rPr>
      </w:pPr>
      <w:r>
        <w:rPr>
          <w:rFonts w:ascii="Times New Roman" w:hAnsi="Times New Roman"/>
          <w:sz w:val="32"/>
          <w:szCs w:val="32"/>
          <w:rtl w:val="0"/>
          <w:lang w:val="en-US"/>
        </w:rPr>
        <w:t xml:space="preserve">Short take,Long take/sequence shot </w:t>
      </w:r>
    </w:p>
    <w:p>
      <w:pPr>
        <w:pStyle w:val="Default"/>
        <w:spacing w:before="0" w:after="240" w:line="360" w:lineRule="atLeast"/>
        <w:rPr>
          <w:rFonts w:ascii="Times New Roman" w:cs="Times New Roman" w:hAnsi="Times New Roman" w:eastAsia="Times New Roman"/>
        </w:rPr>
      </w:pPr>
      <w:r>
        <w:rPr>
          <w:rFonts w:ascii="Times New Roman" w:hAnsi="Times New Roman"/>
          <w:sz w:val="32"/>
          <w:szCs w:val="32"/>
          <w:rtl w:val="0"/>
          <w:lang w:val="en-US"/>
        </w:rPr>
        <w:t>LIGHTING</w:t>
      </w:r>
      <w:r>
        <w:rPr>
          <w:rFonts w:ascii="Arial Unicode MS" w:cs="Arial Unicode MS" w:hAnsi="Arial Unicode MS" w:eastAsia="Arial Unicode MS"/>
          <w:sz w:val="32"/>
          <w:szCs w:val="32"/>
        </w:rPr>
        <w:br w:type="textWrapping"/>
      </w:r>
      <w:r>
        <w:rPr>
          <w:rFonts w:ascii="Times New Roman" w:hAnsi="Times New Roman"/>
          <w:sz w:val="32"/>
          <w:szCs w:val="32"/>
          <w:rtl w:val="0"/>
          <w:lang w:val="en-US"/>
        </w:rPr>
        <w:t xml:space="preserve">Three-point lighting (key light, fill light, backlight </w:t>
      </w:r>
      <w:r>
        <w:rPr>
          <w:rFonts w:ascii="Times New Roman" w:hAnsi="Times New Roman" w:hint="default"/>
          <w:sz w:val="32"/>
          <w:szCs w:val="32"/>
          <w:rtl w:val="0"/>
          <w:lang w:val="en-US"/>
        </w:rPr>
        <w:t xml:space="preserve">— </w:t>
      </w:r>
      <w:r>
        <w:rPr>
          <w:rFonts w:ascii="Times New Roman" w:hAnsi="Times New Roman"/>
          <w:sz w:val="32"/>
          <w:szCs w:val="32"/>
          <w:rtl w:val="0"/>
          <w:lang w:val="en-US"/>
        </w:rPr>
        <w:t>don't need to identify onscreen; just know the name of this scheme)</w:t>
      </w:r>
      <w:r>
        <w:rPr>
          <w:rFonts w:ascii="Arial Unicode MS" w:cs="Arial Unicode MS" w:hAnsi="Arial Unicode MS" w:eastAsia="Arial Unicode MS"/>
          <w:sz w:val="32"/>
          <w:szCs w:val="32"/>
        </w:rPr>
        <w:br w:type="textWrapping"/>
      </w:r>
      <w:r>
        <w:rPr>
          <w:rFonts w:ascii="Times New Roman" w:hAnsi="Times New Roman"/>
          <w:sz w:val="32"/>
          <w:szCs w:val="32"/>
          <w:rtl w:val="0"/>
          <w:lang w:val="en-US"/>
        </w:rPr>
        <w:t xml:space="preserve">High-key / low-key lighting Direction of light sources (overhead, side, under, backlighting, etc.: be able to identify only when very prominent) </w:t>
      </w:r>
    </w:p>
    <w:p>
      <w:pPr>
        <w:pStyle w:val="Default"/>
        <w:spacing w:before="0" w:line="360" w:lineRule="atLeast"/>
        <w:rPr>
          <w:rFonts w:ascii="Times New Roman" w:cs="Times New Roman" w:hAnsi="Times New Roman" w:eastAsia="Times New Roman"/>
          <w:sz w:val="32"/>
          <w:szCs w:val="32"/>
        </w:rPr>
      </w:pPr>
      <w:r>
        <w:rPr>
          <w:rFonts w:ascii="Times New Roman" w:hAnsi="Times New Roman"/>
          <w:sz w:val="32"/>
          <w:szCs w:val="32"/>
          <w:rtl w:val="0"/>
          <w:lang w:val="en-US"/>
        </w:rPr>
        <w:t xml:space="preserve">SOUND </w:t>
      </w:r>
    </w:p>
    <w:p>
      <w:pPr>
        <w:pStyle w:val="Default"/>
        <w:spacing w:before="0" w:after="240" w:line="360" w:lineRule="atLeast"/>
      </w:pPr>
      <w:r>
        <w:rPr>
          <w:rFonts w:ascii="Times New Roman" w:hAnsi="Times New Roman"/>
          <w:sz w:val="32"/>
          <w:szCs w:val="32"/>
          <w:rtl w:val="0"/>
          <w:lang w:val="en-US"/>
        </w:rPr>
        <w:t xml:space="preserve">Speech/music/noise/silence, </w:t>
      </w:r>
      <w:r>
        <w:rPr>
          <w:rFonts w:ascii="Times New Roman" w:hAnsi="Times New Roman"/>
          <w:sz w:val="32"/>
          <w:szCs w:val="32"/>
          <w:rtl w:val="0"/>
          <w:lang w:val="de-DE"/>
        </w:rPr>
        <w:t>Diegetic/extradiegetic</w:t>
      </w:r>
      <w:r>
        <w:rPr>
          <w:rFonts w:ascii="Times New Roman" w:hAnsi="Times New Roman"/>
          <w:sz w:val="32"/>
          <w:szCs w:val="32"/>
          <w:rtl w:val="0"/>
          <w:lang w:val="en-US"/>
        </w:rPr>
        <w:t>, On screen/off screen</w:t>
      </w:r>
      <w:r>
        <w:rPr>
          <w:rFonts w:ascii="Arial Unicode MS" w:cs="Arial Unicode MS" w:hAnsi="Arial Unicode MS" w:eastAsia="Arial Unicode MS"/>
          <w:sz w:val="32"/>
          <w:szCs w:val="32"/>
          <w:lang w:val="en-US"/>
        </w:rPr>
        <w:br w:type="textWrapping"/>
      </w:r>
      <w:r>
        <w:rPr>
          <w:rFonts w:ascii="Times New Roman" w:hAnsi="Times New Roman"/>
          <w:sz w:val="32"/>
          <w:szCs w:val="32"/>
          <w:rtl w:val="0"/>
          <w:lang w:val="en-US"/>
        </w:rPr>
        <w:t xml:space="preserve">Voice-over, types of voice-overs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