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40172" w14:textId="2FEA4D22" w:rsidR="00557DF0" w:rsidRPr="00557DF0" w:rsidRDefault="00557DF0" w:rsidP="00557DF0">
      <w:pPr>
        <w:shd w:val="clear" w:color="auto" w:fill="FFFFFF"/>
        <w:spacing w:before="100" w:beforeAutospacing="1" w:after="100" w:afterAutospacing="1"/>
        <w:ind w:left="360"/>
        <w:rPr>
          <w:rFonts w:ascii="Times New Roman" w:eastAsia="Times New Roman" w:hAnsi="Times New Roman" w:cs="Times New Roman"/>
          <w:b/>
          <w:bCs/>
          <w:color w:val="343A40"/>
          <w:u w:val="single"/>
        </w:rPr>
      </w:pPr>
      <w:r w:rsidRPr="00557DF0">
        <w:rPr>
          <w:rFonts w:ascii="Times New Roman" w:eastAsia="Times New Roman" w:hAnsi="Times New Roman" w:cs="Times New Roman"/>
          <w:b/>
          <w:bCs/>
          <w:color w:val="343A40"/>
          <w:u w:val="single"/>
        </w:rPr>
        <w:t>Love the Sin Discussion and Class Exercises Handout</w:t>
      </w:r>
    </w:p>
    <w:p w14:paraId="361833AD" w14:textId="77777777" w:rsidR="00557DF0" w:rsidRPr="00557DF0" w:rsidRDefault="00557DF0" w:rsidP="00557DF0">
      <w:pPr>
        <w:shd w:val="clear" w:color="auto" w:fill="FFFFFF"/>
        <w:spacing w:before="100" w:beforeAutospacing="1" w:after="100" w:afterAutospacing="1"/>
        <w:ind w:left="360"/>
        <w:rPr>
          <w:rFonts w:ascii="Times New Roman" w:eastAsia="Times New Roman" w:hAnsi="Times New Roman" w:cs="Times New Roman"/>
          <w:b/>
          <w:bCs/>
          <w:color w:val="343A40"/>
        </w:rPr>
      </w:pPr>
      <w:r w:rsidRPr="00557DF0">
        <w:rPr>
          <w:rFonts w:ascii="Times New Roman" w:eastAsia="Times New Roman" w:hAnsi="Times New Roman" w:cs="Times New Roman"/>
          <w:b/>
          <w:bCs/>
          <w:color w:val="343A40"/>
        </w:rPr>
        <w:t>Key Terms:</w:t>
      </w:r>
    </w:p>
    <w:p w14:paraId="598355B4" w14:textId="77777777" w:rsidR="00557DF0" w:rsidRPr="00557DF0" w:rsidRDefault="00557DF0" w:rsidP="00557DF0">
      <w:pPr>
        <w:pStyle w:val="ListParagraph"/>
        <w:numPr>
          <w:ilvl w:val="0"/>
          <w:numId w:val="3"/>
        </w:numPr>
        <w:shd w:val="clear" w:color="auto" w:fill="FFFFFF"/>
        <w:spacing w:before="100" w:beforeAutospacing="1" w:after="100" w:afterAutospacing="1"/>
        <w:rPr>
          <w:rFonts w:ascii="Times New Roman" w:eastAsia="Times New Roman" w:hAnsi="Times New Roman" w:cs="Times New Roman"/>
          <w:color w:val="343A40"/>
        </w:rPr>
      </w:pPr>
      <w:r w:rsidRPr="00557DF0">
        <w:rPr>
          <w:rFonts w:ascii="Times New Roman" w:eastAsia="Times New Roman" w:hAnsi="Times New Roman" w:cs="Times New Roman"/>
          <w:color w:val="343A40"/>
        </w:rPr>
        <w:t>Sexual essentialism</w:t>
      </w:r>
    </w:p>
    <w:p w14:paraId="1E7BBCC6" w14:textId="77777777" w:rsidR="00557DF0" w:rsidRPr="00557DF0" w:rsidRDefault="00557DF0" w:rsidP="00557DF0">
      <w:pPr>
        <w:pStyle w:val="ListParagraph"/>
        <w:numPr>
          <w:ilvl w:val="0"/>
          <w:numId w:val="3"/>
        </w:numPr>
        <w:shd w:val="clear" w:color="auto" w:fill="FFFFFF"/>
        <w:spacing w:before="100" w:beforeAutospacing="1" w:after="100" w:afterAutospacing="1"/>
        <w:rPr>
          <w:rFonts w:ascii="Times New Roman" w:eastAsia="Times New Roman" w:hAnsi="Times New Roman" w:cs="Times New Roman"/>
          <w:color w:val="343A40"/>
        </w:rPr>
      </w:pPr>
      <w:r w:rsidRPr="00557DF0">
        <w:rPr>
          <w:rFonts w:ascii="Times New Roman" w:eastAsia="Times New Roman" w:hAnsi="Times New Roman" w:cs="Times New Roman"/>
          <w:color w:val="343A40"/>
        </w:rPr>
        <w:t>Sex negativity</w:t>
      </w:r>
    </w:p>
    <w:p w14:paraId="0C05BE5E" w14:textId="77777777" w:rsidR="00557DF0" w:rsidRPr="00557DF0" w:rsidRDefault="00557DF0" w:rsidP="00557DF0">
      <w:pPr>
        <w:pStyle w:val="ListParagraph"/>
        <w:numPr>
          <w:ilvl w:val="0"/>
          <w:numId w:val="3"/>
        </w:numPr>
        <w:shd w:val="clear" w:color="auto" w:fill="FFFFFF"/>
        <w:spacing w:before="100" w:beforeAutospacing="1" w:after="100" w:afterAutospacing="1"/>
        <w:rPr>
          <w:rFonts w:ascii="Times New Roman" w:eastAsia="Times New Roman" w:hAnsi="Times New Roman" w:cs="Times New Roman"/>
          <w:color w:val="343A40"/>
        </w:rPr>
      </w:pPr>
      <w:r w:rsidRPr="00557DF0">
        <w:rPr>
          <w:rFonts w:ascii="Times New Roman" w:eastAsia="Times New Roman" w:hAnsi="Times New Roman" w:cs="Times New Roman"/>
          <w:color w:val="343A40"/>
        </w:rPr>
        <w:t>Heteronormativity (28)</w:t>
      </w:r>
    </w:p>
    <w:p w14:paraId="5364C5BC" w14:textId="77777777" w:rsidR="00557DF0" w:rsidRPr="00557DF0" w:rsidRDefault="00557DF0" w:rsidP="00557DF0">
      <w:pPr>
        <w:pStyle w:val="ListParagraph"/>
        <w:numPr>
          <w:ilvl w:val="0"/>
          <w:numId w:val="3"/>
        </w:numPr>
        <w:shd w:val="clear" w:color="auto" w:fill="FFFFFF"/>
        <w:spacing w:before="100" w:beforeAutospacing="1" w:after="100" w:afterAutospacing="1"/>
        <w:rPr>
          <w:rFonts w:ascii="Times New Roman" w:eastAsia="Times New Roman" w:hAnsi="Times New Roman" w:cs="Times New Roman"/>
          <w:color w:val="343A40"/>
        </w:rPr>
      </w:pPr>
      <w:r w:rsidRPr="00557DF0">
        <w:rPr>
          <w:rFonts w:ascii="Times New Roman" w:eastAsia="Times New Roman" w:hAnsi="Times New Roman" w:cs="Times New Roman"/>
          <w:color w:val="343A40"/>
        </w:rPr>
        <w:t>Disciplines of the body (33)</w:t>
      </w:r>
    </w:p>
    <w:p w14:paraId="5C028FDE" w14:textId="77777777" w:rsidR="00557DF0" w:rsidRPr="00557DF0" w:rsidRDefault="00557DF0" w:rsidP="00557DF0">
      <w:pPr>
        <w:pStyle w:val="ListParagraph"/>
        <w:numPr>
          <w:ilvl w:val="0"/>
          <w:numId w:val="3"/>
        </w:numPr>
        <w:shd w:val="clear" w:color="auto" w:fill="FFFFFF"/>
        <w:spacing w:before="100" w:beforeAutospacing="1" w:after="100" w:afterAutospacing="1"/>
        <w:rPr>
          <w:rFonts w:ascii="Times New Roman" w:eastAsia="Times New Roman" w:hAnsi="Times New Roman" w:cs="Times New Roman"/>
          <w:color w:val="343A40"/>
        </w:rPr>
      </w:pPr>
      <w:r w:rsidRPr="00557DF0">
        <w:rPr>
          <w:rFonts w:ascii="Times New Roman" w:eastAsia="Times New Roman" w:hAnsi="Times New Roman" w:cs="Times New Roman"/>
          <w:color w:val="343A40"/>
        </w:rPr>
        <w:t>“Middle America” 56</w:t>
      </w:r>
    </w:p>
    <w:p w14:paraId="695617EE" w14:textId="77777777" w:rsidR="00557DF0" w:rsidRPr="00557DF0" w:rsidRDefault="00557DF0" w:rsidP="00557DF0">
      <w:pPr>
        <w:pStyle w:val="ListParagraph"/>
        <w:numPr>
          <w:ilvl w:val="0"/>
          <w:numId w:val="3"/>
        </w:numPr>
        <w:shd w:val="clear" w:color="auto" w:fill="FFFFFF"/>
        <w:spacing w:before="100" w:beforeAutospacing="1" w:after="100" w:afterAutospacing="1"/>
        <w:rPr>
          <w:rFonts w:ascii="Times New Roman" w:eastAsia="Times New Roman" w:hAnsi="Times New Roman" w:cs="Times New Roman"/>
          <w:color w:val="343A40"/>
        </w:rPr>
      </w:pPr>
      <w:r w:rsidRPr="00557DF0">
        <w:rPr>
          <w:rFonts w:ascii="Times New Roman" w:eastAsia="Times New Roman" w:hAnsi="Times New Roman" w:cs="Times New Roman"/>
          <w:color w:val="343A40"/>
        </w:rPr>
        <w:t>Assimilationist and minoritizing approaches to gay rights 75-6</w:t>
      </w:r>
    </w:p>
    <w:p w14:paraId="26E0EEF6" w14:textId="77777777" w:rsidR="00557DF0" w:rsidRPr="00557DF0" w:rsidRDefault="00557DF0" w:rsidP="00557DF0">
      <w:pPr>
        <w:pStyle w:val="ListParagraph"/>
        <w:numPr>
          <w:ilvl w:val="0"/>
          <w:numId w:val="3"/>
        </w:numPr>
        <w:shd w:val="clear" w:color="auto" w:fill="FFFFFF"/>
        <w:spacing w:before="100" w:beforeAutospacing="1" w:after="100" w:afterAutospacing="1"/>
        <w:rPr>
          <w:rFonts w:ascii="Times New Roman" w:eastAsia="Times New Roman" w:hAnsi="Times New Roman" w:cs="Times New Roman"/>
          <w:color w:val="343A40"/>
        </w:rPr>
      </w:pPr>
      <w:r w:rsidRPr="00557DF0">
        <w:rPr>
          <w:rFonts w:ascii="Times New Roman" w:eastAsia="Times New Roman" w:hAnsi="Times New Roman" w:cs="Times New Roman"/>
          <w:color w:val="343A40"/>
        </w:rPr>
        <w:t>Moral relativism and moral absolutism 130-31</w:t>
      </w:r>
    </w:p>
    <w:p w14:paraId="1E3C239E" w14:textId="77777777" w:rsidR="00557DF0" w:rsidRPr="00557DF0" w:rsidRDefault="00557DF0" w:rsidP="00557DF0">
      <w:pPr>
        <w:pStyle w:val="ListParagraph"/>
        <w:numPr>
          <w:ilvl w:val="0"/>
          <w:numId w:val="3"/>
        </w:numPr>
        <w:shd w:val="clear" w:color="auto" w:fill="FFFFFF"/>
        <w:spacing w:before="100" w:beforeAutospacing="1" w:after="100" w:afterAutospacing="1"/>
        <w:rPr>
          <w:rFonts w:ascii="Times New Roman" w:eastAsia="Times New Roman" w:hAnsi="Times New Roman" w:cs="Times New Roman"/>
          <w:color w:val="343A40"/>
        </w:rPr>
      </w:pPr>
      <w:r w:rsidRPr="00557DF0">
        <w:rPr>
          <w:rFonts w:ascii="Times New Roman" w:eastAsia="Times New Roman" w:hAnsi="Times New Roman" w:cs="Times New Roman"/>
          <w:color w:val="343A40"/>
        </w:rPr>
        <w:t>Sexual freedom 133 (and others)</w:t>
      </w:r>
    </w:p>
    <w:p w14:paraId="042F2C7C" w14:textId="77777777" w:rsidR="00557DF0" w:rsidRPr="00557DF0" w:rsidRDefault="00557DF0" w:rsidP="00557DF0">
      <w:pPr>
        <w:pStyle w:val="ListParagraph"/>
        <w:numPr>
          <w:ilvl w:val="0"/>
          <w:numId w:val="3"/>
        </w:numPr>
        <w:shd w:val="clear" w:color="auto" w:fill="FFFFFF"/>
        <w:spacing w:before="100" w:beforeAutospacing="1" w:after="100" w:afterAutospacing="1"/>
        <w:rPr>
          <w:rFonts w:ascii="Times New Roman" w:eastAsia="Times New Roman" w:hAnsi="Times New Roman" w:cs="Times New Roman"/>
          <w:color w:val="343A40"/>
        </w:rPr>
      </w:pPr>
      <w:r w:rsidRPr="00557DF0">
        <w:rPr>
          <w:rFonts w:ascii="Times New Roman" w:eastAsia="Times New Roman" w:hAnsi="Times New Roman" w:cs="Times New Roman"/>
          <w:color w:val="343A40"/>
        </w:rPr>
        <w:t>Moral variation 139</w:t>
      </w:r>
    </w:p>
    <w:p w14:paraId="20CA3A7C" w14:textId="77777777" w:rsidR="00557DF0" w:rsidRPr="00557DF0" w:rsidRDefault="00557DF0" w:rsidP="00557DF0">
      <w:pPr>
        <w:shd w:val="clear" w:color="auto" w:fill="FFFFFF"/>
        <w:spacing w:before="100" w:beforeAutospacing="1" w:after="100" w:afterAutospacing="1"/>
        <w:rPr>
          <w:rFonts w:ascii="Times New Roman" w:eastAsia="Times New Roman" w:hAnsi="Times New Roman" w:cs="Times New Roman"/>
          <w:b/>
          <w:bCs/>
          <w:color w:val="343A40"/>
          <w:u w:val="single"/>
        </w:rPr>
      </w:pPr>
      <w:r w:rsidRPr="00557DF0">
        <w:rPr>
          <w:rFonts w:ascii="Times New Roman" w:eastAsia="Times New Roman" w:hAnsi="Times New Roman" w:cs="Times New Roman"/>
          <w:b/>
          <w:bCs/>
          <w:color w:val="343A40"/>
          <w:u w:val="single"/>
        </w:rPr>
        <w:t>Part I: Take 15 minutes and do the following:</w:t>
      </w:r>
    </w:p>
    <w:p w14:paraId="09326BAF" w14:textId="77777777" w:rsidR="00557DF0" w:rsidRPr="00557DF0" w:rsidRDefault="00557DF0" w:rsidP="00557DF0">
      <w:pPr>
        <w:pStyle w:val="ListParagraph"/>
        <w:numPr>
          <w:ilvl w:val="0"/>
          <w:numId w:val="1"/>
        </w:numPr>
        <w:shd w:val="clear" w:color="auto" w:fill="FFFFFF"/>
        <w:spacing w:before="100" w:beforeAutospacing="1" w:after="100" w:afterAutospacing="1"/>
        <w:rPr>
          <w:rFonts w:ascii="Times New Roman" w:eastAsia="Times New Roman" w:hAnsi="Times New Roman" w:cs="Times New Roman"/>
          <w:color w:val="343A40"/>
        </w:rPr>
      </w:pPr>
      <w:r w:rsidRPr="00557DF0">
        <w:rPr>
          <w:rFonts w:ascii="Times New Roman" w:eastAsia="Times New Roman" w:hAnsi="Times New Roman" w:cs="Times New Roman"/>
          <w:color w:val="343A40"/>
        </w:rPr>
        <w:t>State what your biggest take away from the book was (in a paragraph or less) then,</w:t>
      </w:r>
    </w:p>
    <w:p w14:paraId="6E59DABC" w14:textId="77777777" w:rsidR="00557DF0" w:rsidRPr="00314AA2" w:rsidRDefault="00557DF0" w:rsidP="00557DF0">
      <w:pPr>
        <w:numPr>
          <w:ilvl w:val="0"/>
          <w:numId w:val="1"/>
        </w:numPr>
        <w:shd w:val="clear" w:color="auto" w:fill="FFFFFF"/>
        <w:spacing w:before="100" w:beforeAutospacing="1" w:after="100" w:afterAutospacing="1"/>
        <w:rPr>
          <w:rFonts w:ascii="Times New Roman" w:eastAsia="Times New Roman" w:hAnsi="Times New Roman" w:cs="Times New Roman"/>
          <w:color w:val="343A40"/>
        </w:rPr>
      </w:pPr>
      <w:r w:rsidRPr="00314AA2">
        <w:rPr>
          <w:rFonts w:ascii="Times New Roman" w:eastAsia="Times New Roman" w:hAnsi="Times New Roman" w:cs="Times New Roman"/>
          <w:color w:val="343A40"/>
        </w:rPr>
        <w:t>pose a question that the reading brought up for you</w:t>
      </w:r>
    </w:p>
    <w:p w14:paraId="4F97384C" w14:textId="5B919F85" w:rsidR="00557DF0" w:rsidRPr="00557DF0" w:rsidRDefault="00557DF0" w:rsidP="00557DF0">
      <w:pPr>
        <w:shd w:val="clear" w:color="auto" w:fill="FFFFFF"/>
        <w:spacing w:before="100" w:beforeAutospacing="1" w:after="100" w:afterAutospacing="1"/>
        <w:ind w:left="360"/>
        <w:rPr>
          <w:rFonts w:ascii="Times New Roman" w:eastAsia="Times New Roman" w:hAnsi="Times New Roman" w:cs="Times New Roman"/>
          <w:b/>
          <w:bCs/>
          <w:color w:val="343A40"/>
        </w:rPr>
      </w:pPr>
      <w:r w:rsidRPr="00557DF0">
        <w:rPr>
          <w:rFonts w:ascii="Times New Roman" w:eastAsia="Times New Roman" w:hAnsi="Times New Roman" w:cs="Times New Roman"/>
          <w:b/>
          <w:bCs/>
          <w:color w:val="343A40"/>
        </w:rPr>
        <w:t>30 minutes for next part:</w:t>
      </w:r>
    </w:p>
    <w:p w14:paraId="0829470D" w14:textId="2706EBF7" w:rsidR="00557DF0" w:rsidRPr="00314AA2" w:rsidRDefault="00557DF0" w:rsidP="00557DF0">
      <w:pPr>
        <w:numPr>
          <w:ilvl w:val="0"/>
          <w:numId w:val="1"/>
        </w:numPr>
        <w:shd w:val="clear" w:color="auto" w:fill="FFFFFF"/>
        <w:spacing w:before="100" w:beforeAutospacing="1" w:after="100" w:afterAutospacing="1"/>
        <w:rPr>
          <w:rFonts w:ascii="Times New Roman" w:eastAsia="Times New Roman" w:hAnsi="Times New Roman" w:cs="Times New Roman"/>
          <w:color w:val="343A40"/>
        </w:rPr>
      </w:pPr>
      <w:r w:rsidRPr="00557DF0">
        <w:rPr>
          <w:rFonts w:ascii="Times New Roman" w:eastAsia="Times New Roman" w:hAnsi="Times New Roman" w:cs="Times New Roman"/>
          <w:color w:val="343A40"/>
        </w:rPr>
        <w:t>Break into small groups and share, attempt to</w:t>
      </w:r>
      <w:r w:rsidRPr="00314AA2">
        <w:rPr>
          <w:rFonts w:ascii="Times New Roman" w:eastAsia="Times New Roman" w:hAnsi="Times New Roman" w:cs="Times New Roman"/>
          <w:color w:val="343A40"/>
        </w:rPr>
        <w:t xml:space="preserve"> finally answer/engage with someone else’s question.</w:t>
      </w:r>
    </w:p>
    <w:p w14:paraId="088ED86B" w14:textId="7CA19125" w:rsidR="00557DF0" w:rsidRPr="00557DF0" w:rsidRDefault="00557DF0" w:rsidP="00557DF0">
      <w:pPr>
        <w:shd w:val="clear" w:color="auto" w:fill="FFFFFF"/>
        <w:spacing w:before="100" w:beforeAutospacing="1" w:after="100" w:afterAutospacing="1"/>
        <w:rPr>
          <w:rFonts w:ascii="Times New Roman" w:eastAsia="Times New Roman" w:hAnsi="Times New Roman" w:cs="Times New Roman"/>
          <w:b/>
          <w:bCs/>
          <w:color w:val="343A40"/>
          <w:u w:val="single"/>
        </w:rPr>
      </w:pPr>
      <w:r w:rsidRPr="00557DF0">
        <w:rPr>
          <w:rFonts w:ascii="Times New Roman" w:eastAsia="Times New Roman" w:hAnsi="Times New Roman" w:cs="Times New Roman"/>
          <w:b/>
          <w:bCs/>
          <w:color w:val="343A40"/>
          <w:u w:val="single"/>
        </w:rPr>
        <w:t>Part II: Back into large group to discuss the following quotes:</w:t>
      </w:r>
    </w:p>
    <w:p w14:paraId="6B11432E" w14:textId="77777777" w:rsidR="00557DF0" w:rsidRPr="00557DF0" w:rsidRDefault="00557DF0" w:rsidP="00557DF0">
      <w:pPr>
        <w:shd w:val="clear" w:color="auto" w:fill="FFFFFF"/>
        <w:spacing w:after="100" w:afterAutospacing="1"/>
        <w:rPr>
          <w:rFonts w:ascii="Times New Roman" w:eastAsia="Times New Roman" w:hAnsi="Times New Roman" w:cs="Times New Roman"/>
          <w:color w:val="343A40"/>
        </w:rPr>
      </w:pPr>
      <w:r w:rsidRPr="00557DF0">
        <w:rPr>
          <w:rFonts w:ascii="Times New Roman" w:eastAsia="Times New Roman" w:hAnsi="Times New Roman" w:cs="Times New Roman"/>
          <w:color w:val="343A40"/>
        </w:rPr>
        <w:t>Analyze and Discuss the following statements:</w:t>
      </w:r>
    </w:p>
    <w:p w14:paraId="104B3267" w14:textId="77777777" w:rsidR="00557DF0" w:rsidRPr="00557DF0" w:rsidRDefault="00557DF0" w:rsidP="00557DF0">
      <w:pPr>
        <w:shd w:val="clear" w:color="auto" w:fill="FFFFFF"/>
        <w:spacing w:after="100" w:afterAutospacing="1"/>
        <w:rPr>
          <w:rFonts w:ascii="Times New Roman" w:eastAsia="Times New Roman" w:hAnsi="Times New Roman" w:cs="Times New Roman"/>
          <w:color w:val="343A40"/>
        </w:rPr>
      </w:pPr>
      <w:r w:rsidRPr="00557DF0">
        <w:rPr>
          <w:rFonts w:ascii="Times New Roman" w:eastAsia="Times New Roman" w:hAnsi="Times New Roman" w:cs="Times New Roman"/>
          <w:color w:val="343A40"/>
        </w:rPr>
        <w:t>“Love the sinner and hate the sin” is an inadequate formulation for dealing with the politics of sexuality.  The line between whom we are supposed to love (the sinner) and what we are supposed to hate (the sin) is impossibly movable and contradictory.  Just as problematic, this love-hate relation produces tolerance, rather than freedom and justice, as the major way of understanding a range of differences in the US.  This is not just a question of sexuality. Tolerance is supposed to be a sign of openness and a wedge against hate; but in practice it is exclusionary, hierarchical, and ultimately nondemocratic.  Tolerance is certainly an improvement over hate, but it is not the same thing as freedom.  Paradoxically, tolerance is at once un-American and the most American thing of all.” P. 45</w:t>
      </w:r>
    </w:p>
    <w:p w14:paraId="2FD9421B" w14:textId="77777777" w:rsidR="00557DF0" w:rsidRPr="00557DF0" w:rsidRDefault="00557DF0" w:rsidP="00557DF0">
      <w:pPr>
        <w:shd w:val="clear" w:color="auto" w:fill="FFFFFF"/>
        <w:spacing w:after="100" w:afterAutospacing="1"/>
        <w:rPr>
          <w:rFonts w:ascii="Times New Roman" w:eastAsia="Times New Roman" w:hAnsi="Times New Roman" w:cs="Times New Roman"/>
          <w:color w:val="343A40"/>
        </w:rPr>
      </w:pPr>
      <w:r w:rsidRPr="00557DF0">
        <w:rPr>
          <w:rFonts w:ascii="Times New Roman" w:eastAsia="Times New Roman" w:hAnsi="Times New Roman" w:cs="Times New Roman"/>
          <w:color w:val="343A40"/>
        </w:rPr>
        <w:t>“Time and again sexual preferences or tastes have become the object of intense moral scrutiny and sanction.  To counter the breathtaking moral terms in which sex and especially differences in sexual taste are so ten cast, Rubin (along with…</w:t>
      </w:r>
      <w:proofErr w:type="spellStart"/>
      <w:r w:rsidRPr="00557DF0">
        <w:rPr>
          <w:rFonts w:ascii="Times New Roman" w:eastAsia="Times New Roman" w:hAnsi="Times New Roman" w:cs="Times New Roman"/>
          <w:color w:val="343A40"/>
        </w:rPr>
        <w:t>Halpernin</w:t>
      </w:r>
      <w:proofErr w:type="spellEnd"/>
      <w:r w:rsidRPr="00557DF0">
        <w:rPr>
          <w:rFonts w:ascii="Times New Roman" w:eastAsia="Times New Roman" w:hAnsi="Times New Roman" w:cs="Times New Roman"/>
          <w:color w:val="343A40"/>
        </w:rPr>
        <w:t xml:space="preserve">) has proposed that sexual taste, like taste in food, should be considered a nonmoral—not immoral or amoral, but nonmoral—question of human difference.  We don’t make moral judgments about whether individuals in U.S. society prefer spicy or mild food; </w:t>
      </w:r>
      <w:proofErr w:type="gramStart"/>
      <w:r w:rsidRPr="00557DF0">
        <w:rPr>
          <w:rFonts w:ascii="Times New Roman" w:eastAsia="Times New Roman" w:hAnsi="Times New Roman" w:cs="Times New Roman"/>
          <w:color w:val="343A40"/>
        </w:rPr>
        <w:t>similarly</w:t>
      </w:r>
      <w:proofErr w:type="gramEnd"/>
      <w:r w:rsidRPr="00557DF0">
        <w:rPr>
          <w:rFonts w:ascii="Times New Roman" w:eastAsia="Times New Roman" w:hAnsi="Times New Roman" w:cs="Times New Roman"/>
          <w:color w:val="343A40"/>
        </w:rPr>
        <w:t xml:space="preserve"> we should not make judgments about whether individuals prefer spicy or mild sex. P. 136</w:t>
      </w:r>
    </w:p>
    <w:p w14:paraId="3CC9D17D" w14:textId="77777777" w:rsidR="00557DF0" w:rsidRPr="00557DF0" w:rsidRDefault="00557DF0" w:rsidP="00557DF0">
      <w:pPr>
        <w:shd w:val="clear" w:color="auto" w:fill="FFFFFF"/>
        <w:spacing w:after="100" w:afterAutospacing="1"/>
        <w:rPr>
          <w:rFonts w:ascii="Times New Roman" w:eastAsia="Times New Roman" w:hAnsi="Times New Roman" w:cs="Times New Roman"/>
          <w:color w:val="343A40"/>
        </w:rPr>
      </w:pPr>
      <w:r w:rsidRPr="00557DF0">
        <w:rPr>
          <w:rFonts w:ascii="Times New Roman" w:eastAsia="Times New Roman" w:hAnsi="Times New Roman" w:cs="Times New Roman"/>
          <w:color w:val="343A40"/>
        </w:rPr>
        <w:lastRenderedPageBreak/>
        <w:t>We need to disaggregate, or unbundle, the set of social goods currently brought together under the rubric of sex and marriage.  …Under current social arrangements we cannot freely practice sex, because we have established it as central to social relations that have no necessary connection to sex: emotional ties, raising and caring for children, living arrangements, financial responsibilities. P. 141-2</w:t>
      </w:r>
    </w:p>
    <w:p w14:paraId="4B5086E0" w14:textId="5D4A44DB" w:rsidR="00557DF0" w:rsidRPr="00557DF0" w:rsidRDefault="00557DF0" w:rsidP="00557DF0">
      <w:pPr>
        <w:shd w:val="clear" w:color="auto" w:fill="FFFFFF"/>
        <w:spacing w:after="100" w:afterAutospacing="1"/>
        <w:rPr>
          <w:rFonts w:ascii="Times New Roman" w:eastAsia="Times New Roman" w:hAnsi="Times New Roman" w:cs="Times New Roman"/>
          <w:color w:val="343A40"/>
        </w:rPr>
      </w:pPr>
      <w:r w:rsidRPr="00557DF0">
        <w:rPr>
          <w:rFonts w:ascii="Times New Roman" w:eastAsia="Times New Roman" w:hAnsi="Times New Roman" w:cs="Times New Roman"/>
          <w:color w:val="343A40"/>
        </w:rPr>
        <w:t xml:space="preserve">If lesbian or gay “does” good, then the good it performs is not for homosexuals alone.  Rather, the alternative values developed in lesbian and gay sexual communities offer all of us a deeply ethical vision of the work sex can do to open up new horizons of possibility between people.  What is at stake here is nothing less than what kind of social world, what kind of America, we wish to create and inhabit.  Sexual relations are part of this reimagination of the possible. </w:t>
      </w:r>
    </w:p>
    <w:p w14:paraId="6B531384" w14:textId="010D3A37" w:rsidR="00557DF0" w:rsidRPr="00557DF0" w:rsidRDefault="00557DF0" w:rsidP="00557DF0">
      <w:pPr>
        <w:shd w:val="clear" w:color="auto" w:fill="FFFFFF"/>
        <w:spacing w:before="100" w:beforeAutospacing="1" w:after="100" w:afterAutospacing="1"/>
        <w:rPr>
          <w:rFonts w:ascii="Times New Roman" w:eastAsia="Times New Roman" w:hAnsi="Times New Roman" w:cs="Times New Roman"/>
          <w:b/>
          <w:bCs/>
          <w:color w:val="343A40"/>
          <w:u w:val="single"/>
        </w:rPr>
      </w:pPr>
      <w:r w:rsidRPr="00557DF0">
        <w:rPr>
          <w:rFonts w:ascii="Times New Roman" w:eastAsia="Times New Roman" w:hAnsi="Times New Roman" w:cs="Times New Roman"/>
          <w:b/>
          <w:bCs/>
          <w:color w:val="343A40"/>
          <w:u w:val="single"/>
        </w:rPr>
        <w:t>Part I</w:t>
      </w:r>
      <w:r w:rsidR="00C50A49">
        <w:rPr>
          <w:rFonts w:ascii="Times New Roman" w:eastAsia="Times New Roman" w:hAnsi="Times New Roman" w:cs="Times New Roman"/>
          <w:b/>
          <w:bCs/>
          <w:color w:val="343A40"/>
          <w:u w:val="single"/>
        </w:rPr>
        <w:t>II</w:t>
      </w:r>
      <w:r w:rsidRPr="00557DF0">
        <w:rPr>
          <w:rFonts w:ascii="Times New Roman" w:eastAsia="Times New Roman" w:hAnsi="Times New Roman" w:cs="Times New Roman"/>
          <w:b/>
          <w:bCs/>
          <w:color w:val="343A40"/>
          <w:u w:val="single"/>
        </w:rPr>
        <w:t xml:space="preserve">:  Putting </w:t>
      </w:r>
      <w:proofErr w:type="gramStart"/>
      <w:r w:rsidRPr="00557DF0">
        <w:rPr>
          <w:rFonts w:ascii="Times New Roman" w:eastAsia="Times New Roman" w:hAnsi="Times New Roman" w:cs="Times New Roman"/>
          <w:b/>
          <w:bCs/>
          <w:color w:val="343A40"/>
          <w:u w:val="single"/>
        </w:rPr>
        <w:t>Love</w:t>
      </w:r>
      <w:proofErr w:type="gramEnd"/>
      <w:r w:rsidRPr="00557DF0">
        <w:rPr>
          <w:rFonts w:ascii="Times New Roman" w:eastAsia="Times New Roman" w:hAnsi="Times New Roman" w:cs="Times New Roman"/>
          <w:b/>
          <w:bCs/>
          <w:color w:val="343A40"/>
          <w:u w:val="single"/>
        </w:rPr>
        <w:t xml:space="preserve"> the Sin to the test</w:t>
      </w:r>
      <w:r>
        <w:rPr>
          <w:rFonts w:ascii="Times New Roman" w:eastAsia="Times New Roman" w:hAnsi="Times New Roman" w:cs="Times New Roman"/>
          <w:b/>
          <w:bCs/>
          <w:color w:val="343A40"/>
          <w:u w:val="single"/>
        </w:rPr>
        <w:t xml:space="preserve"> on a RECENT topic of your groups choice</w:t>
      </w:r>
      <w:r w:rsidRPr="00557DF0">
        <w:rPr>
          <w:rFonts w:ascii="Times New Roman" w:eastAsia="Times New Roman" w:hAnsi="Times New Roman" w:cs="Times New Roman"/>
          <w:b/>
          <w:bCs/>
          <w:color w:val="343A40"/>
          <w:u w:val="single"/>
        </w:rPr>
        <w:t xml:space="preserve">—use a rhetorical analysis to see how we have evolved in our discussions about the relationship between </w:t>
      </w:r>
      <w:r>
        <w:rPr>
          <w:rFonts w:ascii="Times New Roman" w:eastAsia="Times New Roman" w:hAnsi="Times New Roman" w:cs="Times New Roman"/>
          <w:b/>
          <w:bCs/>
          <w:color w:val="343A40"/>
          <w:u w:val="single"/>
        </w:rPr>
        <w:t>sexual, racial, and religious differences and American society</w:t>
      </w:r>
      <w:r w:rsidRPr="00557DF0">
        <w:rPr>
          <w:rFonts w:ascii="Times New Roman" w:eastAsia="Times New Roman" w:hAnsi="Times New Roman" w:cs="Times New Roman"/>
          <w:b/>
          <w:bCs/>
          <w:color w:val="343A40"/>
          <w:u w:val="single"/>
        </w:rPr>
        <w:t>.</w:t>
      </w:r>
    </w:p>
    <w:p w14:paraId="6D20AE7B" w14:textId="77777777" w:rsidR="00557DF0" w:rsidRPr="00557DF0" w:rsidRDefault="00557DF0" w:rsidP="00557DF0">
      <w:pPr>
        <w:rPr>
          <w:rFonts w:ascii="Times New Roman" w:eastAsia="Times New Roman" w:hAnsi="Times New Roman" w:cs="Times New Roman"/>
          <w:color w:val="202124"/>
          <w:shd w:val="clear" w:color="auto" w:fill="FFFFFF"/>
        </w:rPr>
      </w:pPr>
      <w:r w:rsidRPr="00D908EF">
        <w:rPr>
          <w:rFonts w:ascii="Times New Roman" w:eastAsia="Times New Roman" w:hAnsi="Times New Roman" w:cs="Times New Roman"/>
          <w:color w:val="202124"/>
          <w:shd w:val="clear" w:color="auto" w:fill="FFFFFF"/>
        </w:rPr>
        <w:t>A rhetorical analysis considers all elements of the rhetorical </w:t>
      </w:r>
      <w:r w:rsidRPr="005579BF">
        <w:rPr>
          <w:rFonts w:ascii="Times New Roman" w:eastAsia="Times New Roman" w:hAnsi="Times New Roman" w:cs="Times New Roman"/>
          <w:color w:val="202124"/>
          <w:shd w:val="clear" w:color="auto" w:fill="FFFFFF"/>
        </w:rPr>
        <w:t>situation</w:t>
      </w:r>
      <w:r w:rsidRPr="00D908EF">
        <w:rPr>
          <w:rFonts w:ascii="Times New Roman" w:eastAsia="Times New Roman" w:hAnsi="Times New Roman" w:cs="Times New Roman"/>
          <w:color w:val="202124"/>
          <w:shd w:val="clear" w:color="auto" w:fill="FFFFFF"/>
        </w:rPr>
        <w:t>--the </w:t>
      </w:r>
      <w:r w:rsidRPr="00D908EF">
        <w:rPr>
          <w:rFonts w:ascii="Times New Roman" w:eastAsia="Times New Roman" w:hAnsi="Times New Roman" w:cs="Times New Roman"/>
          <w:b/>
          <w:bCs/>
          <w:color w:val="202124"/>
          <w:shd w:val="clear" w:color="auto" w:fill="FFFFFF"/>
        </w:rPr>
        <w:t>audience</w:t>
      </w:r>
      <w:r w:rsidRPr="00D908EF">
        <w:rPr>
          <w:rFonts w:ascii="Times New Roman" w:eastAsia="Times New Roman" w:hAnsi="Times New Roman" w:cs="Times New Roman"/>
          <w:color w:val="202124"/>
          <w:shd w:val="clear" w:color="auto" w:fill="FFFFFF"/>
        </w:rPr>
        <w:t>, </w:t>
      </w:r>
      <w:r w:rsidRPr="00D908EF">
        <w:rPr>
          <w:rFonts w:ascii="Times New Roman" w:eastAsia="Times New Roman" w:hAnsi="Times New Roman" w:cs="Times New Roman"/>
          <w:b/>
          <w:bCs/>
          <w:color w:val="202124"/>
          <w:shd w:val="clear" w:color="auto" w:fill="FFFFFF"/>
        </w:rPr>
        <w:t>purpose</w:t>
      </w:r>
      <w:r w:rsidRPr="00D908EF">
        <w:rPr>
          <w:rFonts w:ascii="Times New Roman" w:eastAsia="Times New Roman" w:hAnsi="Times New Roman" w:cs="Times New Roman"/>
          <w:color w:val="202124"/>
          <w:shd w:val="clear" w:color="auto" w:fill="FFFFFF"/>
        </w:rPr>
        <w:t xml:space="preserve">, </w:t>
      </w:r>
      <w:r w:rsidRPr="005579BF">
        <w:rPr>
          <w:rFonts w:ascii="Times New Roman" w:eastAsia="Times New Roman" w:hAnsi="Times New Roman" w:cs="Times New Roman"/>
          <w:b/>
          <w:bCs/>
          <w:color w:val="202124"/>
          <w:shd w:val="clear" w:color="auto" w:fill="FFFFFF"/>
        </w:rPr>
        <w:t>medium</w:t>
      </w:r>
      <w:r w:rsidRPr="00D908EF">
        <w:rPr>
          <w:rFonts w:ascii="Times New Roman" w:eastAsia="Times New Roman" w:hAnsi="Times New Roman" w:cs="Times New Roman"/>
          <w:color w:val="202124"/>
          <w:shd w:val="clear" w:color="auto" w:fill="FFFFFF"/>
        </w:rPr>
        <w:t xml:space="preserve">, and </w:t>
      </w:r>
      <w:r w:rsidRPr="005579BF">
        <w:rPr>
          <w:rFonts w:ascii="Times New Roman" w:eastAsia="Times New Roman" w:hAnsi="Times New Roman" w:cs="Times New Roman"/>
          <w:b/>
          <w:bCs/>
          <w:color w:val="202124"/>
          <w:shd w:val="clear" w:color="auto" w:fill="FFFFFF"/>
        </w:rPr>
        <w:t>context</w:t>
      </w:r>
      <w:r w:rsidRPr="00D908EF">
        <w:rPr>
          <w:rFonts w:ascii="Times New Roman" w:eastAsia="Times New Roman" w:hAnsi="Times New Roman" w:cs="Times New Roman"/>
          <w:color w:val="202124"/>
          <w:shd w:val="clear" w:color="auto" w:fill="FFFFFF"/>
        </w:rPr>
        <w:t>--within which a </w:t>
      </w:r>
      <w:r w:rsidRPr="005579BF">
        <w:rPr>
          <w:rFonts w:ascii="Times New Roman" w:eastAsia="Times New Roman" w:hAnsi="Times New Roman" w:cs="Times New Roman"/>
          <w:color w:val="202124"/>
          <w:shd w:val="clear" w:color="auto" w:fill="FFFFFF"/>
        </w:rPr>
        <w:t>communication</w:t>
      </w:r>
      <w:r w:rsidRPr="00D908EF">
        <w:rPr>
          <w:rFonts w:ascii="Times New Roman" w:eastAsia="Times New Roman" w:hAnsi="Times New Roman" w:cs="Times New Roman"/>
          <w:color w:val="202124"/>
          <w:shd w:val="clear" w:color="auto" w:fill="FFFFFF"/>
        </w:rPr>
        <w:t> was generated and delivered in order to make an argument about that </w:t>
      </w:r>
      <w:r w:rsidRPr="005579BF">
        <w:rPr>
          <w:rFonts w:ascii="Times New Roman" w:eastAsia="Times New Roman" w:hAnsi="Times New Roman" w:cs="Times New Roman"/>
          <w:color w:val="202124"/>
          <w:shd w:val="clear" w:color="auto" w:fill="FFFFFF"/>
        </w:rPr>
        <w:t>communication</w:t>
      </w:r>
      <w:r w:rsidRPr="00D908EF">
        <w:rPr>
          <w:rFonts w:ascii="Times New Roman" w:eastAsia="Times New Roman" w:hAnsi="Times New Roman" w:cs="Times New Roman"/>
          <w:color w:val="202124"/>
          <w:shd w:val="clear" w:color="auto" w:fill="FFFFFF"/>
        </w:rPr>
        <w:t>.</w:t>
      </w:r>
    </w:p>
    <w:p w14:paraId="19D28485" w14:textId="77777777" w:rsidR="00557DF0" w:rsidRPr="00557DF0" w:rsidRDefault="00557DF0" w:rsidP="00557DF0">
      <w:pPr>
        <w:rPr>
          <w:rFonts w:ascii="Times New Roman" w:eastAsia="Times New Roman" w:hAnsi="Times New Roman" w:cs="Times New Roman"/>
          <w:color w:val="202124"/>
          <w:shd w:val="clear" w:color="auto" w:fill="FFFFFF"/>
        </w:rPr>
      </w:pPr>
    </w:p>
    <w:p w14:paraId="05D21ED1" w14:textId="6F5F82BD" w:rsidR="00557DF0" w:rsidRDefault="00557DF0" w:rsidP="005579BF">
      <w:pPr>
        <w:rPr>
          <w:rFonts w:ascii="Times New Roman" w:eastAsia="Times New Roman" w:hAnsi="Times New Roman" w:cs="Times New Roman"/>
        </w:rPr>
      </w:pPr>
      <w:r w:rsidRPr="00557DF0">
        <w:rPr>
          <w:rFonts w:ascii="Times New Roman" w:eastAsia="Times New Roman" w:hAnsi="Times New Roman" w:cs="Times New Roman"/>
          <w:color w:val="202124"/>
          <w:shd w:val="clear" w:color="auto" w:fill="FFFFFF"/>
        </w:rPr>
        <w:t>As a starting point look for keywords that were mentioned in the book as particularly problematic in arguments about sexual freedoms: like minority or majority, ethical or moral, “both sides”, “violence”, American public, subculture, mainstream v extremism</w:t>
      </w:r>
    </w:p>
    <w:p w14:paraId="3E277F4E" w14:textId="77777777" w:rsidR="005579BF" w:rsidRPr="005579BF" w:rsidRDefault="005579BF" w:rsidP="005579BF">
      <w:pPr>
        <w:rPr>
          <w:rFonts w:ascii="Times New Roman" w:eastAsia="Times New Roman" w:hAnsi="Times New Roman" w:cs="Times New Roman"/>
        </w:rPr>
      </w:pPr>
    </w:p>
    <w:p w14:paraId="68F4FC7C" w14:textId="5CB8C2A9" w:rsidR="00557DF0" w:rsidRPr="00557DF0" w:rsidRDefault="00557DF0" w:rsidP="00557DF0">
      <w:pPr>
        <w:shd w:val="clear" w:color="auto" w:fill="FFFFFF"/>
        <w:spacing w:after="100" w:afterAutospacing="1"/>
        <w:rPr>
          <w:rFonts w:ascii="Times New Roman" w:eastAsia="Times New Roman" w:hAnsi="Times New Roman" w:cs="Times New Roman"/>
          <w:color w:val="343A40"/>
        </w:rPr>
      </w:pPr>
      <w:r>
        <w:rPr>
          <w:rFonts w:ascii="Times New Roman" w:eastAsia="Times New Roman" w:hAnsi="Times New Roman" w:cs="Times New Roman"/>
          <w:color w:val="343A40"/>
        </w:rPr>
        <w:t>Topic</w:t>
      </w:r>
      <w:r w:rsidRPr="00557DF0">
        <w:rPr>
          <w:rFonts w:ascii="Times New Roman" w:eastAsia="Times New Roman" w:hAnsi="Times New Roman" w:cs="Times New Roman"/>
          <w:color w:val="343A40"/>
        </w:rPr>
        <w:t xml:space="preserve"> 1: Conversion Therapy:</w:t>
      </w:r>
    </w:p>
    <w:p w14:paraId="5547AFE4" w14:textId="1E14F929" w:rsidR="00390CDF" w:rsidRPr="00390CDF" w:rsidRDefault="009250A4" w:rsidP="00557DF0">
      <w:pPr>
        <w:pStyle w:val="ListParagraph"/>
        <w:numPr>
          <w:ilvl w:val="0"/>
          <w:numId w:val="4"/>
        </w:numPr>
        <w:shd w:val="clear" w:color="auto" w:fill="FFFFFF"/>
        <w:spacing w:after="100" w:afterAutospacing="1"/>
        <w:rPr>
          <w:rFonts w:ascii="Times New Roman" w:eastAsia="Times New Roman" w:hAnsi="Times New Roman" w:cs="Times New Roman"/>
          <w:color w:val="343A40"/>
        </w:rPr>
      </w:pPr>
      <w:r>
        <w:t xml:space="preserve">Current </w:t>
      </w:r>
      <w:r w:rsidR="00390CDF">
        <w:t xml:space="preserve">SCOTUS Case: </w:t>
      </w:r>
      <w:hyperlink r:id="rId7" w:history="1">
        <w:r w:rsidR="00390CDF" w:rsidRPr="006C13A2">
          <w:rPr>
            <w:rStyle w:val="Hyperlink"/>
          </w:rPr>
          <w:t>https://www.politico.com/news/2025/10/07/supreme-court-conversion-therapy-ban-00596373</w:t>
        </w:r>
      </w:hyperlink>
    </w:p>
    <w:p w14:paraId="7FD4A467" w14:textId="6DC6DB78" w:rsidR="00557DF0" w:rsidRPr="005579BF" w:rsidRDefault="00390CDF" w:rsidP="00557DF0">
      <w:pPr>
        <w:pStyle w:val="ListParagraph"/>
        <w:numPr>
          <w:ilvl w:val="0"/>
          <w:numId w:val="4"/>
        </w:numPr>
        <w:shd w:val="clear" w:color="auto" w:fill="FFFFFF"/>
        <w:spacing w:after="100" w:afterAutospacing="1"/>
        <w:rPr>
          <w:rStyle w:val="Hyperlink"/>
          <w:rFonts w:ascii="Times New Roman" w:eastAsia="Times New Roman" w:hAnsi="Times New Roman" w:cs="Times New Roman"/>
          <w:color w:val="343A40"/>
          <w:u w:val="none"/>
        </w:rPr>
      </w:pPr>
      <w:r>
        <w:t xml:space="preserve">Psych/Patient Perspective: </w:t>
      </w:r>
      <w:hyperlink r:id="rId8" w:history="1">
        <w:r w:rsidRPr="006C13A2">
          <w:rPr>
            <w:rStyle w:val="Hyperlink"/>
            <w:rFonts w:ascii="Times New Roman" w:eastAsia="Times New Roman" w:hAnsi="Times New Roman" w:cs="Times New Roman"/>
          </w:rPr>
          <w:t>https://www.hrc.org/resources/the-lies-and-d</w:t>
        </w:r>
        <w:r w:rsidRPr="006C13A2">
          <w:rPr>
            <w:rStyle w:val="Hyperlink"/>
            <w:rFonts w:ascii="Times New Roman" w:eastAsia="Times New Roman" w:hAnsi="Times New Roman" w:cs="Times New Roman"/>
          </w:rPr>
          <w:t>a</w:t>
        </w:r>
        <w:r w:rsidRPr="006C13A2">
          <w:rPr>
            <w:rStyle w:val="Hyperlink"/>
            <w:rFonts w:ascii="Times New Roman" w:eastAsia="Times New Roman" w:hAnsi="Times New Roman" w:cs="Times New Roman"/>
          </w:rPr>
          <w:t>ngers-of-reparative-therapy</w:t>
        </w:r>
      </w:hyperlink>
    </w:p>
    <w:p w14:paraId="4B70C95A" w14:textId="43B2FCF0" w:rsidR="005579BF" w:rsidRPr="00C50A49" w:rsidRDefault="00390CDF" w:rsidP="00557DF0">
      <w:pPr>
        <w:pStyle w:val="ListParagraph"/>
        <w:numPr>
          <w:ilvl w:val="0"/>
          <w:numId w:val="4"/>
        </w:numPr>
        <w:shd w:val="clear" w:color="auto" w:fill="FFFFFF"/>
        <w:spacing w:after="100" w:afterAutospacing="1"/>
        <w:rPr>
          <w:rStyle w:val="Hyperlink"/>
          <w:rFonts w:ascii="Times New Roman" w:eastAsia="Times New Roman" w:hAnsi="Times New Roman" w:cs="Times New Roman"/>
          <w:color w:val="343A40"/>
          <w:u w:val="none"/>
        </w:rPr>
      </w:pPr>
      <w:r>
        <w:t xml:space="preserve">Financial Perspective: </w:t>
      </w:r>
      <w:hyperlink r:id="rId9" w:history="1">
        <w:r w:rsidRPr="006C13A2">
          <w:rPr>
            <w:rStyle w:val="Hyperlink"/>
            <w:rFonts w:ascii="Times New Roman" w:eastAsia="Times New Roman" w:hAnsi="Times New Roman" w:cs="Times New Roman"/>
          </w:rPr>
          <w:t>https://www.cnn.com/2022/03/07/</w:t>
        </w:r>
        <w:r w:rsidRPr="006C13A2">
          <w:rPr>
            <w:rStyle w:val="Hyperlink"/>
            <w:rFonts w:ascii="Times New Roman" w:eastAsia="Times New Roman" w:hAnsi="Times New Roman" w:cs="Times New Roman"/>
          </w:rPr>
          <w:t>h</w:t>
        </w:r>
        <w:r w:rsidRPr="006C13A2">
          <w:rPr>
            <w:rStyle w:val="Hyperlink"/>
            <w:rFonts w:ascii="Times New Roman" w:eastAsia="Times New Roman" w:hAnsi="Times New Roman" w:cs="Times New Roman"/>
          </w:rPr>
          <w:t>ealth/conversion-therapy-personal-and-financial-harm/index.html</w:t>
        </w:r>
      </w:hyperlink>
    </w:p>
    <w:p w14:paraId="4050FD0E" w14:textId="337E7522" w:rsidR="005579BF" w:rsidRPr="00C50A49" w:rsidRDefault="00390CDF" w:rsidP="00C50A49">
      <w:pPr>
        <w:pStyle w:val="ListParagraph"/>
        <w:numPr>
          <w:ilvl w:val="0"/>
          <w:numId w:val="4"/>
        </w:numPr>
        <w:shd w:val="clear" w:color="auto" w:fill="FFFFFF"/>
        <w:spacing w:after="100" w:afterAutospacing="1"/>
        <w:rPr>
          <w:rFonts w:ascii="Times New Roman" w:eastAsia="Times New Roman" w:hAnsi="Times New Roman" w:cs="Times New Roman"/>
          <w:color w:val="343A40"/>
        </w:rPr>
      </w:pPr>
      <w:r>
        <w:t xml:space="preserve">UK Perspective: </w:t>
      </w:r>
      <w:hyperlink r:id="rId10" w:history="1">
        <w:r w:rsidRPr="006C13A2">
          <w:rPr>
            <w:rStyle w:val="Hyperlink"/>
            <w:rFonts w:ascii="Times New Roman" w:eastAsia="Times New Roman" w:hAnsi="Times New Roman" w:cs="Times New Roman"/>
          </w:rPr>
          <w:t>https://www.bbc.com/news/explain</w:t>
        </w:r>
        <w:r w:rsidRPr="006C13A2">
          <w:rPr>
            <w:rStyle w:val="Hyperlink"/>
            <w:rFonts w:ascii="Times New Roman" w:eastAsia="Times New Roman" w:hAnsi="Times New Roman" w:cs="Times New Roman"/>
          </w:rPr>
          <w:t>e</w:t>
        </w:r>
        <w:r w:rsidRPr="006C13A2">
          <w:rPr>
            <w:rStyle w:val="Hyperlink"/>
            <w:rFonts w:ascii="Times New Roman" w:eastAsia="Times New Roman" w:hAnsi="Times New Roman" w:cs="Times New Roman"/>
          </w:rPr>
          <w:t>rs-56496423</w:t>
        </w:r>
      </w:hyperlink>
    </w:p>
    <w:p w14:paraId="410072AB" w14:textId="77777777" w:rsidR="00557DF0" w:rsidRDefault="00557DF0" w:rsidP="00557DF0">
      <w:pPr>
        <w:shd w:val="clear" w:color="auto" w:fill="FFFFFF"/>
        <w:spacing w:after="100" w:afterAutospacing="1"/>
        <w:rPr>
          <w:rFonts w:ascii="Times New Roman" w:eastAsia="Times New Roman" w:hAnsi="Times New Roman" w:cs="Times New Roman"/>
          <w:color w:val="343A40"/>
        </w:rPr>
      </w:pPr>
      <w:r w:rsidRPr="00557DF0">
        <w:rPr>
          <w:rFonts w:ascii="Times New Roman" w:eastAsia="Times New Roman" w:hAnsi="Times New Roman" w:cs="Times New Roman"/>
          <w:color w:val="343A40"/>
        </w:rPr>
        <w:t xml:space="preserve">Topic 2: Religion and Same Sex Adoption: </w:t>
      </w:r>
    </w:p>
    <w:p w14:paraId="64E92586" w14:textId="4E02F9F4" w:rsidR="00557DF0" w:rsidRPr="00390CDF" w:rsidRDefault="00390CDF" w:rsidP="00557DF0">
      <w:pPr>
        <w:pStyle w:val="ListParagraph"/>
        <w:numPr>
          <w:ilvl w:val="0"/>
          <w:numId w:val="5"/>
        </w:numPr>
        <w:shd w:val="clear" w:color="auto" w:fill="FFFFFF"/>
        <w:spacing w:after="100" w:afterAutospacing="1"/>
        <w:rPr>
          <w:rFonts w:ascii="Times New Roman" w:eastAsia="Times New Roman" w:hAnsi="Times New Roman" w:cs="Times New Roman"/>
          <w:color w:val="343A40"/>
        </w:rPr>
      </w:pPr>
      <w:r w:rsidRPr="00390CDF">
        <w:rPr>
          <w:rFonts w:ascii="Times New Roman" w:eastAsia="Times New Roman" w:hAnsi="Times New Roman" w:cs="Times New Roman"/>
        </w:rPr>
        <w:t>S</w:t>
      </w:r>
      <w:r>
        <w:rPr>
          <w:rFonts w:ascii="Times New Roman" w:eastAsia="Times New Roman" w:hAnsi="Times New Roman" w:cs="Times New Roman"/>
        </w:rPr>
        <w:t xml:space="preserve">cotus Case: </w:t>
      </w:r>
      <w:hyperlink r:id="rId11" w:history="1">
        <w:r w:rsidRPr="006C13A2">
          <w:rPr>
            <w:rStyle w:val="Hyperlink"/>
            <w:rFonts w:ascii="Times New Roman" w:eastAsia="Times New Roman" w:hAnsi="Times New Roman" w:cs="Times New Roman"/>
          </w:rPr>
          <w:t>https://www.npr.org/2021/06/17/996670391/supreme-court-rules-for-a-catholic-group-in-a-case-involving-gay-rights-foster-c#:~:text=The%20court%20declared%20that%20the,the%20end%20of%20the%20story.%22</w:t>
        </w:r>
      </w:hyperlink>
    </w:p>
    <w:p w14:paraId="01EE90D3" w14:textId="64F42CC1" w:rsidR="00390CDF" w:rsidRPr="00390CDF" w:rsidRDefault="00390CDF" w:rsidP="00390CDF">
      <w:pPr>
        <w:pStyle w:val="ListParagraph"/>
        <w:numPr>
          <w:ilvl w:val="0"/>
          <w:numId w:val="5"/>
        </w:numPr>
        <w:shd w:val="clear" w:color="auto" w:fill="FFFFFF"/>
        <w:spacing w:after="100" w:afterAutospacing="1"/>
        <w:rPr>
          <w:rFonts w:ascii="Times New Roman" w:eastAsia="Times New Roman" w:hAnsi="Times New Roman" w:cs="Times New Roman"/>
          <w:color w:val="343A40"/>
        </w:rPr>
      </w:pPr>
      <w:r>
        <w:rPr>
          <w:rFonts w:ascii="Times New Roman" w:eastAsia="Times New Roman" w:hAnsi="Times New Roman" w:cs="Times New Roman"/>
        </w:rPr>
        <w:t xml:space="preserve">Where adoption is illegal for same sex couples: </w:t>
      </w:r>
      <w:hyperlink r:id="rId12" w:history="1">
        <w:r w:rsidRPr="006C13A2">
          <w:rPr>
            <w:rStyle w:val="Hyperlink"/>
            <w:rFonts w:ascii="Times New Roman" w:eastAsia="Times New Roman" w:hAnsi="Times New Roman" w:cs="Times New Roman"/>
          </w:rPr>
          <w:t>https://www.statista.com/chart/13179/where-adoption-is-illegal-for-lgbt--couples/?srsltid=AfmBOopAmYeOUFVL3uDbV5egBtmhGI5LIIOckPKVWZ8lcdjns8Ja8JO3</w:t>
        </w:r>
      </w:hyperlink>
    </w:p>
    <w:p w14:paraId="448E9FDC" w14:textId="184BFE81" w:rsidR="00390CDF" w:rsidRPr="00390CDF" w:rsidRDefault="00390CDF" w:rsidP="00557DF0">
      <w:pPr>
        <w:pStyle w:val="ListParagraph"/>
        <w:numPr>
          <w:ilvl w:val="0"/>
          <w:numId w:val="5"/>
        </w:numPr>
        <w:shd w:val="clear" w:color="auto" w:fill="FFFFFF"/>
        <w:spacing w:after="100" w:afterAutospacing="1"/>
        <w:rPr>
          <w:rFonts w:ascii="Times New Roman" w:eastAsia="Times New Roman" w:hAnsi="Times New Roman" w:cs="Times New Roman"/>
          <w:color w:val="343A40"/>
        </w:rPr>
      </w:pPr>
      <w:r>
        <w:rPr>
          <w:rFonts w:ascii="Times New Roman" w:eastAsia="Times New Roman" w:hAnsi="Times New Roman" w:cs="Times New Roman"/>
        </w:rPr>
        <w:t xml:space="preserve">“Adoption” of embryos: </w:t>
      </w:r>
      <w:hyperlink r:id="rId13" w:history="1">
        <w:r w:rsidRPr="006C13A2">
          <w:rPr>
            <w:rStyle w:val="Hyperlink"/>
            <w:rFonts w:ascii="Times New Roman" w:eastAsia="Times New Roman" w:hAnsi="Times New Roman" w:cs="Times New Roman"/>
          </w:rPr>
          <w:t>https://www.embryodonation.org/adoption/</w:t>
        </w:r>
      </w:hyperlink>
    </w:p>
    <w:p w14:paraId="1A6689C4" w14:textId="28DF0629" w:rsidR="005579BF" w:rsidRPr="00C50A49" w:rsidRDefault="009250A4" w:rsidP="009250A4">
      <w:pPr>
        <w:pStyle w:val="ListParagraph"/>
        <w:numPr>
          <w:ilvl w:val="1"/>
          <w:numId w:val="5"/>
        </w:numPr>
        <w:shd w:val="clear" w:color="auto" w:fill="FFFFFF"/>
        <w:spacing w:after="100" w:afterAutospacing="1"/>
        <w:rPr>
          <w:rFonts w:ascii="Times New Roman" w:eastAsia="Times New Roman" w:hAnsi="Times New Roman" w:cs="Times New Roman"/>
          <w:color w:val="343A40"/>
        </w:rPr>
      </w:pPr>
      <w:proofErr w:type="gramStart"/>
      <w:r>
        <w:t>OR,</w:t>
      </w:r>
      <w:proofErr w:type="gramEnd"/>
      <w:r>
        <w:t xml:space="preserve"> </w:t>
      </w:r>
      <w:hyperlink r:id="rId14" w:history="1">
        <w:r w:rsidR="00C50A49" w:rsidRPr="0021628B">
          <w:rPr>
            <w:rStyle w:val="Hyperlink"/>
            <w:rFonts w:ascii="Times New Roman" w:eastAsia="Times New Roman" w:hAnsi="Times New Roman" w:cs="Times New Roman"/>
          </w:rPr>
          <w:t>https://nightlight.org/snowflakes-embryo-adoption-donation/</w:t>
        </w:r>
      </w:hyperlink>
    </w:p>
    <w:p w14:paraId="0002038D" w14:textId="77777777" w:rsidR="005579BF" w:rsidRPr="005579BF" w:rsidRDefault="005579BF" w:rsidP="005579BF">
      <w:pPr>
        <w:pStyle w:val="ListParagraph"/>
        <w:shd w:val="clear" w:color="auto" w:fill="FFFFFF"/>
        <w:spacing w:after="100" w:afterAutospacing="1"/>
        <w:rPr>
          <w:rFonts w:ascii="Times New Roman" w:eastAsia="Times New Roman" w:hAnsi="Times New Roman" w:cs="Times New Roman"/>
          <w:color w:val="343A40"/>
        </w:rPr>
      </w:pPr>
    </w:p>
    <w:p w14:paraId="1ABD3310" w14:textId="77777777" w:rsidR="00557DF0" w:rsidRDefault="00557DF0" w:rsidP="00557DF0">
      <w:pPr>
        <w:shd w:val="clear" w:color="auto" w:fill="FFFFFF"/>
        <w:spacing w:after="100" w:afterAutospacing="1"/>
        <w:rPr>
          <w:rFonts w:ascii="Times New Roman" w:eastAsia="Times New Roman" w:hAnsi="Times New Roman" w:cs="Times New Roman"/>
          <w:color w:val="343A40"/>
        </w:rPr>
      </w:pPr>
      <w:r>
        <w:rPr>
          <w:rFonts w:ascii="Times New Roman" w:eastAsia="Times New Roman" w:hAnsi="Times New Roman" w:cs="Times New Roman"/>
          <w:color w:val="343A40"/>
        </w:rPr>
        <w:t>Topic</w:t>
      </w:r>
      <w:r w:rsidRPr="00557DF0">
        <w:rPr>
          <w:rFonts w:ascii="Times New Roman" w:eastAsia="Times New Roman" w:hAnsi="Times New Roman" w:cs="Times New Roman"/>
          <w:color w:val="343A40"/>
        </w:rPr>
        <w:t xml:space="preserve"> 3: </w:t>
      </w:r>
      <w:r>
        <w:rPr>
          <w:rFonts w:ascii="Times New Roman" w:eastAsia="Times New Roman" w:hAnsi="Times New Roman" w:cs="Times New Roman"/>
          <w:color w:val="343A40"/>
        </w:rPr>
        <w:t>Discrimination on Sexual Orientation and Transgender Status (</w:t>
      </w:r>
      <w:r w:rsidRPr="00557DF0">
        <w:rPr>
          <w:rFonts w:ascii="Times New Roman" w:eastAsia="Times New Roman" w:hAnsi="Times New Roman" w:cs="Times New Roman"/>
          <w:color w:val="343A40"/>
        </w:rPr>
        <w:t>Bostock v. Clayton</w:t>
      </w:r>
      <w:r>
        <w:rPr>
          <w:rFonts w:ascii="Times New Roman" w:eastAsia="Times New Roman" w:hAnsi="Times New Roman" w:cs="Times New Roman"/>
          <w:color w:val="343A40"/>
        </w:rPr>
        <w:t>)</w:t>
      </w:r>
      <w:r w:rsidRPr="00557DF0">
        <w:rPr>
          <w:rFonts w:ascii="Times New Roman" w:eastAsia="Times New Roman" w:hAnsi="Times New Roman" w:cs="Times New Roman"/>
          <w:color w:val="343A40"/>
        </w:rPr>
        <w:t xml:space="preserve">: </w:t>
      </w:r>
    </w:p>
    <w:p w14:paraId="0004D5B6" w14:textId="77777777" w:rsidR="00557DF0" w:rsidRDefault="00000000" w:rsidP="00557DF0">
      <w:pPr>
        <w:pStyle w:val="ListParagraph"/>
        <w:numPr>
          <w:ilvl w:val="0"/>
          <w:numId w:val="6"/>
        </w:numPr>
        <w:shd w:val="clear" w:color="auto" w:fill="FFFFFF"/>
        <w:spacing w:after="100" w:afterAutospacing="1"/>
        <w:rPr>
          <w:rFonts w:ascii="Times New Roman" w:eastAsia="Times New Roman" w:hAnsi="Times New Roman" w:cs="Times New Roman"/>
          <w:color w:val="343A40"/>
        </w:rPr>
      </w:pPr>
      <w:hyperlink r:id="rId15" w:history="1">
        <w:r w:rsidR="00557DF0" w:rsidRPr="00CA54E8">
          <w:rPr>
            <w:rStyle w:val="Hyperlink"/>
            <w:rFonts w:ascii="Times New Roman" w:eastAsia="Times New Roman" w:hAnsi="Times New Roman" w:cs="Times New Roman"/>
          </w:rPr>
          <w:t>https://www.heritage.org/gender/commentary/the-supreme-court-has-imperiled-parents-right-pass-their-values-children</w:t>
        </w:r>
      </w:hyperlink>
    </w:p>
    <w:p w14:paraId="11B879A6" w14:textId="45DDEBED" w:rsidR="005579BF" w:rsidRPr="00361881" w:rsidRDefault="00557DF0" w:rsidP="00C50A49">
      <w:pPr>
        <w:pStyle w:val="ListParagraph"/>
        <w:numPr>
          <w:ilvl w:val="0"/>
          <w:numId w:val="6"/>
        </w:numPr>
        <w:shd w:val="clear" w:color="auto" w:fill="FFFFFF"/>
        <w:spacing w:after="100" w:afterAutospacing="1"/>
        <w:rPr>
          <w:rStyle w:val="Hyperlink"/>
          <w:rFonts w:ascii="Times New Roman" w:eastAsia="Times New Roman" w:hAnsi="Times New Roman" w:cs="Times New Roman"/>
          <w:color w:val="343A40"/>
          <w:u w:val="none"/>
        </w:rPr>
      </w:pPr>
      <w:r w:rsidRPr="00557DF0">
        <w:rPr>
          <w:rFonts w:ascii="Times New Roman" w:hAnsi="Times New Roman" w:cs="Times New Roman"/>
        </w:rPr>
        <w:t xml:space="preserve">Just skim the opinion: </w:t>
      </w:r>
      <w:hyperlink r:id="rId16" w:history="1">
        <w:r w:rsidRPr="00557DF0">
          <w:rPr>
            <w:rStyle w:val="Hyperlink"/>
            <w:rFonts w:ascii="Times New Roman" w:hAnsi="Times New Roman" w:cs="Times New Roman"/>
          </w:rPr>
          <w:t>https://www.law.cornell.edu/supremecourt/text/17-1618</w:t>
        </w:r>
      </w:hyperlink>
    </w:p>
    <w:p w14:paraId="6F577747" w14:textId="189DD368" w:rsidR="00361881" w:rsidRDefault="00000000" w:rsidP="00C50A49">
      <w:pPr>
        <w:pStyle w:val="ListParagraph"/>
        <w:numPr>
          <w:ilvl w:val="0"/>
          <w:numId w:val="6"/>
        </w:numPr>
        <w:shd w:val="clear" w:color="auto" w:fill="FFFFFF"/>
        <w:spacing w:after="100" w:afterAutospacing="1"/>
        <w:rPr>
          <w:rFonts w:ascii="Times New Roman" w:eastAsia="Times New Roman" w:hAnsi="Times New Roman" w:cs="Times New Roman"/>
          <w:color w:val="343A40"/>
        </w:rPr>
      </w:pPr>
      <w:hyperlink r:id="rId17" w:history="1">
        <w:r w:rsidR="00361881" w:rsidRPr="0021628B">
          <w:rPr>
            <w:rStyle w:val="Hyperlink"/>
            <w:rFonts w:ascii="Times New Roman" w:eastAsia="Times New Roman" w:hAnsi="Times New Roman" w:cs="Times New Roman"/>
          </w:rPr>
          <w:t>https://www.hrc.org/press-releases/gov-desantis-signs-slate-of-extreme-anti-lgbtq-bills-enacting-a-record-shattering-number-of-discriminatory-measures-into-law</w:t>
        </w:r>
      </w:hyperlink>
    </w:p>
    <w:p w14:paraId="3B929B68" w14:textId="52A82BC1" w:rsidR="00361881" w:rsidRDefault="00361881" w:rsidP="00C50A49">
      <w:pPr>
        <w:pStyle w:val="ListParagraph"/>
        <w:numPr>
          <w:ilvl w:val="0"/>
          <w:numId w:val="6"/>
        </w:numPr>
        <w:shd w:val="clear" w:color="auto" w:fill="FFFFFF"/>
        <w:spacing w:after="100" w:afterAutospacing="1"/>
        <w:rPr>
          <w:rFonts w:ascii="Times New Roman" w:eastAsia="Times New Roman" w:hAnsi="Times New Roman" w:cs="Times New Roman"/>
          <w:color w:val="343A40"/>
        </w:rPr>
      </w:pPr>
      <w:r>
        <w:rPr>
          <w:rFonts w:ascii="Times New Roman" w:eastAsia="Times New Roman" w:hAnsi="Times New Roman" w:cs="Times New Roman"/>
          <w:color w:val="343A40"/>
        </w:rPr>
        <w:t xml:space="preserve">Track either map: </w:t>
      </w:r>
      <w:hyperlink r:id="rId18" w:history="1">
        <w:r w:rsidRPr="0021628B">
          <w:rPr>
            <w:rStyle w:val="Hyperlink"/>
            <w:rFonts w:ascii="Times New Roman" w:eastAsia="Times New Roman" w:hAnsi="Times New Roman" w:cs="Times New Roman"/>
          </w:rPr>
          <w:t>https://www.lgbtmap.org/equality-maps</w:t>
        </w:r>
      </w:hyperlink>
      <w:r>
        <w:rPr>
          <w:rFonts w:ascii="Times New Roman" w:eastAsia="Times New Roman" w:hAnsi="Times New Roman" w:cs="Times New Roman"/>
          <w:color w:val="343A40"/>
        </w:rPr>
        <w:t xml:space="preserve"> or </w:t>
      </w:r>
      <w:hyperlink r:id="rId19" w:history="1">
        <w:r w:rsidR="00A52310" w:rsidRPr="0021628B">
          <w:rPr>
            <w:rStyle w:val="Hyperlink"/>
            <w:rFonts w:ascii="Times New Roman" w:eastAsia="Times New Roman" w:hAnsi="Times New Roman" w:cs="Times New Roman"/>
          </w:rPr>
          <w:t>https://www.aclu.org/legislative-attacks-on-lgbt</w:t>
        </w:r>
        <w:r w:rsidR="00A52310" w:rsidRPr="0021628B">
          <w:rPr>
            <w:rStyle w:val="Hyperlink"/>
            <w:rFonts w:ascii="Times New Roman" w:eastAsia="Times New Roman" w:hAnsi="Times New Roman" w:cs="Times New Roman"/>
          </w:rPr>
          <w:t>q</w:t>
        </w:r>
        <w:r w:rsidR="00A52310" w:rsidRPr="0021628B">
          <w:rPr>
            <w:rStyle w:val="Hyperlink"/>
            <w:rFonts w:ascii="Times New Roman" w:eastAsia="Times New Roman" w:hAnsi="Times New Roman" w:cs="Times New Roman"/>
          </w:rPr>
          <w:t>-rights</w:t>
        </w:r>
      </w:hyperlink>
    </w:p>
    <w:p w14:paraId="7A51490F" w14:textId="77777777" w:rsidR="00557DF0" w:rsidRDefault="00557DF0" w:rsidP="00557DF0">
      <w:pPr>
        <w:rPr>
          <w:rFonts w:ascii="Times New Roman" w:hAnsi="Times New Roman" w:cs="Times New Roman"/>
        </w:rPr>
      </w:pPr>
    </w:p>
    <w:p w14:paraId="433B492D" w14:textId="3B2C0865" w:rsidR="00557DF0" w:rsidRDefault="00557DF0" w:rsidP="00557DF0">
      <w:pPr>
        <w:rPr>
          <w:rFonts w:ascii="Times New Roman" w:hAnsi="Times New Roman" w:cs="Times New Roman"/>
        </w:rPr>
      </w:pPr>
      <w:r>
        <w:rPr>
          <w:rFonts w:ascii="Times New Roman" w:hAnsi="Times New Roman" w:cs="Times New Roman"/>
        </w:rPr>
        <w:t>Topic</w:t>
      </w:r>
      <w:r w:rsidRPr="00557DF0">
        <w:rPr>
          <w:rFonts w:ascii="Times New Roman" w:hAnsi="Times New Roman" w:cs="Times New Roman"/>
        </w:rPr>
        <w:t xml:space="preserve"> </w:t>
      </w:r>
      <w:r w:rsidR="00361881">
        <w:rPr>
          <w:rFonts w:ascii="Times New Roman" w:hAnsi="Times New Roman" w:cs="Times New Roman"/>
        </w:rPr>
        <w:t>4</w:t>
      </w:r>
      <w:r w:rsidRPr="00557DF0">
        <w:rPr>
          <w:rFonts w:ascii="Times New Roman" w:hAnsi="Times New Roman" w:cs="Times New Roman"/>
        </w:rPr>
        <w:t>: The Alt Right and Gender and Sexuality</w:t>
      </w:r>
    </w:p>
    <w:p w14:paraId="4F0B26A8" w14:textId="77777777" w:rsidR="00557DF0" w:rsidRDefault="00557DF0" w:rsidP="00557DF0">
      <w:pPr>
        <w:rPr>
          <w:rFonts w:ascii="Times New Roman" w:hAnsi="Times New Roman" w:cs="Times New Roman"/>
        </w:rPr>
      </w:pPr>
    </w:p>
    <w:p w14:paraId="41FCFCD0" w14:textId="01F32023" w:rsidR="009250A4" w:rsidRPr="009250A4" w:rsidRDefault="009250A4" w:rsidP="00557DF0">
      <w:pPr>
        <w:pStyle w:val="ListParagraph"/>
        <w:numPr>
          <w:ilvl w:val="0"/>
          <w:numId w:val="10"/>
        </w:numPr>
        <w:rPr>
          <w:rFonts w:ascii="Times New Roman" w:hAnsi="Times New Roman" w:cs="Times New Roman"/>
        </w:rPr>
      </w:pPr>
      <w:r w:rsidRPr="009250A4">
        <w:rPr>
          <w:rFonts w:ascii="Times New Roman" w:hAnsi="Times New Roman" w:cs="Times New Roman"/>
        </w:rPr>
        <w:t xml:space="preserve">The </w:t>
      </w:r>
      <w:proofErr w:type="spellStart"/>
      <w:r w:rsidRPr="009250A4">
        <w:rPr>
          <w:rFonts w:ascii="Times New Roman" w:hAnsi="Times New Roman" w:cs="Times New Roman"/>
        </w:rPr>
        <w:t>Womanosphere</w:t>
      </w:r>
      <w:proofErr w:type="spellEnd"/>
      <w:r w:rsidRPr="009250A4">
        <w:rPr>
          <w:rFonts w:ascii="Times New Roman" w:hAnsi="Times New Roman" w:cs="Times New Roman"/>
        </w:rPr>
        <w:t xml:space="preserve">: </w:t>
      </w:r>
      <w:hyperlink r:id="rId20" w:history="1">
        <w:r w:rsidRPr="009250A4">
          <w:rPr>
            <w:rStyle w:val="Hyperlink"/>
            <w:rFonts w:ascii="Times New Roman" w:hAnsi="Times New Roman" w:cs="Times New Roman"/>
          </w:rPr>
          <w:t>https://www.wired.com/story/the-womanosphere-is-reshaping-the-conservative-dating-landscape/</w:t>
        </w:r>
      </w:hyperlink>
    </w:p>
    <w:p w14:paraId="04EAAB9B" w14:textId="16E68461" w:rsidR="009250A4" w:rsidRPr="009250A4" w:rsidRDefault="009250A4" w:rsidP="00557DF0">
      <w:pPr>
        <w:pStyle w:val="ListParagraph"/>
        <w:numPr>
          <w:ilvl w:val="0"/>
          <w:numId w:val="9"/>
        </w:numPr>
        <w:rPr>
          <w:rFonts w:ascii="Times New Roman" w:hAnsi="Times New Roman" w:cs="Times New Roman"/>
        </w:rPr>
      </w:pPr>
      <w:r>
        <w:fldChar w:fldCharType="begin"/>
      </w:r>
      <w:r>
        <w:instrText>HYPERLINK "</w:instrText>
      </w:r>
      <w:r w:rsidRPr="009250A4">
        <w:instrText>https://theconversation.com/far-right-tradwives-see-feminism-as-evil-their-lifestyles-push-back-against-the-lie-of-equality-219000</w:instrText>
      </w:r>
      <w:r>
        <w:instrText>"</w:instrText>
      </w:r>
      <w:r>
        <w:fldChar w:fldCharType="separate"/>
      </w:r>
      <w:r w:rsidRPr="006C13A2">
        <w:rPr>
          <w:rStyle w:val="Hyperlink"/>
        </w:rPr>
        <w:t>https://theconversation.com/far-right-tradwives-see-feminism-as-evil-their-lifestyles-push-back-against-the-lie-of-equality-219000</w:t>
      </w:r>
      <w:r>
        <w:fldChar w:fldCharType="end"/>
      </w:r>
    </w:p>
    <w:p w14:paraId="5F89C83A" w14:textId="34AA50CE" w:rsidR="00557DF0" w:rsidRPr="005579BF" w:rsidRDefault="00000000" w:rsidP="00557DF0">
      <w:pPr>
        <w:pStyle w:val="ListParagraph"/>
        <w:numPr>
          <w:ilvl w:val="0"/>
          <w:numId w:val="9"/>
        </w:numPr>
        <w:rPr>
          <w:rStyle w:val="Hyperlink"/>
          <w:rFonts w:ascii="Times New Roman" w:hAnsi="Times New Roman" w:cs="Times New Roman"/>
          <w:color w:val="auto"/>
          <w:u w:val="none"/>
        </w:rPr>
      </w:pPr>
      <w:hyperlink r:id="rId21" w:history="1">
        <w:r w:rsidR="00557DF0" w:rsidRPr="00CA54E8">
          <w:rPr>
            <w:rStyle w:val="Hyperlink"/>
            <w:rFonts w:ascii="Times New Roman" w:hAnsi="Times New Roman" w:cs="Times New Roman"/>
          </w:rPr>
          <w:t>https://www.vox.com/culture/2</w:t>
        </w:r>
        <w:r w:rsidR="00557DF0" w:rsidRPr="00CA54E8">
          <w:rPr>
            <w:rStyle w:val="Hyperlink"/>
            <w:rFonts w:ascii="Times New Roman" w:hAnsi="Times New Roman" w:cs="Times New Roman"/>
          </w:rPr>
          <w:t>0</w:t>
        </w:r>
        <w:r w:rsidR="00557DF0" w:rsidRPr="00CA54E8">
          <w:rPr>
            <w:rStyle w:val="Hyperlink"/>
            <w:rFonts w:ascii="Times New Roman" w:hAnsi="Times New Roman" w:cs="Times New Roman"/>
          </w:rPr>
          <w:t>16/12/14/13576192/alt-right-sexism-recruitment</w:t>
        </w:r>
      </w:hyperlink>
    </w:p>
    <w:p w14:paraId="4BCFEBAF" w14:textId="48D8DCD5" w:rsidR="005579BF" w:rsidRPr="00361881" w:rsidRDefault="00000000" w:rsidP="00557DF0">
      <w:pPr>
        <w:pStyle w:val="ListParagraph"/>
        <w:numPr>
          <w:ilvl w:val="0"/>
          <w:numId w:val="9"/>
        </w:numPr>
        <w:rPr>
          <w:rStyle w:val="Hyperlink"/>
          <w:rFonts w:ascii="Times New Roman" w:hAnsi="Times New Roman" w:cs="Times New Roman"/>
          <w:color w:val="auto"/>
          <w:u w:val="none"/>
        </w:rPr>
      </w:pPr>
      <w:hyperlink r:id="rId22" w:history="1">
        <w:r w:rsidR="005579BF" w:rsidRPr="000734C6">
          <w:rPr>
            <w:rStyle w:val="Hyperlink"/>
            <w:rFonts w:ascii="Times New Roman" w:hAnsi="Times New Roman" w:cs="Times New Roman"/>
          </w:rPr>
          <w:t>https://www.frontiersin.org/articles/10.338</w:t>
        </w:r>
        <w:r w:rsidR="005579BF" w:rsidRPr="000734C6">
          <w:rPr>
            <w:rStyle w:val="Hyperlink"/>
            <w:rFonts w:ascii="Times New Roman" w:hAnsi="Times New Roman" w:cs="Times New Roman"/>
          </w:rPr>
          <w:t>9</w:t>
        </w:r>
        <w:r w:rsidR="005579BF" w:rsidRPr="000734C6">
          <w:rPr>
            <w:rStyle w:val="Hyperlink"/>
            <w:rFonts w:ascii="Times New Roman" w:hAnsi="Times New Roman" w:cs="Times New Roman"/>
          </w:rPr>
          <w:t>/fsoc.2020.619572/full</w:t>
        </w:r>
      </w:hyperlink>
    </w:p>
    <w:p w14:paraId="3AA37081" w14:textId="0544E297" w:rsidR="00361881" w:rsidRDefault="00000000" w:rsidP="00557DF0">
      <w:pPr>
        <w:pStyle w:val="ListParagraph"/>
        <w:numPr>
          <w:ilvl w:val="0"/>
          <w:numId w:val="9"/>
        </w:numPr>
        <w:rPr>
          <w:rFonts w:ascii="Times New Roman" w:hAnsi="Times New Roman" w:cs="Times New Roman"/>
        </w:rPr>
      </w:pPr>
      <w:hyperlink r:id="rId23" w:history="1">
        <w:r w:rsidR="00361881" w:rsidRPr="0021628B">
          <w:rPr>
            <w:rStyle w:val="Hyperlink"/>
            <w:rFonts w:ascii="Times New Roman" w:hAnsi="Times New Roman" w:cs="Times New Roman"/>
          </w:rPr>
          <w:t>https://digitalcommons.unl.ed</w:t>
        </w:r>
        <w:r w:rsidR="00361881" w:rsidRPr="0021628B">
          <w:rPr>
            <w:rStyle w:val="Hyperlink"/>
            <w:rFonts w:ascii="Times New Roman" w:hAnsi="Times New Roman" w:cs="Times New Roman"/>
          </w:rPr>
          <w:t>u</w:t>
        </w:r>
        <w:r w:rsidR="00361881" w:rsidRPr="0021628B">
          <w:rPr>
            <w:rStyle w:val="Hyperlink"/>
            <w:rFonts w:ascii="Times New Roman" w:hAnsi="Times New Roman" w:cs="Times New Roman"/>
          </w:rPr>
          <w:t>/cgi/viewcontent.cgi?article=1238&amp;c</w:t>
        </w:r>
        <w:r w:rsidR="00361881" w:rsidRPr="0021628B">
          <w:rPr>
            <w:rStyle w:val="Hyperlink"/>
            <w:rFonts w:ascii="Times New Roman" w:hAnsi="Times New Roman" w:cs="Times New Roman"/>
          </w:rPr>
          <w:t>o</w:t>
        </w:r>
        <w:r w:rsidR="00361881" w:rsidRPr="0021628B">
          <w:rPr>
            <w:rStyle w:val="Hyperlink"/>
            <w:rFonts w:ascii="Times New Roman" w:hAnsi="Times New Roman" w:cs="Times New Roman"/>
          </w:rPr>
          <w:t>ntext=commstudiespapers</w:t>
        </w:r>
      </w:hyperlink>
    </w:p>
    <w:p w14:paraId="27F382BE" w14:textId="77777777" w:rsidR="00361881" w:rsidRDefault="00361881" w:rsidP="00361881">
      <w:pPr>
        <w:pStyle w:val="ListParagraph"/>
        <w:rPr>
          <w:rFonts w:ascii="Times New Roman" w:hAnsi="Times New Roman" w:cs="Times New Roman"/>
        </w:rPr>
      </w:pPr>
    </w:p>
    <w:p w14:paraId="6DD62F44" w14:textId="77777777" w:rsidR="005579BF" w:rsidRPr="005579BF" w:rsidRDefault="005579BF" w:rsidP="005579BF">
      <w:pPr>
        <w:rPr>
          <w:rFonts w:ascii="Times New Roman" w:hAnsi="Times New Roman" w:cs="Times New Roman"/>
        </w:rPr>
      </w:pPr>
    </w:p>
    <w:p w14:paraId="43D35048" w14:textId="77777777" w:rsidR="00557DF0" w:rsidRPr="00557DF0" w:rsidRDefault="00557DF0" w:rsidP="00557DF0">
      <w:pPr>
        <w:rPr>
          <w:rFonts w:ascii="Times New Roman" w:hAnsi="Times New Roman" w:cs="Times New Roman"/>
        </w:rPr>
      </w:pPr>
    </w:p>
    <w:p w14:paraId="3C1C6D19" w14:textId="77777777" w:rsidR="00557DF0" w:rsidRPr="00557DF0" w:rsidRDefault="00557DF0" w:rsidP="00557DF0">
      <w:pPr>
        <w:shd w:val="clear" w:color="auto" w:fill="FFFFFF"/>
        <w:spacing w:after="100" w:afterAutospacing="1"/>
        <w:rPr>
          <w:rFonts w:ascii="Times New Roman" w:eastAsia="Times New Roman" w:hAnsi="Times New Roman" w:cs="Times New Roman"/>
          <w:color w:val="343A40"/>
        </w:rPr>
      </w:pPr>
    </w:p>
    <w:p w14:paraId="29923106" w14:textId="77777777" w:rsidR="00557DF0" w:rsidRPr="00557DF0" w:rsidRDefault="00557DF0" w:rsidP="00557DF0">
      <w:pPr>
        <w:shd w:val="clear" w:color="auto" w:fill="FFFFFF"/>
        <w:spacing w:after="100" w:afterAutospacing="1"/>
        <w:rPr>
          <w:rFonts w:ascii="Times New Roman" w:eastAsia="Times New Roman" w:hAnsi="Times New Roman" w:cs="Times New Roman"/>
          <w:color w:val="343A40"/>
        </w:rPr>
      </w:pPr>
    </w:p>
    <w:p w14:paraId="440BB369" w14:textId="77777777" w:rsidR="007D13FB" w:rsidRPr="00557DF0" w:rsidRDefault="007D13FB">
      <w:pPr>
        <w:rPr>
          <w:rFonts w:ascii="Times New Roman" w:hAnsi="Times New Roman" w:cs="Times New Roman"/>
        </w:rPr>
      </w:pPr>
    </w:p>
    <w:sectPr w:rsidR="007D13FB" w:rsidRPr="00557DF0" w:rsidSect="00431CF9">
      <w:headerReference w:type="default" r:id="rId24"/>
      <w:footerReference w:type="even" r:id="rId25"/>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18E57" w14:textId="77777777" w:rsidR="00CC0F6D" w:rsidRDefault="00CC0F6D" w:rsidP="00557DF0">
      <w:r>
        <w:separator/>
      </w:r>
    </w:p>
  </w:endnote>
  <w:endnote w:type="continuationSeparator" w:id="0">
    <w:p w14:paraId="3052F1D0" w14:textId="77777777" w:rsidR="00CC0F6D" w:rsidRDefault="00CC0F6D" w:rsidP="00557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31971158"/>
      <w:docPartObj>
        <w:docPartGallery w:val="Page Numbers (Bottom of Page)"/>
        <w:docPartUnique/>
      </w:docPartObj>
    </w:sdtPr>
    <w:sdtContent>
      <w:p w14:paraId="47B81FC6" w14:textId="2A800BB6" w:rsidR="00557DF0" w:rsidRDefault="00557DF0" w:rsidP="00CA54E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F0F371" w14:textId="77777777" w:rsidR="00557DF0" w:rsidRDefault="00557DF0" w:rsidP="00557DF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92720097"/>
      <w:docPartObj>
        <w:docPartGallery w:val="Page Numbers (Bottom of Page)"/>
        <w:docPartUnique/>
      </w:docPartObj>
    </w:sdtPr>
    <w:sdtContent>
      <w:p w14:paraId="3E44BC15" w14:textId="3570B346" w:rsidR="00557DF0" w:rsidRDefault="00557DF0" w:rsidP="00CA54E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20894E4" w14:textId="77777777" w:rsidR="00557DF0" w:rsidRDefault="00557DF0" w:rsidP="00557DF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20C0C" w14:textId="77777777" w:rsidR="00CC0F6D" w:rsidRDefault="00CC0F6D" w:rsidP="00557DF0">
      <w:r>
        <w:separator/>
      </w:r>
    </w:p>
  </w:footnote>
  <w:footnote w:type="continuationSeparator" w:id="0">
    <w:p w14:paraId="7609B7D8" w14:textId="77777777" w:rsidR="00CC0F6D" w:rsidRDefault="00CC0F6D" w:rsidP="00557D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A7A60" w14:textId="73522428" w:rsidR="00CE4178" w:rsidRDefault="00CE4178">
    <w:pPr>
      <w:pStyle w:val="Header"/>
    </w:pPr>
    <w:r>
      <w:t xml:space="preserve">Intro to Gen/Sex </w:t>
    </w:r>
    <w:r>
      <w:tab/>
      <w:t>Fall 202</w:t>
    </w:r>
    <w:r w:rsidR="00C50A49">
      <w:t>3</w:t>
    </w:r>
    <w:r>
      <w:tab/>
      <w:t>Prof. Gurtler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E3646"/>
    <w:multiLevelType w:val="hybridMultilevel"/>
    <w:tmpl w:val="BA467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BD3366"/>
    <w:multiLevelType w:val="hybridMultilevel"/>
    <w:tmpl w:val="A502B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990353"/>
    <w:multiLevelType w:val="multilevel"/>
    <w:tmpl w:val="87BA6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D6F7E28"/>
    <w:multiLevelType w:val="hybridMultilevel"/>
    <w:tmpl w:val="21B8E5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93B1A40"/>
    <w:multiLevelType w:val="hybridMultilevel"/>
    <w:tmpl w:val="651658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AA5C78"/>
    <w:multiLevelType w:val="hybridMultilevel"/>
    <w:tmpl w:val="5E7E5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86655D"/>
    <w:multiLevelType w:val="hybridMultilevel"/>
    <w:tmpl w:val="C602C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0A7C97"/>
    <w:multiLevelType w:val="hybridMultilevel"/>
    <w:tmpl w:val="DB6E9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5B679F"/>
    <w:multiLevelType w:val="hybridMultilevel"/>
    <w:tmpl w:val="28CEE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D54215"/>
    <w:multiLevelType w:val="hybridMultilevel"/>
    <w:tmpl w:val="B756D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2565622">
    <w:abstractNumId w:val="2"/>
  </w:num>
  <w:num w:numId="2" w16cid:durableId="297224279">
    <w:abstractNumId w:val="5"/>
  </w:num>
  <w:num w:numId="3" w16cid:durableId="1496995487">
    <w:abstractNumId w:val="3"/>
  </w:num>
  <w:num w:numId="4" w16cid:durableId="1441803038">
    <w:abstractNumId w:val="1"/>
  </w:num>
  <w:num w:numId="5" w16cid:durableId="1731224950">
    <w:abstractNumId w:val="4"/>
  </w:num>
  <w:num w:numId="6" w16cid:durableId="683827275">
    <w:abstractNumId w:val="8"/>
  </w:num>
  <w:num w:numId="7" w16cid:durableId="1233732948">
    <w:abstractNumId w:val="6"/>
  </w:num>
  <w:num w:numId="8" w16cid:durableId="298265886">
    <w:abstractNumId w:val="0"/>
  </w:num>
  <w:num w:numId="9" w16cid:durableId="1285691461">
    <w:abstractNumId w:val="9"/>
  </w:num>
  <w:num w:numId="10" w16cid:durableId="18588877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DF0"/>
    <w:rsid w:val="00361881"/>
    <w:rsid w:val="00390CDF"/>
    <w:rsid w:val="00431CF9"/>
    <w:rsid w:val="0047232E"/>
    <w:rsid w:val="005579BF"/>
    <w:rsid w:val="00557DF0"/>
    <w:rsid w:val="007D13FB"/>
    <w:rsid w:val="009250A4"/>
    <w:rsid w:val="009B6E80"/>
    <w:rsid w:val="00A52310"/>
    <w:rsid w:val="00B67BF6"/>
    <w:rsid w:val="00BF4293"/>
    <w:rsid w:val="00C50A49"/>
    <w:rsid w:val="00CC0F6D"/>
    <w:rsid w:val="00CE4178"/>
    <w:rsid w:val="00F11121"/>
    <w:rsid w:val="00F953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281A4C4"/>
  <w14:defaultImageDpi w14:val="32767"/>
  <w15:chartTrackingRefBased/>
  <w15:docId w15:val="{9719EC00-D9E4-974D-A0E3-EB4E7E2ED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57D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57DF0"/>
    <w:rPr>
      <w:color w:val="0563C1" w:themeColor="hyperlink"/>
      <w:u w:val="single"/>
    </w:rPr>
  </w:style>
  <w:style w:type="paragraph" w:styleId="ListParagraph">
    <w:name w:val="List Paragraph"/>
    <w:basedOn w:val="Normal"/>
    <w:uiPriority w:val="34"/>
    <w:qFormat/>
    <w:rsid w:val="00557DF0"/>
    <w:pPr>
      <w:ind w:left="720"/>
      <w:contextualSpacing/>
    </w:pPr>
  </w:style>
  <w:style w:type="character" w:styleId="FollowedHyperlink">
    <w:name w:val="FollowedHyperlink"/>
    <w:basedOn w:val="DefaultParagraphFont"/>
    <w:uiPriority w:val="99"/>
    <w:semiHidden/>
    <w:unhideWhenUsed/>
    <w:rsid w:val="00557DF0"/>
    <w:rPr>
      <w:color w:val="954F72" w:themeColor="followedHyperlink"/>
      <w:u w:val="single"/>
    </w:rPr>
  </w:style>
  <w:style w:type="paragraph" w:styleId="Footer">
    <w:name w:val="footer"/>
    <w:basedOn w:val="Normal"/>
    <w:link w:val="FooterChar"/>
    <w:uiPriority w:val="99"/>
    <w:unhideWhenUsed/>
    <w:rsid w:val="00557DF0"/>
    <w:pPr>
      <w:tabs>
        <w:tab w:val="center" w:pos="4680"/>
        <w:tab w:val="right" w:pos="9360"/>
      </w:tabs>
    </w:pPr>
  </w:style>
  <w:style w:type="character" w:customStyle="1" w:styleId="FooterChar">
    <w:name w:val="Footer Char"/>
    <w:basedOn w:val="DefaultParagraphFont"/>
    <w:link w:val="Footer"/>
    <w:uiPriority w:val="99"/>
    <w:rsid w:val="00557DF0"/>
  </w:style>
  <w:style w:type="character" w:styleId="PageNumber">
    <w:name w:val="page number"/>
    <w:basedOn w:val="DefaultParagraphFont"/>
    <w:uiPriority w:val="99"/>
    <w:semiHidden/>
    <w:unhideWhenUsed/>
    <w:rsid w:val="00557DF0"/>
  </w:style>
  <w:style w:type="character" w:styleId="UnresolvedMention">
    <w:name w:val="Unresolved Mention"/>
    <w:basedOn w:val="DefaultParagraphFont"/>
    <w:uiPriority w:val="99"/>
    <w:rsid w:val="00557DF0"/>
    <w:rPr>
      <w:color w:val="605E5C"/>
      <w:shd w:val="clear" w:color="auto" w:fill="E1DFDD"/>
    </w:rPr>
  </w:style>
  <w:style w:type="paragraph" w:styleId="Header">
    <w:name w:val="header"/>
    <w:basedOn w:val="Normal"/>
    <w:link w:val="HeaderChar"/>
    <w:uiPriority w:val="99"/>
    <w:unhideWhenUsed/>
    <w:rsid w:val="00CE4178"/>
    <w:pPr>
      <w:tabs>
        <w:tab w:val="center" w:pos="4680"/>
        <w:tab w:val="right" w:pos="9360"/>
      </w:tabs>
    </w:pPr>
  </w:style>
  <w:style w:type="character" w:customStyle="1" w:styleId="HeaderChar">
    <w:name w:val="Header Char"/>
    <w:basedOn w:val="DefaultParagraphFont"/>
    <w:link w:val="Header"/>
    <w:uiPriority w:val="99"/>
    <w:rsid w:val="00CE41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rc.org/resources/the-lies-and-dangers-of-reparative-therapy" TargetMode="External"/><Relationship Id="rId13" Type="http://schemas.openxmlformats.org/officeDocument/2006/relationships/hyperlink" Target="https://www.embryodonation.org/adoption/" TargetMode="External"/><Relationship Id="rId18" Type="http://schemas.openxmlformats.org/officeDocument/2006/relationships/hyperlink" Target="https://www.lgbtmap.org/equality-maps"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www.vox.com/culture/2016/12/14/13576192/alt-right-sexism-recruitment" TargetMode="External"/><Relationship Id="rId7" Type="http://schemas.openxmlformats.org/officeDocument/2006/relationships/hyperlink" Target="https://www.politico.com/news/2025/10/07/supreme-court-conversion-therapy-ban-00596373" TargetMode="External"/><Relationship Id="rId12" Type="http://schemas.openxmlformats.org/officeDocument/2006/relationships/hyperlink" Target="https://www.statista.com/chart/13179/where-adoption-is-illegal-for-lgbt--couples/?srsltid=AfmBOopAmYeOUFVL3uDbV5egBtmhGI5LIIOckPKVWZ8lcdjns8Ja8JO3" TargetMode="External"/><Relationship Id="rId17" Type="http://schemas.openxmlformats.org/officeDocument/2006/relationships/hyperlink" Target="https://www.hrc.org/press-releases/gov-desantis-signs-slate-of-extreme-anti-lgbtq-bills-enacting-a-record-shattering-number-of-discriminatory-measures-into-law"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law.cornell.edu/supremecourt/text/17-1618" TargetMode="External"/><Relationship Id="rId20" Type="http://schemas.openxmlformats.org/officeDocument/2006/relationships/hyperlink" Target="https://www.wired.com/story/the-womanosphere-is-reshaping-the-conservative-dating-landscap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pr.org/2021/06/17/996670391/supreme-court-rules-for-a-catholic-group-in-a-case-involving-gay-rights-foster-c#:~:text=The%20court%20declared%20that%20the,the%20end%20of%20the%20story.%22"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heritage.org/gender/commentary/the-supreme-court-has-imperiled-parents-right-pass-their-values-children" TargetMode="External"/><Relationship Id="rId23" Type="http://schemas.openxmlformats.org/officeDocument/2006/relationships/hyperlink" Target="https://digitalcommons.unl.edu/cgi/viewcontent.cgi?article=1238&amp;context=commstudiespapers" TargetMode="External"/><Relationship Id="rId28" Type="http://schemas.openxmlformats.org/officeDocument/2006/relationships/theme" Target="theme/theme1.xml"/><Relationship Id="rId10" Type="http://schemas.openxmlformats.org/officeDocument/2006/relationships/hyperlink" Target="https://www.bbc.com/news/explainers-56496423" TargetMode="External"/><Relationship Id="rId19" Type="http://schemas.openxmlformats.org/officeDocument/2006/relationships/hyperlink" Target="https://www.aclu.org/legislative-attacks-on-lgbtq-rights" TargetMode="External"/><Relationship Id="rId4" Type="http://schemas.openxmlformats.org/officeDocument/2006/relationships/webSettings" Target="webSettings.xml"/><Relationship Id="rId9" Type="http://schemas.openxmlformats.org/officeDocument/2006/relationships/hyperlink" Target="https://www.cnn.com/2022/03/07/health/conversion-therapy-personal-and-financial-harm/index.html" TargetMode="External"/><Relationship Id="rId14" Type="http://schemas.openxmlformats.org/officeDocument/2006/relationships/hyperlink" Target="https://nightlight.org/snowflakes-embryo-adoption-donation/" TargetMode="External"/><Relationship Id="rId22" Type="http://schemas.openxmlformats.org/officeDocument/2006/relationships/hyperlink" Target="https://www.frontiersin.org/articles/10.3389/fsoc.2020.619572/full"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1155</Words>
  <Characters>6588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Bridget Gurtler</dc:creator>
  <cp:keywords/>
  <dc:description/>
  <cp:lastModifiedBy>Bridget Gurtler</cp:lastModifiedBy>
  <cp:revision>2</cp:revision>
  <cp:lastPrinted>2025-10-21T22:46:00Z</cp:lastPrinted>
  <dcterms:created xsi:type="dcterms:W3CDTF">2025-10-21T23:08:00Z</dcterms:created>
  <dcterms:modified xsi:type="dcterms:W3CDTF">2025-10-21T23:08:00Z</dcterms:modified>
</cp:coreProperties>
</file>