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5BFF" w14:textId="74DD9478" w:rsidR="00064C02" w:rsidRPr="00652E71" w:rsidRDefault="00D34697" w:rsidP="00D74A3F">
      <w:pPr>
        <w:rPr>
          <w:rFonts w:cstheme="minorHAnsi"/>
          <w:b/>
          <w:bCs/>
        </w:rPr>
      </w:pPr>
      <w:r w:rsidRPr="00652E71">
        <w:rPr>
          <w:rFonts w:cstheme="minorHAnsi"/>
          <w:b/>
          <w:bCs/>
        </w:rPr>
        <w:t>Anth B</w:t>
      </w:r>
      <w:proofErr w:type="gramStart"/>
      <w:r w:rsidRPr="00652E71">
        <w:rPr>
          <w:rFonts w:cstheme="minorHAnsi"/>
          <w:b/>
          <w:bCs/>
        </w:rPr>
        <w:t xml:space="preserve">246  </w:t>
      </w:r>
      <w:r w:rsidR="00D74A3F">
        <w:rPr>
          <w:rFonts w:cstheme="minorHAnsi"/>
          <w:b/>
          <w:bCs/>
        </w:rPr>
        <w:t>Words</w:t>
      </w:r>
      <w:proofErr w:type="gramEnd"/>
      <w:r w:rsidR="00D74A3F">
        <w:rPr>
          <w:rFonts w:cstheme="minorHAnsi"/>
          <w:b/>
          <w:bCs/>
        </w:rPr>
        <w:t xml:space="preserve"> that Matter: Applying Linguistic Anthropology</w:t>
      </w:r>
    </w:p>
    <w:p w14:paraId="103739B5" w14:textId="77777777" w:rsidR="0062005F" w:rsidRDefault="0062005F" w:rsidP="008842E9">
      <w:pPr>
        <w:rPr>
          <w:rFonts w:cstheme="minorHAnsi"/>
        </w:rPr>
      </w:pPr>
    </w:p>
    <w:p w14:paraId="60F0DDDE" w14:textId="0E610292" w:rsidR="00652E71" w:rsidRPr="00652E71" w:rsidRDefault="00652E71" w:rsidP="008842E9">
      <w:pPr>
        <w:rPr>
          <w:rFonts w:cstheme="minorHAnsi"/>
          <w:u w:val="single"/>
        </w:rPr>
      </w:pPr>
      <w:r w:rsidRPr="00652E71">
        <w:rPr>
          <w:rFonts w:cstheme="minorHAnsi"/>
          <w:u w:val="single"/>
        </w:rPr>
        <w:t>What is Linguistic Anthropology?</w:t>
      </w:r>
    </w:p>
    <w:p w14:paraId="10925363" w14:textId="77777777" w:rsidR="00D85D71" w:rsidRPr="00652E71" w:rsidRDefault="00D85D71" w:rsidP="008842E9">
      <w:pPr>
        <w:rPr>
          <w:rFonts w:cstheme="minorHAnsi"/>
        </w:rPr>
      </w:pPr>
    </w:p>
    <w:p w14:paraId="6991DD34" w14:textId="6E3AA4DD" w:rsidR="00D85D71" w:rsidRPr="00652E71" w:rsidRDefault="00652E71" w:rsidP="00652E71">
      <w:pPr>
        <w:autoSpaceDE w:val="0"/>
        <w:autoSpaceDN w:val="0"/>
        <w:adjustRightInd w:val="0"/>
        <w:rPr>
          <w:rFonts w:cstheme="minorHAnsi"/>
          <w:lang w:bidi="ta-IN"/>
        </w:rPr>
      </w:pPr>
      <w:r>
        <w:rPr>
          <w:rFonts w:cstheme="minorHAnsi"/>
          <w:lang w:bidi="ta-IN"/>
        </w:rPr>
        <w:t>L</w:t>
      </w:r>
      <w:r w:rsidR="00D85D71" w:rsidRPr="00652E71">
        <w:rPr>
          <w:rFonts w:cstheme="minorHAnsi"/>
          <w:lang w:bidi="ta-IN"/>
        </w:rPr>
        <w:t>inguistic anthropology starts from the theoretical</w:t>
      </w:r>
      <w:r w:rsidRPr="00652E71">
        <w:rPr>
          <w:rFonts w:cstheme="minorHAnsi"/>
          <w:lang w:bidi="ta-IN"/>
        </w:rPr>
        <w:t xml:space="preserve"> </w:t>
      </w:r>
      <w:r w:rsidR="00D85D71" w:rsidRPr="00652E71">
        <w:rPr>
          <w:rFonts w:cstheme="minorHAnsi"/>
          <w:lang w:bidi="ta-IN"/>
        </w:rPr>
        <w:t>assumption that words matter and from the empirical finding that linguistic signs</w:t>
      </w:r>
      <w:r w:rsidRPr="00652E71">
        <w:rPr>
          <w:rFonts w:cstheme="minorHAnsi"/>
          <w:lang w:bidi="ta-IN"/>
        </w:rPr>
        <w:t xml:space="preserve"> </w:t>
      </w:r>
      <w:r w:rsidR="00D85D71" w:rsidRPr="00652E71">
        <w:rPr>
          <w:rFonts w:cstheme="minorHAnsi"/>
          <w:lang w:bidi="ta-IN"/>
        </w:rPr>
        <w:t>as representations of the world and connections to the world are never neutral;</w:t>
      </w:r>
      <w:r w:rsidRPr="00652E71">
        <w:rPr>
          <w:rFonts w:cstheme="minorHAnsi"/>
          <w:lang w:bidi="ta-IN"/>
        </w:rPr>
        <w:t xml:space="preserve"> </w:t>
      </w:r>
      <w:r w:rsidR="00D85D71" w:rsidRPr="00652E71">
        <w:rPr>
          <w:rFonts w:cstheme="minorHAnsi"/>
          <w:lang w:bidi="ta-IN"/>
        </w:rPr>
        <w:t>they are constantly used for the construction of cultural affinities and cultural</w:t>
      </w:r>
      <w:r w:rsidRPr="00652E71">
        <w:rPr>
          <w:rFonts w:cstheme="minorHAnsi"/>
          <w:lang w:bidi="ta-IN"/>
        </w:rPr>
        <w:t xml:space="preserve"> </w:t>
      </w:r>
      <w:r w:rsidR="00D85D71" w:rsidRPr="00652E71">
        <w:rPr>
          <w:rFonts w:cstheme="minorHAnsi"/>
          <w:lang w:bidi="ta-IN"/>
        </w:rPr>
        <w:t>differentiations</w:t>
      </w:r>
      <w:r w:rsidR="0062005F" w:rsidRPr="00652E71">
        <w:rPr>
          <w:rFonts w:cstheme="minorHAnsi"/>
          <w:lang w:bidi="ta-IN"/>
        </w:rPr>
        <w:t xml:space="preserve"> a</w:t>
      </w:r>
      <w:r w:rsidR="00D85D71" w:rsidRPr="00652E71">
        <w:rPr>
          <w:rFonts w:cstheme="minorHAnsi"/>
          <w:lang w:bidi="ta-IN"/>
        </w:rPr>
        <w:t>nd relationships</w:t>
      </w:r>
      <w:r w:rsidR="00D74A3F">
        <w:rPr>
          <w:rFonts w:cstheme="minorHAnsi"/>
          <w:lang w:bidi="ta-IN"/>
        </w:rPr>
        <w:t>.</w:t>
      </w:r>
    </w:p>
    <w:p w14:paraId="1BE00EB3" w14:textId="23D2B6D8" w:rsidR="00D85D71" w:rsidRPr="00652E71" w:rsidRDefault="00D85D71" w:rsidP="00D85D71">
      <w:pPr>
        <w:rPr>
          <w:rFonts w:cstheme="minorHAnsi"/>
          <w:lang w:bidi="ta-IN"/>
        </w:rPr>
      </w:pPr>
      <w:r w:rsidRPr="00652E71">
        <w:rPr>
          <w:rFonts w:cstheme="minorHAnsi"/>
          <w:lang w:bidi="ta-IN"/>
        </w:rPr>
        <w:t xml:space="preserve">&gt;&gt; </w:t>
      </w:r>
      <w:r w:rsidR="00D74A3F">
        <w:rPr>
          <w:rFonts w:cstheme="minorHAnsi"/>
          <w:lang w:bidi="ta-IN"/>
        </w:rPr>
        <w:t>Language</w:t>
      </w:r>
      <w:r w:rsidRPr="00652E71">
        <w:rPr>
          <w:rFonts w:cstheme="minorHAnsi"/>
          <w:lang w:bidi="ta-IN"/>
        </w:rPr>
        <w:t xml:space="preserve"> is not just reflective/representational, but </w:t>
      </w:r>
      <w:r w:rsidR="00D74A3F">
        <w:rPr>
          <w:rFonts w:cstheme="minorHAnsi"/>
          <w:lang w:bidi="ta-IN"/>
        </w:rPr>
        <w:t>productive and performative</w:t>
      </w:r>
      <w:r w:rsidR="00073DC9" w:rsidRPr="00652E71">
        <w:rPr>
          <w:rFonts w:cstheme="minorHAnsi"/>
          <w:lang w:bidi="ta-IN"/>
        </w:rPr>
        <w:t>—</w:t>
      </w:r>
      <w:r w:rsidR="00652E71" w:rsidRPr="00652E71">
        <w:rPr>
          <w:rFonts w:cstheme="minorHAnsi"/>
          <w:lang w:bidi="ta-IN"/>
        </w:rPr>
        <w:t xml:space="preserve"> it does things in the world</w:t>
      </w:r>
    </w:p>
    <w:p w14:paraId="3391D18C" w14:textId="77777777" w:rsidR="00D85D71" w:rsidRPr="00652E71" w:rsidRDefault="00D85D71" w:rsidP="00D85D71">
      <w:pPr>
        <w:rPr>
          <w:rFonts w:cstheme="minorHAnsi"/>
        </w:rPr>
      </w:pPr>
    </w:p>
    <w:p w14:paraId="3CAAA050" w14:textId="76C94673" w:rsidR="00D85D71" w:rsidRPr="00652E71" w:rsidRDefault="00064C02" w:rsidP="00652E71">
      <w:pPr>
        <w:autoSpaceDE w:val="0"/>
        <w:autoSpaceDN w:val="0"/>
        <w:adjustRightInd w:val="0"/>
        <w:rPr>
          <w:rFonts w:cstheme="minorHAnsi"/>
          <w:lang w:bidi="ta-IN"/>
        </w:rPr>
      </w:pPr>
      <w:r w:rsidRPr="00652E71">
        <w:rPr>
          <w:rFonts w:cstheme="minorHAnsi"/>
          <w:lang w:bidi="ta-IN"/>
        </w:rPr>
        <w:t>This means</w:t>
      </w:r>
      <w:r w:rsidR="00652E71" w:rsidRPr="00652E71">
        <w:rPr>
          <w:rFonts w:cstheme="minorHAnsi"/>
          <w:lang w:bidi="ta-IN"/>
        </w:rPr>
        <w:t xml:space="preserve"> that ling</w:t>
      </w:r>
      <w:r w:rsidR="00D74A3F">
        <w:rPr>
          <w:rFonts w:cstheme="minorHAnsi"/>
          <w:lang w:bidi="ta-IN"/>
        </w:rPr>
        <w:t>uistic</w:t>
      </w:r>
      <w:r w:rsidR="00652E71" w:rsidRPr="00652E71">
        <w:rPr>
          <w:rFonts w:cstheme="minorHAnsi"/>
          <w:lang w:bidi="ta-IN"/>
        </w:rPr>
        <w:t xml:space="preserve"> anth</w:t>
      </w:r>
      <w:r w:rsidR="00D74A3F">
        <w:rPr>
          <w:rFonts w:cstheme="minorHAnsi"/>
          <w:lang w:bidi="ta-IN"/>
        </w:rPr>
        <w:t>ropologists</w:t>
      </w:r>
      <w:r w:rsidR="00652E71" w:rsidRPr="00652E71">
        <w:rPr>
          <w:rFonts w:cstheme="minorHAnsi"/>
          <w:lang w:bidi="ta-IN"/>
        </w:rPr>
        <w:t xml:space="preserve"> see the subjects of their study not just as speakers of a language, but as social actors.</w:t>
      </w:r>
    </w:p>
    <w:p w14:paraId="78D4ED15" w14:textId="01A994C9" w:rsidR="00073DC9" w:rsidRPr="00652E71" w:rsidRDefault="00652E71" w:rsidP="00064C02">
      <w:pPr>
        <w:rPr>
          <w:rFonts w:cstheme="minorHAnsi"/>
        </w:rPr>
      </w:pPr>
      <w:r>
        <w:rPr>
          <w:rFonts w:cstheme="minorHAnsi"/>
        </w:rPr>
        <w:t>&gt;&gt;</w:t>
      </w:r>
      <w:r w:rsidR="00073DC9" w:rsidRPr="00652E71">
        <w:rPr>
          <w:rFonts w:cstheme="minorHAnsi"/>
        </w:rPr>
        <w:t>Lang</w:t>
      </w:r>
      <w:r w:rsidR="00D74A3F">
        <w:rPr>
          <w:rFonts w:cstheme="minorHAnsi"/>
        </w:rPr>
        <w:t>uage</w:t>
      </w:r>
      <w:r w:rsidR="00073DC9" w:rsidRPr="00652E71">
        <w:rPr>
          <w:rFonts w:cstheme="minorHAnsi"/>
        </w:rPr>
        <w:t xml:space="preserve"> as resource for</w:t>
      </w:r>
      <w:r w:rsidR="00D74A3F">
        <w:rPr>
          <w:rFonts w:cstheme="minorHAnsi"/>
        </w:rPr>
        <w:t>,</w:t>
      </w:r>
      <w:r w:rsidR="00073DC9" w:rsidRPr="00652E71">
        <w:rPr>
          <w:rFonts w:cstheme="minorHAnsi"/>
        </w:rPr>
        <w:t xml:space="preserve"> and product of</w:t>
      </w:r>
      <w:r w:rsidR="00D74A3F">
        <w:rPr>
          <w:rFonts w:cstheme="minorHAnsi"/>
        </w:rPr>
        <w:t>,</w:t>
      </w:r>
      <w:r w:rsidR="00073DC9" w:rsidRPr="00652E71">
        <w:rPr>
          <w:rFonts w:cstheme="minorHAnsi"/>
        </w:rPr>
        <w:t xml:space="preserve"> social interaction</w:t>
      </w:r>
    </w:p>
    <w:p w14:paraId="1B983E89" w14:textId="77777777" w:rsidR="00073DC9" w:rsidRDefault="00073DC9" w:rsidP="00064C02">
      <w:pPr>
        <w:rPr>
          <w:rFonts w:cstheme="minorHAnsi"/>
        </w:rPr>
      </w:pPr>
    </w:p>
    <w:p w14:paraId="5E51AE05" w14:textId="77777777" w:rsidR="00CB0BC8" w:rsidRDefault="00CB0BC8" w:rsidP="00064C02">
      <w:pPr>
        <w:rPr>
          <w:rFonts w:cstheme="minorHAnsi"/>
          <w:u w:val="single"/>
        </w:rPr>
      </w:pPr>
    </w:p>
    <w:p w14:paraId="35213EA1" w14:textId="32616AF9" w:rsidR="00CB0BC8" w:rsidRDefault="00CB0BC8" w:rsidP="00064C02">
      <w:pPr>
        <w:rPr>
          <w:rFonts w:cstheme="minorHAnsi"/>
          <w:u w:val="single"/>
        </w:rPr>
      </w:pPr>
      <w:r w:rsidRPr="00CB0BC8">
        <w:rPr>
          <w:rFonts w:cstheme="minorHAnsi"/>
          <w:u w:val="single"/>
        </w:rPr>
        <w:t>Fields</w:t>
      </w:r>
    </w:p>
    <w:p w14:paraId="0BBB7AC4" w14:textId="77777777" w:rsidR="00CB0BC8" w:rsidRPr="00CB0BC8" w:rsidRDefault="00CB0BC8" w:rsidP="00064C02">
      <w:pPr>
        <w:rPr>
          <w:rFonts w:cstheme="minorHAnsi"/>
          <w:u w:val="single"/>
        </w:rPr>
      </w:pPr>
    </w:p>
    <w:p w14:paraId="3AA3C3A5" w14:textId="7EEDDCBF" w:rsidR="00073DC9" w:rsidRPr="00652E71" w:rsidRDefault="00CB0BC8" w:rsidP="00064C02">
      <w:pPr>
        <w:rPr>
          <w:rFonts w:cstheme="minorHAnsi"/>
        </w:rPr>
      </w:pPr>
      <w:r>
        <w:rPr>
          <w:rFonts w:cstheme="minorHAnsi"/>
        </w:rPr>
        <w:t>-</w:t>
      </w:r>
      <w:r w:rsidR="00073DC9" w:rsidRPr="00652E71">
        <w:rPr>
          <w:rFonts w:cstheme="minorHAnsi"/>
        </w:rPr>
        <w:t xml:space="preserve">Linguistics- focus on the </w:t>
      </w:r>
      <w:r w:rsidR="0003701E" w:rsidRPr="00652E71">
        <w:rPr>
          <w:rFonts w:cstheme="minorHAnsi"/>
        </w:rPr>
        <w:t>system of a lang and the faculty of speaking</w:t>
      </w:r>
    </w:p>
    <w:p w14:paraId="37955B6C" w14:textId="0E0EBA0F" w:rsidR="0003701E" w:rsidRPr="00652E71" w:rsidRDefault="0062005F" w:rsidP="00064C02">
      <w:pPr>
        <w:rPr>
          <w:rFonts w:cstheme="minorHAnsi"/>
        </w:rPr>
      </w:pPr>
      <w:r w:rsidRPr="00652E71">
        <w:rPr>
          <w:rFonts w:cstheme="minorHAnsi"/>
        </w:rPr>
        <w:t xml:space="preserve">(Anthropological linguistics)- </w:t>
      </w:r>
      <w:r w:rsidR="00652E71" w:rsidRPr="00652E71">
        <w:rPr>
          <w:rFonts w:cstheme="minorHAnsi"/>
        </w:rPr>
        <w:t xml:space="preserve">part of </w:t>
      </w:r>
      <w:r w:rsidRPr="00652E71">
        <w:rPr>
          <w:rFonts w:cstheme="minorHAnsi"/>
        </w:rPr>
        <w:t>4-field American Anth</w:t>
      </w:r>
      <w:r w:rsidR="00652E71" w:rsidRPr="00652E71">
        <w:rPr>
          <w:rFonts w:cstheme="minorHAnsi"/>
        </w:rPr>
        <w:t>ropology</w:t>
      </w:r>
    </w:p>
    <w:p w14:paraId="77E106D6" w14:textId="77777777" w:rsidR="0062005F" w:rsidRPr="00652E71" w:rsidRDefault="0062005F" w:rsidP="00064C02">
      <w:pPr>
        <w:rPr>
          <w:rFonts w:cstheme="minorHAnsi"/>
        </w:rPr>
      </w:pPr>
    </w:p>
    <w:p w14:paraId="0ED04053" w14:textId="063A7B69" w:rsidR="00073DC9" w:rsidRPr="00652E71" w:rsidRDefault="00CB0BC8" w:rsidP="00064C02">
      <w:pPr>
        <w:rPr>
          <w:rFonts w:cstheme="minorHAnsi"/>
        </w:rPr>
      </w:pPr>
      <w:r>
        <w:rPr>
          <w:rFonts w:cstheme="minorHAnsi"/>
        </w:rPr>
        <w:t>-</w:t>
      </w:r>
      <w:r w:rsidR="00073DC9" w:rsidRPr="00652E71">
        <w:rPr>
          <w:rFonts w:cstheme="minorHAnsi"/>
        </w:rPr>
        <w:t>Sociolinguistics</w:t>
      </w:r>
      <w:r w:rsidR="0003701E" w:rsidRPr="00652E71">
        <w:rPr>
          <w:rFonts w:cstheme="minorHAnsi"/>
        </w:rPr>
        <w:t>-</w:t>
      </w:r>
      <w:r w:rsidR="00652E71" w:rsidRPr="00652E71">
        <w:rPr>
          <w:rFonts w:cstheme="minorHAnsi"/>
        </w:rPr>
        <w:t xml:space="preserve"> </w:t>
      </w:r>
      <w:r w:rsidR="0003701E" w:rsidRPr="00652E71">
        <w:rPr>
          <w:rFonts w:cstheme="minorHAnsi"/>
        </w:rPr>
        <w:t>emerged from urban dialectology 1950s/60s U.S.; tends to use quantitative methods</w:t>
      </w:r>
      <w:r w:rsidR="00677B64" w:rsidRPr="00652E71">
        <w:rPr>
          <w:rFonts w:cstheme="minorHAnsi"/>
        </w:rPr>
        <w:t xml:space="preserve">; focus on lang policy; </w:t>
      </w:r>
      <w:r w:rsidR="00652E71" w:rsidRPr="00652E71">
        <w:rPr>
          <w:rFonts w:cstheme="minorHAnsi"/>
        </w:rPr>
        <w:t xml:space="preserve">study of </w:t>
      </w:r>
      <w:r>
        <w:rPr>
          <w:rFonts w:cstheme="minorHAnsi"/>
        </w:rPr>
        <w:t>variation in pronunciation, word usage, etc.</w:t>
      </w:r>
    </w:p>
    <w:p w14:paraId="664057F0" w14:textId="77777777" w:rsidR="0003701E" w:rsidRPr="00652E71" w:rsidRDefault="0003701E" w:rsidP="00064C02">
      <w:pPr>
        <w:rPr>
          <w:rFonts w:cstheme="minorHAnsi"/>
        </w:rPr>
      </w:pPr>
    </w:p>
    <w:p w14:paraId="4D7A7D56" w14:textId="0C9D0D8A" w:rsidR="00073DC9" w:rsidRDefault="00CB0BC8" w:rsidP="00064C02">
      <w:pPr>
        <w:rPr>
          <w:rFonts w:cstheme="minorHAnsi"/>
        </w:rPr>
      </w:pPr>
      <w:r>
        <w:rPr>
          <w:rFonts w:cstheme="minorHAnsi"/>
        </w:rPr>
        <w:t>-</w:t>
      </w:r>
      <w:r w:rsidR="00073DC9" w:rsidRPr="00652E71">
        <w:rPr>
          <w:rFonts w:cstheme="minorHAnsi"/>
        </w:rPr>
        <w:t>Linguistic Anth- focus on situated discourse</w:t>
      </w:r>
      <w:r>
        <w:rPr>
          <w:rFonts w:cstheme="minorHAnsi"/>
        </w:rPr>
        <w:t>, in context</w:t>
      </w:r>
    </w:p>
    <w:p w14:paraId="2CCEE2FC" w14:textId="77777777" w:rsidR="00CB0BC8" w:rsidRDefault="00CB0BC8" w:rsidP="00064C02">
      <w:pPr>
        <w:rPr>
          <w:rFonts w:cstheme="minorHAnsi"/>
        </w:rPr>
      </w:pPr>
    </w:p>
    <w:p w14:paraId="058CAB61" w14:textId="6B1E997B" w:rsidR="00CB0BC8" w:rsidRPr="00652E71" w:rsidRDefault="00CB0BC8" w:rsidP="00064C02">
      <w:pPr>
        <w:rPr>
          <w:rFonts w:cstheme="minorHAnsi"/>
        </w:rPr>
      </w:pPr>
      <w:r>
        <w:rPr>
          <w:rFonts w:cstheme="minorHAnsi"/>
        </w:rPr>
        <w:t>-Semiotics- how linguistic (and other) signs mediate/organize beliefs, classificatory systems, experience</w:t>
      </w:r>
    </w:p>
    <w:p w14:paraId="6F271C57" w14:textId="77777777" w:rsidR="00073DC9" w:rsidRPr="00652E71" w:rsidRDefault="00073DC9" w:rsidP="00064C02">
      <w:pPr>
        <w:rPr>
          <w:rFonts w:cstheme="minorHAnsi"/>
        </w:rPr>
      </w:pPr>
    </w:p>
    <w:p w14:paraId="501A11C4" w14:textId="3DBF319A" w:rsidR="00D85D71" w:rsidRPr="00652E71" w:rsidRDefault="00D85D71" w:rsidP="00652E71">
      <w:pPr>
        <w:autoSpaceDE w:val="0"/>
        <w:autoSpaceDN w:val="0"/>
        <w:adjustRightInd w:val="0"/>
        <w:rPr>
          <w:rFonts w:cstheme="minorHAnsi"/>
          <w:lang w:bidi="ta-IN"/>
        </w:rPr>
      </w:pPr>
      <w:r w:rsidRPr="00652E71">
        <w:rPr>
          <w:rFonts w:cstheme="minorHAnsi"/>
          <w:lang w:bidi="ta-IN"/>
        </w:rPr>
        <w:t>What distinguishes linguistic anthropologists from other students of language</w:t>
      </w:r>
      <w:r w:rsidR="00652E71" w:rsidRPr="00652E71">
        <w:rPr>
          <w:rFonts w:cstheme="minorHAnsi"/>
          <w:lang w:bidi="ta-IN"/>
        </w:rPr>
        <w:t xml:space="preserve"> </w:t>
      </w:r>
      <w:r w:rsidRPr="00652E71">
        <w:rPr>
          <w:rFonts w:cstheme="minorHAnsi"/>
          <w:lang w:bidi="ta-IN"/>
        </w:rPr>
        <w:t xml:space="preserve">is their </w:t>
      </w:r>
      <w:r w:rsidRPr="00652E71">
        <w:rPr>
          <w:rFonts w:cstheme="minorHAnsi"/>
          <w:u w:val="single"/>
          <w:lang w:bidi="ta-IN"/>
        </w:rPr>
        <w:t>focus on language as a set of symbolic resources that enter the constitution</w:t>
      </w:r>
      <w:r w:rsidR="00652E71" w:rsidRPr="00652E71">
        <w:rPr>
          <w:rFonts w:cstheme="minorHAnsi"/>
          <w:u w:val="single"/>
          <w:lang w:bidi="ta-IN"/>
        </w:rPr>
        <w:t xml:space="preserve"> </w:t>
      </w:r>
      <w:r w:rsidRPr="00652E71">
        <w:rPr>
          <w:rFonts w:cstheme="minorHAnsi"/>
          <w:u w:val="single"/>
          <w:lang w:bidi="ta-IN"/>
        </w:rPr>
        <w:t>of social fabric and the individual representation of actual or possible worlds.</w:t>
      </w:r>
      <w:r w:rsidR="00652E71" w:rsidRPr="00652E71">
        <w:rPr>
          <w:rFonts w:cstheme="minorHAnsi"/>
          <w:u w:val="single"/>
          <w:lang w:bidi="ta-IN"/>
        </w:rPr>
        <w:t xml:space="preserve"> </w:t>
      </w:r>
      <w:r w:rsidRPr="00652E71">
        <w:rPr>
          <w:rFonts w:cstheme="minorHAnsi"/>
          <w:lang w:bidi="ta-IN"/>
        </w:rPr>
        <w:t>Such a focus allows linguistic anthropologists to address in innovative ways some</w:t>
      </w:r>
      <w:r w:rsidR="00652E71" w:rsidRPr="00652E71">
        <w:rPr>
          <w:rFonts w:cstheme="minorHAnsi"/>
          <w:lang w:bidi="ta-IN"/>
        </w:rPr>
        <w:t xml:space="preserve"> </w:t>
      </w:r>
      <w:r w:rsidRPr="00652E71">
        <w:rPr>
          <w:rFonts w:cstheme="minorHAnsi"/>
          <w:lang w:bidi="ta-IN"/>
        </w:rPr>
        <w:t>of the issues and topics that are at the core of anthropological research such as</w:t>
      </w:r>
      <w:r w:rsidR="00CB0BC8">
        <w:rPr>
          <w:rFonts w:cstheme="minorHAnsi"/>
          <w:lang w:bidi="ta-IN"/>
        </w:rPr>
        <w:t>:</w:t>
      </w:r>
      <w:r w:rsidR="00652E71" w:rsidRPr="00652E71">
        <w:rPr>
          <w:rFonts w:cstheme="minorHAnsi"/>
          <w:lang w:bidi="ta-IN"/>
        </w:rPr>
        <w:t xml:space="preserve"> </w:t>
      </w:r>
      <w:r w:rsidRPr="00652E71">
        <w:rPr>
          <w:rFonts w:cstheme="minorHAnsi"/>
          <w:lang w:bidi="ta-IN"/>
        </w:rPr>
        <w:t>the politics of representation, the constitution of authority, the legitimation of</w:t>
      </w:r>
      <w:r w:rsidR="00652E71" w:rsidRPr="00652E71">
        <w:rPr>
          <w:rFonts w:cstheme="minorHAnsi"/>
          <w:lang w:bidi="ta-IN"/>
        </w:rPr>
        <w:t xml:space="preserve"> </w:t>
      </w:r>
      <w:r w:rsidRPr="00652E71">
        <w:rPr>
          <w:rFonts w:cstheme="minorHAnsi"/>
          <w:lang w:bidi="ta-IN"/>
        </w:rPr>
        <w:t>power, the cultural basis of racism and ethnic conflict, the process of socialization,</w:t>
      </w:r>
      <w:r w:rsidR="00652E71" w:rsidRPr="00652E71">
        <w:rPr>
          <w:rFonts w:cstheme="minorHAnsi"/>
          <w:lang w:bidi="ta-IN"/>
        </w:rPr>
        <w:t xml:space="preserve"> </w:t>
      </w:r>
      <w:r w:rsidRPr="00652E71">
        <w:rPr>
          <w:rFonts w:cstheme="minorHAnsi"/>
          <w:lang w:bidi="ta-IN"/>
        </w:rPr>
        <w:t>the cultural construction of the person (or self), the politics of emotion, the</w:t>
      </w:r>
      <w:r w:rsidR="00652E71" w:rsidRPr="00652E71">
        <w:rPr>
          <w:rFonts w:cstheme="minorHAnsi"/>
          <w:lang w:bidi="ta-IN"/>
        </w:rPr>
        <w:t xml:space="preserve"> </w:t>
      </w:r>
      <w:r w:rsidRPr="00652E71">
        <w:rPr>
          <w:rFonts w:cstheme="minorHAnsi"/>
          <w:lang w:bidi="ta-IN"/>
        </w:rPr>
        <w:t>relationship between ritual performance and forms of social control, domain</w:t>
      </w:r>
      <w:r w:rsidR="00D74A3F">
        <w:rPr>
          <w:rFonts w:cstheme="minorHAnsi"/>
          <w:lang w:bidi="ta-IN"/>
        </w:rPr>
        <w:t>-</w:t>
      </w:r>
      <w:r w:rsidRPr="00652E71">
        <w:rPr>
          <w:rFonts w:cstheme="minorHAnsi"/>
          <w:lang w:bidi="ta-IN"/>
        </w:rPr>
        <w:t>specif</w:t>
      </w:r>
      <w:r w:rsidR="00652E71" w:rsidRPr="00652E71">
        <w:rPr>
          <w:rFonts w:cstheme="minorHAnsi"/>
          <w:lang w:bidi="ta-IN"/>
        </w:rPr>
        <w:t xml:space="preserve">ic cultural knowledge, </w:t>
      </w:r>
      <w:r w:rsidRPr="00652E71">
        <w:rPr>
          <w:rFonts w:cstheme="minorHAnsi"/>
          <w:lang w:bidi="ta-IN"/>
        </w:rPr>
        <w:t>artistic performance and the politics of aesthetic</w:t>
      </w:r>
      <w:r w:rsidR="00652E71" w:rsidRPr="00652E71">
        <w:rPr>
          <w:rFonts w:cstheme="minorHAnsi"/>
          <w:lang w:bidi="ta-IN"/>
        </w:rPr>
        <w:t xml:space="preserve"> </w:t>
      </w:r>
      <w:r w:rsidRPr="00652E71">
        <w:rPr>
          <w:rFonts w:cstheme="minorHAnsi"/>
          <w:lang w:bidi="ta-IN"/>
        </w:rPr>
        <w:t>consumption, cultural contact and social change.</w:t>
      </w:r>
    </w:p>
    <w:p w14:paraId="132866B8" w14:textId="77777777" w:rsidR="00677B64" w:rsidRPr="00652E71" w:rsidRDefault="00677B64" w:rsidP="00D85D71">
      <w:pPr>
        <w:rPr>
          <w:rFonts w:cstheme="minorHAnsi"/>
        </w:rPr>
      </w:pPr>
    </w:p>
    <w:p w14:paraId="709BEFF8" w14:textId="77777777" w:rsidR="00801309" w:rsidRPr="00652E71" w:rsidRDefault="00801309" w:rsidP="008842E9">
      <w:pPr>
        <w:rPr>
          <w:rFonts w:cstheme="minorHAnsi"/>
        </w:rPr>
      </w:pPr>
    </w:p>
    <w:p w14:paraId="21307408" w14:textId="77777777" w:rsidR="00CB0BC8" w:rsidRDefault="00CB0BC8" w:rsidP="003E6847">
      <w:pPr>
        <w:rPr>
          <w:rFonts w:cstheme="minorHAnsi"/>
          <w:u w:val="single"/>
        </w:rPr>
      </w:pPr>
    </w:p>
    <w:p w14:paraId="6547E63B" w14:textId="77777777" w:rsidR="00CB0BC8" w:rsidRDefault="00CB0BC8" w:rsidP="003E6847">
      <w:pPr>
        <w:rPr>
          <w:rFonts w:cstheme="minorHAnsi"/>
          <w:u w:val="single"/>
        </w:rPr>
      </w:pPr>
    </w:p>
    <w:p w14:paraId="6023DF38" w14:textId="77777777" w:rsidR="00CB0BC8" w:rsidRDefault="00CB0BC8" w:rsidP="003E6847">
      <w:pPr>
        <w:rPr>
          <w:rFonts w:cstheme="minorHAnsi"/>
          <w:u w:val="single"/>
        </w:rPr>
      </w:pPr>
    </w:p>
    <w:p w14:paraId="738CE592" w14:textId="77777777" w:rsidR="00CB0BC8" w:rsidRDefault="00CB0BC8" w:rsidP="003E6847">
      <w:pPr>
        <w:rPr>
          <w:rFonts w:cstheme="minorHAnsi"/>
          <w:u w:val="single"/>
        </w:rPr>
      </w:pPr>
    </w:p>
    <w:p w14:paraId="2951EA6A" w14:textId="5B374CDF" w:rsidR="003E6847" w:rsidRDefault="003E6847" w:rsidP="003E6847">
      <w:pPr>
        <w:rPr>
          <w:rFonts w:cstheme="minorHAnsi"/>
          <w:u w:val="single"/>
        </w:rPr>
      </w:pPr>
      <w:r w:rsidRPr="00652E71">
        <w:rPr>
          <w:rFonts w:cstheme="minorHAnsi"/>
          <w:u w:val="single"/>
        </w:rPr>
        <w:t>Principles of linguistic anthropology</w:t>
      </w:r>
    </w:p>
    <w:p w14:paraId="6EA1B745" w14:textId="77777777" w:rsidR="00652E71" w:rsidRPr="00652E71" w:rsidRDefault="00652E71" w:rsidP="003E6847">
      <w:pPr>
        <w:rPr>
          <w:rFonts w:cstheme="minorHAnsi"/>
          <w:u w:val="single"/>
        </w:rPr>
      </w:pPr>
    </w:p>
    <w:p w14:paraId="469ABEF2" w14:textId="77777777" w:rsidR="003E6847" w:rsidRDefault="003E6847" w:rsidP="003E6847">
      <w:pPr>
        <w:rPr>
          <w:rFonts w:cstheme="minorHAnsi"/>
        </w:rPr>
      </w:pPr>
      <w:r w:rsidRPr="00652E71">
        <w:rPr>
          <w:rFonts w:cstheme="minorHAnsi"/>
        </w:rPr>
        <w:t>-Language is productive of social relations and hierarchies, not just reflective of them</w:t>
      </w:r>
    </w:p>
    <w:p w14:paraId="336CF45E" w14:textId="77777777" w:rsidR="00652E71" w:rsidRPr="00652E71" w:rsidRDefault="00652E71" w:rsidP="003E6847">
      <w:pPr>
        <w:rPr>
          <w:rFonts w:cstheme="minorHAnsi"/>
        </w:rPr>
      </w:pPr>
    </w:p>
    <w:p w14:paraId="399C2CF8" w14:textId="49F6F5F8" w:rsidR="003E6847" w:rsidRDefault="003E6847" w:rsidP="003E6847">
      <w:pPr>
        <w:rPr>
          <w:rFonts w:cstheme="minorHAnsi"/>
        </w:rPr>
      </w:pPr>
      <w:r w:rsidRPr="00652E71">
        <w:rPr>
          <w:rFonts w:cstheme="minorHAnsi"/>
        </w:rPr>
        <w:t>-</w:t>
      </w:r>
      <w:r w:rsidR="00D74A3F">
        <w:rPr>
          <w:rFonts w:cstheme="minorHAnsi"/>
        </w:rPr>
        <w:t>W</w:t>
      </w:r>
      <w:r w:rsidRPr="00652E71">
        <w:rPr>
          <w:rFonts w:cstheme="minorHAnsi"/>
        </w:rPr>
        <w:t>e can learn from attention to the micro-level of language use in social context</w:t>
      </w:r>
    </w:p>
    <w:p w14:paraId="4D08E668" w14:textId="77777777" w:rsidR="00652E71" w:rsidRPr="00652E71" w:rsidRDefault="00652E71" w:rsidP="003E6847">
      <w:pPr>
        <w:rPr>
          <w:rFonts w:cstheme="minorHAnsi"/>
        </w:rPr>
      </w:pPr>
    </w:p>
    <w:p w14:paraId="377604E1" w14:textId="186D03D2" w:rsidR="003E6847" w:rsidRPr="00652E71" w:rsidRDefault="003E6847" w:rsidP="003E6847">
      <w:pPr>
        <w:rPr>
          <w:rFonts w:cstheme="minorHAnsi"/>
        </w:rPr>
      </w:pPr>
      <w:r w:rsidRPr="00652E71">
        <w:rPr>
          <w:rFonts w:cstheme="minorHAnsi"/>
        </w:rPr>
        <w:t>-</w:t>
      </w:r>
      <w:r w:rsidR="00D74A3F">
        <w:rPr>
          <w:rFonts w:cstheme="minorHAnsi"/>
        </w:rPr>
        <w:t>S</w:t>
      </w:r>
      <w:r w:rsidRPr="00652E71">
        <w:rPr>
          <w:rFonts w:cstheme="minorHAnsi"/>
        </w:rPr>
        <w:t>peaker competence and creativity (descriptive vs prescriptive)</w:t>
      </w:r>
    </w:p>
    <w:p w14:paraId="45A5FCF6" w14:textId="77777777" w:rsidR="008842E9" w:rsidRPr="00652E71" w:rsidRDefault="008842E9" w:rsidP="008842E9">
      <w:pPr>
        <w:rPr>
          <w:rFonts w:cstheme="minorHAnsi"/>
        </w:rPr>
      </w:pPr>
    </w:p>
    <w:p w14:paraId="11FB68FB" w14:textId="77777777" w:rsidR="00652E71" w:rsidRPr="00652E71" w:rsidRDefault="00652E71" w:rsidP="008842E9">
      <w:pPr>
        <w:rPr>
          <w:rFonts w:cstheme="minorHAnsi"/>
        </w:rPr>
      </w:pPr>
    </w:p>
    <w:p w14:paraId="2B5CA918" w14:textId="77777777" w:rsidR="0003701E" w:rsidRPr="00652E71" w:rsidRDefault="002C696B" w:rsidP="008842E9">
      <w:pPr>
        <w:rPr>
          <w:rFonts w:cstheme="minorHAnsi"/>
          <w:u w:val="single"/>
        </w:rPr>
      </w:pPr>
      <w:r w:rsidRPr="00652E71">
        <w:rPr>
          <w:rFonts w:cstheme="minorHAnsi"/>
          <w:u w:val="single"/>
        </w:rPr>
        <w:t>Key c</w:t>
      </w:r>
      <w:r w:rsidR="008842E9" w:rsidRPr="00652E71">
        <w:rPr>
          <w:rFonts w:cstheme="minorHAnsi"/>
          <w:u w:val="single"/>
        </w:rPr>
        <w:t xml:space="preserve">oncepts in </w:t>
      </w:r>
      <w:r w:rsidRPr="00652E71">
        <w:rPr>
          <w:rFonts w:cstheme="minorHAnsi"/>
          <w:u w:val="single"/>
        </w:rPr>
        <w:t>l</w:t>
      </w:r>
      <w:r w:rsidR="008842E9" w:rsidRPr="00652E71">
        <w:rPr>
          <w:rFonts w:cstheme="minorHAnsi"/>
          <w:u w:val="single"/>
        </w:rPr>
        <w:t xml:space="preserve">inguistic </w:t>
      </w:r>
      <w:r w:rsidRPr="00652E71">
        <w:rPr>
          <w:rFonts w:cstheme="minorHAnsi"/>
          <w:u w:val="single"/>
        </w:rPr>
        <w:t>a</w:t>
      </w:r>
      <w:r w:rsidR="008842E9" w:rsidRPr="00652E71">
        <w:rPr>
          <w:rFonts w:cstheme="minorHAnsi"/>
          <w:u w:val="single"/>
        </w:rPr>
        <w:t>nth</w:t>
      </w:r>
      <w:r w:rsidR="00F06864" w:rsidRPr="00652E71">
        <w:rPr>
          <w:rFonts w:cstheme="minorHAnsi"/>
          <w:u w:val="single"/>
        </w:rPr>
        <w:t>r</w:t>
      </w:r>
      <w:r w:rsidR="008842E9" w:rsidRPr="00652E71">
        <w:rPr>
          <w:rFonts w:cstheme="minorHAnsi"/>
          <w:u w:val="single"/>
        </w:rPr>
        <w:t>opology</w:t>
      </w:r>
      <w:r w:rsidRPr="00652E71">
        <w:rPr>
          <w:rFonts w:cstheme="minorHAnsi"/>
          <w:u w:val="single"/>
        </w:rPr>
        <w:t>:</w:t>
      </w:r>
    </w:p>
    <w:p w14:paraId="1CCFC0C8" w14:textId="77777777" w:rsidR="0003701E" w:rsidRDefault="0003701E" w:rsidP="008842E9">
      <w:pPr>
        <w:rPr>
          <w:rFonts w:cstheme="minorHAnsi"/>
        </w:rPr>
      </w:pPr>
    </w:p>
    <w:p w14:paraId="396C193A" w14:textId="267E235D" w:rsidR="00CB0BC8" w:rsidRDefault="00CB0BC8" w:rsidP="008842E9">
      <w:pPr>
        <w:rPr>
          <w:rFonts w:cstheme="minorHAnsi"/>
        </w:rPr>
      </w:pPr>
      <w:r>
        <w:rPr>
          <w:rFonts w:cstheme="minorHAnsi"/>
        </w:rPr>
        <w:t>-referential vs. pragmatic functions of language: beyond the referential function (conveying content/information), language does pragmatic work (accomplishes social actions)</w:t>
      </w:r>
    </w:p>
    <w:p w14:paraId="220A45DF" w14:textId="5BE50BA4" w:rsidR="00CB0BC8" w:rsidRDefault="00CB0BC8" w:rsidP="008842E9">
      <w:pPr>
        <w:rPr>
          <w:rFonts w:cstheme="minorHAnsi"/>
        </w:rPr>
      </w:pPr>
      <w:r>
        <w:rPr>
          <w:rFonts w:cstheme="minorHAnsi"/>
        </w:rPr>
        <w:t>[also: denotation vs. connotation]</w:t>
      </w:r>
    </w:p>
    <w:p w14:paraId="7A48359D" w14:textId="77777777" w:rsidR="00CB0BC8" w:rsidRPr="00652E71" w:rsidRDefault="00CB0BC8" w:rsidP="008842E9">
      <w:pPr>
        <w:rPr>
          <w:rFonts w:cstheme="minorHAnsi"/>
        </w:rPr>
      </w:pPr>
    </w:p>
    <w:p w14:paraId="692381EF" w14:textId="77777777" w:rsidR="0003701E" w:rsidRPr="00652E71" w:rsidRDefault="0003701E" w:rsidP="008842E9">
      <w:pPr>
        <w:rPr>
          <w:rFonts w:cstheme="minorHAnsi"/>
        </w:rPr>
      </w:pPr>
      <w:r w:rsidRPr="00652E71">
        <w:rPr>
          <w:rFonts w:cstheme="minorHAnsi"/>
        </w:rPr>
        <w:t>-speaker: a socially situated actor</w:t>
      </w:r>
    </w:p>
    <w:p w14:paraId="123CA065" w14:textId="77777777" w:rsidR="000D0831" w:rsidRPr="00652E71" w:rsidRDefault="000D0831" w:rsidP="008842E9">
      <w:pPr>
        <w:rPr>
          <w:rFonts w:cstheme="minorHAnsi"/>
        </w:rPr>
      </w:pPr>
      <w:r w:rsidRPr="00652E71">
        <w:rPr>
          <w:rFonts w:cstheme="minorHAnsi"/>
        </w:rPr>
        <w:t>-speech event: the context in which a stretch of talk or interaction takes place</w:t>
      </w:r>
    </w:p>
    <w:p w14:paraId="3AE1EBC1" w14:textId="77777777" w:rsidR="005808B3" w:rsidRDefault="005808B3" w:rsidP="008842E9">
      <w:pPr>
        <w:rPr>
          <w:rFonts w:cstheme="minorHAnsi"/>
        </w:rPr>
      </w:pPr>
      <w:r w:rsidRPr="00652E71">
        <w:rPr>
          <w:rFonts w:cstheme="minorHAnsi"/>
        </w:rPr>
        <w:t>-speech act: a smaller-scale unit within the speech event</w:t>
      </w:r>
      <w:r w:rsidR="00CF71D9" w:rsidRPr="00652E71">
        <w:rPr>
          <w:rFonts w:cstheme="minorHAnsi"/>
        </w:rPr>
        <w:t xml:space="preserve">; </w:t>
      </w:r>
      <w:r w:rsidR="00CE0310" w:rsidRPr="00652E71">
        <w:rPr>
          <w:rFonts w:cstheme="minorHAnsi"/>
        </w:rPr>
        <w:t>speech act theory recognizes the different social purposes utterances can have</w:t>
      </w:r>
    </w:p>
    <w:p w14:paraId="1EB1B27D" w14:textId="77777777" w:rsidR="00652E71" w:rsidRDefault="00652E71" w:rsidP="008842E9">
      <w:pPr>
        <w:rPr>
          <w:rFonts w:cstheme="minorHAnsi"/>
        </w:rPr>
      </w:pPr>
    </w:p>
    <w:p w14:paraId="3A0FF4CA" w14:textId="4806299C" w:rsidR="00652E71" w:rsidRDefault="00652E71" w:rsidP="008842E9">
      <w:pPr>
        <w:rPr>
          <w:rFonts w:cstheme="minorHAnsi"/>
        </w:rPr>
      </w:pPr>
      <w:r>
        <w:rPr>
          <w:rFonts w:cstheme="minorHAnsi"/>
        </w:rPr>
        <w:t>Sociolinguistic concepts</w:t>
      </w:r>
    </w:p>
    <w:p w14:paraId="074B9E6A" w14:textId="71E81FD9" w:rsidR="00652E71" w:rsidRDefault="00652E71" w:rsidP="008842E9">
      <w:pPr>
        <w:rPr>
          <w:rFonts w:cstheme="minorHAnsi"/>
        </w:rPr>
      </w:pPr>
      <w:r>
        <w:rPr>
          <w:rFonts w:cstheme="minorHAnsi"/>
        </w:rPr>
        <w:t>-prestige, stigma</w:t>
      </w:r>
    </w:p>
    <w:p w14:paraId="2BA11135" w14:textId="2870B284" w:rsidR="00652E71" w:rsidRPr="00652E71" w:rsidRDefault="00652E71" w:rsidP="008842E9">
      <w:pPr>
        <w:rPr>
          <w:rFonts w:cstheme="minorHAnsi"/>
        </w:rPr>
      </w:pPr>
      <w:r>
        <w:rPr>
          <w:rFonts w:cstheme="minorHAnsi"/>
        </w:rPr>
        <w:t>-sociolinguistic variables</w:t>
      </w:r>
    </w:p>
    <w:p w14:paraId="081E1346" w14:textId="77777777" w:rsidR="005808B3" w:rsidRPr="00652E71" w:rsidRDefault="005808B3" w:rsidP="008842E9">
      <w:pPr>
        <w:rPr>
          <w:rFonts w:cstheme="minorHAnsi"/>
        </w:rPr>
      </w:pPr>
    </w:p>
    <w:p w14:paraId="04D614D6" w14:textId="3D25FE63" w:rsidR="005808B3" w:rsidRPr="00652E71" w:rsidRDefault="005808B3" w:rsidP="008842E9">
      <w:pPr>
        <w:rPr>
          <w:rFonts w:cstheme="minorHAnsi"/>
        </w:rPr>
      </w:pPr>
      <w:r w:rsidRPr="00652E71">
        <w:rPr>
          <w:rFonts w:cstheme="minorHAnsi"/>
        </w:rPr>
        <w:t>-language ideology: ideas about what constitutes proper or standard language</w:t>
      </w:r>
      <w:r w:rsidR="00652E71">
        <w:rPr>
          <w:rFonts w:cstheme="minorHAnsi"/>
        </w:rPr>
        <w:t>; what constitutes “bad” language, etc.</w:t>
      </w:r>
    </w:p>
    <w:p w14:paraId="3E081AD2" w14:textId="77777777" w:rsidR="00F06864" w:rsidRPr="00652E71" w:rsidRDefault="00F06864" w:rsidP="008842E9">
      <w:pPr>
        <w:rPr>
          <w:rFonts w:cstheme="minorHAnsi"/>
        </w:rPr>
      </w:pPr>
    </w:p>
    <w:p w14:paraId="57F9ACF9" w14:textId="5FE4936D" w:rsidR="008842E9" w:rsidRPr="00652E71" w:rsidRDefault="008842E9" w:rsidP="008842E9">
      <w:pPr>
        <w:rPr>
          <w:rFonts w:cstheme="minorHAnsi"/>
        </w:rPr>
      </w:pPr>
      <w:r w:rsidRPr="00652E71">
        <w:rPr>
          <w:rFonts w:cstheme="minorHAnsi"/>
        </w:rPr>
        <w:t>-stance</w:t>
      </w:r>
      <w:r w:rsidR="00F06864" w:rsidRPr="00652E71">
        <w:rPr>
          <w:rFonts w:cstheme="minorHAnsi"/>
        </w:rPr>
        <w:t>: the re</w:t>
      </w:r>
      <w:r w:rsidR="002C696B" w:rsidRPr="00652E71">
        <w:rPr>
          <w:rFonts w:cstheme="minorHAnsi"/>
        </w:rPr>
        <w:t>lationship established between a speaker and her words (</w:t>
      </w:r>
      <w:proofErr w:type="spellStart"/>
      <w:r w:rsidR="002C696B" w:rsidRPr="00652E71">
        <w:rPr>
          <w:rFonts w:cstheme="minorHAnsi"/>
        </w:rPr>
        <w:t>eg</w:t>
      </w:r>
      <w:proofErr w:type="spellEnd"/>
      <w:r w:rsidR="002C696B" w:rsidRPr="00652E71">
        <w:rPr>
          <w:rFonts w:cstheme="minorHAnsi"/>
        </w:rPr>
        <w:t xml:space="preserve"> being sincere or sarcastic) and</w:t>
      </w:r>
      <w:r w:rsidR="00CB0BC8">
        <w:rPr>
          <w:rFonts w:cstheme="minorHAnsi"/>
        </w:rPr>
        <w:t>/or</w:t>
      </w:r>
      <w:r w:rsidR="002C696B" w:rsidRPr="00652E71">
        <w:rPr>
          <w:rFonts w:cstheme="minorHAnsi"/>
        </w:rPr>
        <w:t xml:space="preserve"> the interpersonal relationship established between participants (</w:t>
      </w:r>
      <w:proofErr w:type="spellStart"/>
      <w:r w:rsidR="002C696B" w:rsidRPr="00652E71">
        <w:rPr>
          <w:rFonts w:cstheme="minorHAnsi"/>
        </w:rPr>
        <w:t>eg</w:t>
      </w:r>
      <w:proofErr w:type="spellEnd"/>
      <w:r w:rsidR="002C696B" w:rsidRPr="00652E71">
        <w:rPr>
          <w:rFonts w:cstheme="minorHAnsi"/>
        </w:rPr>
        <w:t xml:space="preserve"> solidarity, conflict, formality, informality, etc.)</w:t>
      </w:r>
    </w:p>
    <w:p w14:paraId="206DBFA0" w14:textId="77777777" w:rsidR="002C696B" w:rsidRPr="00652E71" w:rsidRDefault="002C696B" w:rsidP="008842E9">
      <w:pPr>
        <w:rPr>
          <w:rFonts w:cstheme="minorHAnsi"/>
        </w:rPr>
      </w:pPr>
    </w:p>
    <w:p w14:paraId="2D5D1792" w14:textId="5EF8B083" w:rsidR="002C696B" w:rsidRDefault="002C696B" w:rsidP="008842E9">
      <w:pPr>
        <w:rPr>
          <w:rFonts w:cstheme="minorHAnsi"/>
        </w:rPr>
      </w:pPr>
      <w:r w:rsidRPr="00652E71">
        <w:rPr>
          <w:rFonts w:cstheme="minorHAnsi"/>
        </w:rPr>
        <w:t>-participant roles: the different roles participants in any interaction take on</w:t>
      </w:r>
      <w:r w:rsidR="000D0831" w:rsidRPr="00652E71">
        <w:rPr>
          <w:rFonts w:cstheme="minorHAnsi"/>
        </w:rPr>
        <w:t>, beyond “speaker” and “hearer”—</w:t>
      </w:r>
      <w:r w:rsidR="00CB0BC8">
        <w:rPr>
          <w:rFonts w:cstheme="minorHAnsi"/>
        </w:rPr>
        <w:t xml:space="preserve"> </w:t>
      </w:r>
      <w:r w:rsidR="000D0831" w:rsidRPr="00652E71">
        <w:rPr>
          <w:rFonts w:cstheme="minorHAnsi"/>
        </w:rPr>
        <w:t>(Goffman’s animator, author, principal, bystander, overhearer)</w:t>
      </w:r>
    </w:p>
    <w:p w14:paraId="546F819B" w14:textId="77777777" w:rsidR="00652E71" w:rsidRDefault="00652E71" w:rsidP="008842E9">
      <w:pPr>
        <w:rPr>
          <w:rFonts w:cstheme="minorHAnsi"/>
        </w:rPr>
      </w:pPr>
    </w:p>
    <w:p w14:paraId="2F1A2E8A" w14:textId="0E595463" w:rsidR="00652E71" w:rsidRPr="00652E71" w:rsidRDefault="00652E71" w:rsidP="00652E71">
      <w:pPr>
        <w:rPr>
          <w:rFonts w:cstheme="minorHAnsi"/>
        </w:rPr>
      </w:pPr>
      <w:r w:rsidRPr="00652E71">
        <w:rPr>
          <w:rFonts w:cstheme="minorHAnsi"/>
        </w:rPr>
        <w:t>-register: a socially recognized complex of language features (specialized vocabulary, paralinguistic features, grammatical structures) associated with a particular role or situation of use (</w:t>
      </w:r>
      <w:proofErr w:type="spellStart"/>
      <w:r w:rsidRPr="00652E71">
        <w:rPr>
          <w:rFonts w:cstheme="minorHAnsi"/>
        </w:rPr>
        <w:t>eg.</w:t>
      </w:r>
      <w:proofErr w:type="spellEnd"/>
      <w:r w:rsidRPr="00652E71">
        <w:rPr>
          <w:rFonts w:cstheme="minorHAnsi"/>
        </w:rPr>
        <w:t xml:space="preserve"> “</w:t>
      </w:r>
      <w:proofErr w:type="spellStart"/>
      <w:r w:rsidRPr="00652E71">
        <w:rPr>
          <w:rFonts w:cstheme="minorHAnsi"/>
        </w:rPr>
        <w:t>parentese</w:t>
      </w:r>
      <w:proofErr w:type="spellEnd"/>
      <w:r w:rsidRPr="00652E71">
        <w:rPr>
          <w:rFonts w:cstheme="minorHAnsi"/>
        </w:rPr>
        <w:t>” or “lawyer-speak”)</w:t>
      </w:r>
    </w:p>
    <w:p w14:paraId="675E0996" w14:textId="77777777" w:rsidR="002C696B" w:rsidRPr="00652E71" w:rsidRDefault="002C696B" w:rsidP="008842E9">
      <w:pPr>
        <w:rPr>
          <w:rFonts w:cstheme="minorHAnsi"/>
        </w:rPr>
      </w:pPr>
    </w:p>
    <w:p w14:paraId="1DA2BF9F" w14:textId="3E5C58DE" w:rsidR="008842E9" w:rsidRPr="00652E71" w:rsidRDefault="008842E9" w:rsidP="008842E9">
      <w:pPr>
        <w:rPr>
          <w:rFonts w:cstheme="minorHAnsi"/>
        </w:rPr>
      </w:pPr>
      <w:r w:rsidRPr="00652E71">
        <w:rPr>
          <w:rFonts w:cstheme="minorHAnsi"/>
        </w:rPr>
        <w:t xml:space="preserve">-indexicality: </w:t>
      </w:r>
      <w:r w:rsidR="002C696B" w:rsidRPr="00652E71">
        <w:rPr>
          <w:rFonts w:cstheme="minorHAnsi"/>
        </w:rPr>
        <w:t xml:space="preserve">different ways of speaking </w:t>
      </w:r>
      <w:r w:rsidR="000D0831" w:rsidRPr="00652E71">
        <w:rPr>
          <w:rFonts w:cstheme="minorHAnsi"/>
        </w:rPr>
        <w:t xml:space="preserve">are associated with </w:t>
      </w:r>
      <w:r w:rsidR="00F06864" w:rsidRPr="00652E71">
        <w:rPr>
          <w:rFonts w:cstheme="minorHAnsi"/>
        </w:rPr>
        <w:t>socially recognized types or personae</w:t>
      </w:r>
      <w:r w:rsidR="00AE09D5" w:rsidRPr="00652E71">
        <w:rPr>
          <w:rFonts w:cstheme="minorHAnsi"/>
        </w:rPr>
        <w:t>;</w:t>
      </w:r>
      <w:r w:rsidR="000D0831" w:rsidRPr="00652E71">
        <w:rPr>
          <w:rFonts w:cstheme="minorHAnsi"/>
        </w:rPr>
        <w:t xml:space="preserve"> speakers use these associations</w:t>
      </w:r>
      <w:r w:rsidR="005808B3" w:rsidRPr="00652E71">
        <w:rPr>
          <w:rFonts w:cstheme="minorHAnsi"/>
        </w:rPr>
        <w:t xml:space="preserve"> </w:t>
      </w:r>
      <w:r w:rsidR="00AE09D5" w:rsidRPr="00652E71">
        <w:rPr>
          <w:rFonts w:cstheme="minorHAnsi"/>
        </w:rPr>
        <w:t xml:space="preserve">for </w:t>
      </w:r>
      <w:proofErr w:type="gramStart"/>
      <w:r w:rsidR="00AE09D5" w:rsidRPr="00652E71">
        <w:rPr>
          <w:rFonts w:cstheme="minorHAnsi"/>
        </w:rPr>
        <w:t>particular purposes</w:t>
      </w:r>
      <w:proofErr w:type="gramEnd"/>
      <w:r w:rsidR="00AE09D5" w:rsidRPr="00652E71">
        <w:rPr>
          <w:rFonts w:cstheme="minorHAnsi"/>
        </w:rPr>
        <w:t xml:space="preserve"> </w:t>
      </w:r>
      <w:r w:rsidR="00652E71">
        <w:rPr>
          <w:rFonts w:cstheme="minorHAnsi"/>
        </w:rPr>
        <w:t xml:space="preserve">(there can be different levels or orders, of </w:t>
      </w:r>
      <w:r w:rsidR="005808B3" w:rsidRPr="00652E71">
        <w:rPr>
          <w:rFonts w:cstheme="minorHAnsi"/>
        </w:rPr>
        <w:t>indexicality)</w:t>
      </w:r>
    </w:p>
    <w:p w14:paraId="079E0178" w14:textId="77777777" w:rsidR="008842E9" w:rsidRPr="00652E71" w:rsidRDefault="008842E9" w:rsidP="008842E9">
      <w:pPr>
        <w:rPr>
          <w:rFonts w:cstheme="minorHAnsi"/>
        </w:rPr>
      </w:pPr>
    </w:p>
    <w:p w14:paraId="6487B9DF" w14:textId="77777777" w:rsidR="008842E9" w:rsidRPr="00652E71" w:rsidRDefault="008842E9">
      <w:pPr>
        <w:rPr>
          <w:rFonts w:cstheme="minorHAnsi"/>
        </w:rPr>
      </w:pPr>
    </w:p>
    <w:sectPr w:rsidR="008842E9" w:rsidRPr="00652E71" w:rsidSect="00604FB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AAFB" w14:textId="77777777" w:rsidR="00EE7724" w:rsidRDefault="00EE7724" w:rsidP="00801309">
      <w:r>
        <w:separator/>
      </w:r>
    </w:p>
  </w:endnote>
  <w:endnote w:type="continuationSeparator" w:id="0">
    <w:p w14:paraId="668AB045" w14:textId="77777777" w:rsidR="00EE7724" w:rsidRDefault="00EE7724" w:rsidP="0080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33593198"/>
      <w:docPartObj>
        <w:docPartGallery w:val="Page Numbers (Bottom of Page)"/>
        <w:docPartUnique/>
      </w:docPartObj>
    </w:sdtPr>
    <w:sdtContent>
      <w:p w14:paraId="020AC76A" w14:textId="77777777" w:rsidR="00801309" w:rsidRDefault="00801309" w:rsidP="004269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90E8B3" w14:textId="77777777" w:rsidR="00801309" w:rsidRDefault="00801309" w:rsidP="008013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34233307"/>
      <w:docPartObj>
        <w:docPartGallery w:val="Page Numbers (Bottom of Page)"/>
        <w:docPartUnique/>
      </w:docPartObj>
    </w:sdtPr>
    <w:sdtContent>
      <w:p w14:paraId="6607F079" w14:textId="77777777" w:rsidR="00801309" w:rsidRDefault="00801309" w:rsidP="004269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A13DB4" w14:textId="77777777" w:rsidR="00801309" w:rsidRDefault="00801309" w:rsidP="0080130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223A" w14:textId="77777777" w:rsidR="00EE7724" w:rsidRDefault="00EE7724" w:rsidP="00801309">
      <w:r>
        <w:separator/>
      </w:r>
    </w:p>
  </w:footnote>
  <w:footnote w:type="continuationSeparator" w:id="0">
    <w:p w14:paraId="189BE46C" w14:textId="77777777" w:rsidR="00EE7724" w:rsidRDefault="00EE7724" w:rsidP="00801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7B2D"/>
    <w:multiLevelType w:val="hybridMultilevel"/>
    <w:tmpl w:val="016A8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60299"/>
    <w:multiLevelType w:val="hybridMultilevel"/>
    <w:tmpl w:val="9EA0F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46B47"/>
    <w:multiLevelType w:val="hybridMultilevel"/>
    <w:tmpl w:val="B0122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A1D49"/>
    <w:multiLevelType w:val="hybridMultilevel"/>
    <w:tmpl w:val="3CB4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713B9"/>
    <w:multiLevelType w:val="hybridMultilevel"/>
    <w:tmpl w:val="7168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9397E"/>
    <w:multiLevelType w:val="hybridMultilevel"/>
    <w:tmpl w:val="00925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586524">
    <w:abstractNumId w:val="3"/>
  </w:num>
  <w:num w:numId="2" w16cid:durableId="1788936624">
    <w:abstractNumId w:val="4"/>
  </w:num>
  <w:num w:numId="3" w16cid:durableId="1785075878">
    <w:abstractNumId w:val="2"/>
  </w:num>
  <w:num w:numId="4" w16cid:durableId="1195575142">
    <w:abstractNumId w:val="1"/>
  </w:num>
  <w:num w:numId="5" w16cid:durableId="495465184">
    <w:abstractNumId w:val="5"/>
  </w:num>
  <w:num w:numId="6" w16cid:durableId="1771197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E9"/>
    <w:rsid w:val="0003701E"/>
    <w:rsid w:val="000423E6"/>
    <w:rsid w:val="00064C02"/>
    <w:rsid w:val="00073DC9"/>
    <w:rsid w:val="00083A6E"/>
    <w:rsid w:val="000D0831"/>
    <w:rsid w:val="00185396"/>
    <w:rsid w:val="001952D4"/>
    <w:rsid w:val="001B2F71"/>
    <w:rsid w:val="002364D7"/>
    <w:rsid w:val="002C696B"/>
    <w:rsid w:val="002D6818"/>
    <w:rsid w:val="00304329"/>
    <w:rsid w:val="0035104A"/>
    <w:rsid w:val="00354E00"/>
    <w:rsid w:val="003A4B97"/>
    <w:rsid w:val="003E6847"/>
    <w:rsid w:val="004D2D31"/>
    <w:rsid w:val="00524A8A"/>
    <w:rsid w:val="005808B3"/>
    <w:rsid w:val="00604FBD"/>
    <w:rsid w:val="0062005F"/>
    <w:rsid w:val="00647861"/>
    <w:rsid w:val="00652E71"/>
    <w:rsid w:val="00677B64"/>
    <w:rsid w:val="0070159F"/>
    <w:rsid w:val="007773F3"/>
    <w:rsid w:val="007814D0"/>
    <w:rsid w:val="007D6F27"/>
    <w:rsid w:val="00801309"/>
    <w:rsid w:val="008842E9"/>
    <w:rsid w:val="008E1770"/>
    <w:rsid w:val="0090577B"/>
    <w:rsid w:val="009270AA"/>
    <w:rsid w:val="0097007D"/>
    <w:rsid w:val="00A2795C"/>
    <w:rsid w:val="00A97F7B"/>
    <w:rsid w:val="00AE09D5"/>
    <w:rsid w:val="00B27AE9"/>
    <w:rsid w:val="00B47A6F"/>
    <w:rsid w:val="00B669B0"/>
    <w:rsid w:val="00C33183"/>
    <w:rsid w:val="00C55D24"/>
    <w:rsid w:val="00CB0BC8"/>
    <w:rsid w:val="00CE0310"/>
    <w:rsid w:val="00CF71D9"/>
    <w:rsid w:val="00D34697"/>
    <w:rsid w:val="00D74A3F"/>
    <w:rsid w:val="00D85D71"/>
    <w:rsid w:val="00DB027C"/>
    <w:rsid w:val="00E2519B"/>
    <w:rsid w:val="00EE7724"/>
    <w:rsid w:val="00F06864"/>
    <w:rsid w:val="00F47A0A"/>
    <w:rsid w:val="00F62C13"/>
    <w:rsid w:val="00FC38AC"/>
    <w:rsid w:val="00FC5380"/>
    <w:rsid w:val="00FD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1356F"/>
  <w14:defaultImageDpi w14:val="32767"/>
  <w15:chartTrackingRefBased/>
  <w15:docId w15:val="{DBBB8C1D-718B-C14B-A741-AEA08442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C3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38AC"/>
  </w:style>
  <w:style w:type="paragraph" w:styleId="ListParagraph">
    <w:name w:val="List Paragraph"/>
    <w:basedOn w:val="Normal"/>
    <w:uiPriority w:val="34"/>
    <w:qFormat/>
    <w:rsid w:val="008842E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013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309"/>
  </w:style>
  <w:style w:type="character" w:styleId="PageNumber">
    <w:name w:val="page number"/>
    <w:basedOn w:val="DefaultParagraphFont"/>
    <w:uiPriority w:val="99"/>
    <w:semiHidden/>
    <w:unhideWhenUsed/>
    <w:rsid w:val="0080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Weidman</dc:creator>
  <cp:keywords/>
  <dc:description/>
  <cp:lastModifiedBy>Amanda Weidman</cp:lastModifiedBy>
  <cp:revision>2</cp:revision>
  <cp:lastPrinted>2019-11-22T19:21:00Z</cp:lastPrinted>
  <dcterms:created xsi:type="dcterms:W3CDTF">2026-08-29T17:21:00Z</dcterms:created>
  <dcterms:modified xsi:type="dcterms:W3CDTF">2026-08-29T17:21:00Z</dcterms:modified>
</cp:coreProperties>
</file>