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5AC" w:rsidRPr="006E4A0A" w:rsidRDefault="00017F36" w:rsidP="00017F36">
      <w:pPr>
        <w:spacing w:line="480" w:lineRule="auto"/>
        <w:rPr>
          <w:b/>
        </w:rPr>
      </w:pPr>
      <w:bookmarkStart w:id="0" w:name="_GoBack"/>
      <w:bookmarkEnd w:id="0"/>
      <w:r w:rsidRPr="006E4A0A">
        <w:rPr>
          <w:b/>
        </w:rPr>
        <w:t xml:space="preserve">Layering Evidence: </w:t>
      </w:r>
    </w:p>
    <w:p w:rsidR="00017F36" w:rsidRDefault="00017F36" w:rsidP="00017F36">
      <w:pPr>
        <w:spacing w:line="480" w:lineRule="auto"/>
      </w:pPr>
    </w:p>
    <w:p w:rsidR="00017F36" w:rsidRDefault="000F5E4D" w:rsidP="00017F36">
      <w:pPr>
        <w:spacing w:line="480" w:lineRule="auto"/>
      </w:pPr>
      <w:r>
        <w:rPr>
          <w:b/>
        </w:rPr>
        <w:t xml:space="preserve">No evidence: </w:t>
      </w:r>
      <w:r w:rsidR="00017F36">
        <w:t>In the story “The People of Sand and Slag,” the characters live in a desolate land.  In the story there is mention of a war and the land destroyed by it.  There is clear disrespect for nature throughout the story and a negligent attitude to the world around them.  In the beginning of the story when the main characters are hunting their target they mentioned that they could have dropped a nuke and carried on with their day.  The land is already broken and they casually brought up destroying it further….</w:t>
      </w:r>
    </w:p>
    <w:p w:rsidR="00017F36" w:rsidRDefault="00017F36" w:rsidP="00017F36">
      <w:pPr>
        <w:spacing w:line="480" w:lineRule="auto"/>
      </w:pPr>
    </w:p>
    <w:p w:rsidR="00017F36" w:rsidRDefault="000F5E4D" w:rsidP="00017F36">
      <w:pPr>
        <w:spacing w:line="480" w:lineRule="auto"/>
      </w:pPr>
      <w:r>
        <w:rPr>
          <w:b/>
        </w:rPr>
        <w:t xml:space="preserve">Some evidence: </w:t>
      </w:r>
      <w:proofErr w:type="spellStart"/>
      <w:r w:rsidR="00017F36">
        <w:t>Bacigalupi</w:t>
      </w:r>
      <w:proofErr w:type="spellEnd"/>
      <w:r w:rsidR="00017F36">
        <w:t xml:space="preserve"> envisioned this world to look a certain way so the reader can point out the disasters in the environment.  But the same does not apply to the characters of the story.  Chen briefly states the setting of his own environment without showing any concern or grief about what society has done.  Still in search for the creatures, Chen “stares down into the valley.  Nothing.”  He then describes the boulders “some as large as our HEV” were cracked and shattered because of explosives.  “[It] shared the slopes with the unstable yellow shale and fine grit of waste materials from </w:t>
      </w:r>
      <w:proofErr w:type="spellStart"/>
      <w:r w:rsidR="00017F36">
        <w:t>SesCo’s</w:t>
      </w:r>
      <w:proofErr w:type="spellEnd"/>
      <w:r w:rsidR="00017F36">
        <w:t xml:space="preserve"> operations” (51).  As readers, valleys are pictured as green low land between hills or mountains.  But Chen illustrates the valley in a different way.  The valleys are in ruins, where the shale is yellow.  It is almost close to the color of a desert.  The valleys are almost lifeless, where there are no organisms that can grow or live in an area that is under attack…. </w:t>
      </w:r>
    </w:p>
    <w:p w:rsidR="00017F36" w:rsidRDefault="00017F36" w:rsidP="00017F36">
      <w:pPr>
        <w:spacing w:line="480" w:lineRule="auto"/>
      </w:pPr>
    </w:p>
    <w:p w:rsidR="00017F36" w:rsidRDefault="00017F36" w:rsidP="00017F36">
      <w:pPr>
        <w:spacing w:line="480" w:lineRule="auto"/>
      </w:pPr>
    </w:p>
    <w:p w:rsidR="00017F36" w:rsidRDefault="00017F36" w:rsidP="00017F36">
      <w:pPr>
        <w:spacing w:line="480" w:lineRule="auto"/>
      </w:pPr>
    </w:p>
    <w:p w:rsidR="00017F36" w:rsidRDefault="00017F36" w:rsidP="00017F36">
      <w:pPr>
        <w:spacing w:line="480" w:lineRule="auto"/>
      </w:pPr>
    </w:p>
    <w:p w:rsidR="00017F36" w:rsidRDefault="000F5E4D" w:rsidP="00017F36">
      <w:pPr>
        <w:spacing w:line="480" w:lineRule="auto"/>
      </w:pPr>
      <w:r>
        <w:rPr>
          <w:b/>
        </w:rPr>
        <w:t xml:space="preserve">Even more evidence: </w:t>
      </w:r>
      <w:proofErr w:type="spellStart"/>
      <w:r w:rsidR="00017F36">
        <w:t>Bacigalupi</w:t>
      </w:r>
      <w:proofErr w:type="spellEnd"/>
      <w:r w:rsidR="00017F36">
        <w:t xml:space="preserve"> envisioned this world to look a certain way so the reader can point out the disasters in the environment.  But the same does not apply to the characters of the story.  Chen briefly states the setting of his own environment without showing any concern or grief about what society has done.</w:t>
      </w:r>
      <w:r w:rsidR="00696E51">
        <w:t xml:space="preserve">  </w:t>
      </w:r>
      <w:proofErr w:type="spellStart"/>
      <w:r w:rsidR="00696E51" w:rsidRPr="00696E51">
        <w:rPr>
          <w:i/>
        </w:rPr>
        <w:t>Bacigalupi</w:t>
      </w:r>
      <w:proofErr w:type="spellEnd"/>
      <w:r w:rsidR="00696E51" w:rsidRPr="00696E51">
        <w:rPr>
          <w:i/>
        </w:rPr>
        <w:t xml:space="preserve"> describes the colors and textures of Chen’s environment, as his “feet churn[</w:t>
      </w:r>
      <w:proofErr w:type="spellStart"/>
      <w:r w:rsidR="00696E51" w:rsidRPr="00696E51">
        <w:rPr>
          <w:i/>
        </w:rPr>
        <w:t>ed</w:t>
      </w:r>
      <w:proofErr w:type="spellEnd"/>
      <w:r w:rsidR="00696E51" w:rsidRPr="00696E51">
        <w:rPr>
          <w:i/>
        </w:rPr>
        <w:t>] through yellow tailings mud and rags of jaundiced snow” (51).</w:t>
      </w:r>
      <w:r w:rsidR="00017F36">
        <w:t xml:space="preserve">  Still in search for the creatures, Chen “stares down into the valley.  Nothing.”  He then describes </w:t>
      </w:r>
      <w:r w:rsidR="00696E51">
        <w:t xml:space="preserve">that </w:t>
      </w:r>
      <w:r w:rsidR="00017F36">
        <w:t>the boulders</w:t>
      </w:r>
      <w:r w:rsidR="00696E51">
        <w:t>,</w:t>
      </w:r>
      <w:r w:rsidR="00017F36">
        <w:t xml:space="preserve"> “some as large as our HEV</w:t>
      </w:r>
      <w:r w:rsidR="00696E51">
        <w:t>…</w:t>
      </w:r>
      <w:r w:rsidR="00017F36">
        <w:t>cracked and shattered</w:t>
      </w:r>
      <w:r w:rsidR="00696E51">
        <w:t>”</w:t>
      </w:r>
      <w:r w:rsidR="00017F36">
        <w:t xml:space="preserve"> because of explosives</w:t>
      </w:r>
      <w:r w:rsidR="00696E51">
        <w:t>, “</w:t>
      </w:r>
      <w:r w:rsidR="00017F36">
        <w:t xml:space="preserve">shared the slopes with the unstable yellow shale and fine grit of waste materials from </w:t>
      </w:r>
      <w:proofErr w:type="spellStart"/>
      <w:r w:rsidR="00017F36">
        <w:t>SesCo’s</w:t>
      </w:r>
      <w:proofErr w:type="spellEnd"/>
      <w:r w:rsidR="00017F36">
        <w:t xml:space="preserve"> operations” (51).  </w:t>
      </w:r>
      <w:r w:rsidR="00696E51" w:rsidRPr="00696E51">
        <w:rPr>
          <w:i/>
        </w:rPr>
        <w:t xml:space="preserve">The valley leads </w:t>
      </w:r>
      <w:proofErr w:type="spellStart"/>
      <w:r w:rsidR="00696E51" w:rsidRPr="00696E51">
        <w:rPr>
          <w:i/>
        </w:rPr>
        <w:t>into</w:t>
      </w:r>
      <w:r w:rsidR="00696E51">
        <w:rPr>
          <w:i/>
        </w:rPr>
        <w:t>“a</w:t>
      </w:r>
      <w:proofErr w:type="spellEnd"/>
      <w:r w:rsidR="00696E51">
        <w:rPr>
          <w:i/>
        </w:rPr>
        <w:t xml:space="preserve"> shallow creek, viscous with tailings acid.”  </w:t>
      </w:r>
      <w:r w:rsidR="00017F36">
        <w:t xml:space="preserve">As readers, </w:t>
      </w:r>
      <w:r w:rsidR="00696E51">
        <w:t xml:space="preserve">we might picture </w:t>
      </w:r>
      <w:r w:rsidR="00017F36">
        <w:t xml:space="preserve">valleys as green low land between hills or mountains.  But Chen illustrates the valley in a different way.  The valleys are in ruins, where the shale is yellow.  It is almost close to the color of a desert.  The valleys are almost lifeless, where there are no organisms that can grow or live in an area that is under attack…. </w:t>
      </w:r>
    </w:p>
    <w:p w:rsidR="00017F36" w:rsidRDefault="00017F36" w:rsidP="00017F36">
      <w:pPr>
        <w:spacing w:line="480" w:lineRule="auto"/>
      </w:pPr>
    </w:p>
    <w:sectPr w:rsidR="00017F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F36"/>
    <w:rsid w:val="00017F36"/>
    <w:rsid w:val="000F5E4D"/>
    <w:rsid w:val="00696E51"/>
    <w:rsid w:val="006E4A0A"/>
    <w:rsid w:val="00784712"/>
    <w:rsid w:val="00FD6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6264CE-7589-47A7-B408-7BB959DEF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Dipasquale, Willow</dc:creator>
  <cp:keywords/>
  <dc:description/>
  <cp:lastModifiedBy>Willow DiPasquale</cp:lastModifiedBy>
  <cp:revision>2</cp:revision>
  <dcterms:created xsi:type="dcterms:W3CDTF">2018-01-30T14:53:00Z</dcterms:created>
  <dcterms:modified xsi:type="dcterms:W3CDTF">2018-01-30T14:53:00Z</dcterms:modified>
</cp:coreProperties>
</file>