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52FC0" w14:textId="77777777" w:rsidR="00955A1D" w:rsidRPr="00F02506" w:rsidRDefault="00955A1D" w:rsidP="00955A1D">
      <w:pPr>
        <w:widowControl/>
        <w:jc w:val="center"/>
        <w:rPr>
          <w:b/>
          <w:szCs w:val="24"/>
        </w:rPr>
      </w:pPr>
      <w:r w:rsidRPr="00F02506">
        <w:rPr>
          <w:b/>
          <w:szCs w:val="24"/>
        </w:rPr>
        <w:t xml:space="preserve">History 102 </w:t>
      </w:r>
    </w:p>
    <w:p w14:paraId="3795AB66" w14:textId="77777777" w:rsidR="00955A1D" w:rsidRPr="00F02506" w:rsidRDefault="00955A1D" w:rsidP="00955A1D">
      <w:pPr>
        <w:widowControl/>
        <w:jc w:val="center"/>
        <w:rPr>
          <w:b/>
          <w:szCs w:val="24"/>
        </w:rPr>
      </w:pPr>
      <w:r w:rsidRPr="00F02506">
        <w:rPr>
          <w:b/>
          <w:szCs w:val="24"/>
        </w:rPr>
        <w:t>INTRODUCTION TO AFRICANA CIVILIZATIONS</w:t>
      </w:r>
    </w:p>
    <w:p w14:paraId="03DD28F2" w14:textId="4EBF0696" w:rsidR="00955A1D" w:rsidRPr="00F02506" w:rsidRDefault="004B6B16" w:rsidP="00955A1D">
      <w:pPr>
        <w:widowControl/>
        <w:jc w:val="center"/>
        <w:rPr>
          <w:b/>
          <w:szCs w:val="24"/>
        </w:rPr>
      </w:pPr>
      <w:r>
        <w:rPr>
          <w:b/>
          <w:szCs w:val="24"/>
        </w:rPr>
        <w:t>FALL</w:t>
      </w:r>
      <w:r w:rsidR="00955A1D">
        <w:rPr>
          <w:b/>
          <w:szCs w:val="24"/>
        </w:rPr>
        <w:t xml:space="preserve"> </w:t>
      </w:r>
      <w:r w:rsidR="00955A1D" w:rsidRPr="00F02506">
        <w:rPr>
          <w:b/>
          <w:szCs w:val="24"/>
        </w:rPr>
        <w:t>20</w:t>
      </w:r>
      <w:r w:rsidR="00955A1D">
        <w:rPr>
          <w:b/>
          <w:szCs w:val="24"/>
        </w:rPr>
        <w:t>2</w:t>
      </w:r>
      <w:r>
        <w:rPr>
          <w:b/>
          <w:szCs w:val="24"/>
        </w:rPr>
        <w:t>6</w:t>
      </w:r>
    </w:p>
    <w:p w14:paraId="56788AED" w14:textId="37FC479E" w:rsidR="00955A1D" w:rsidRDefault="004B6B16" w:rsidP="00955A1D">
      <w:pPr>
        <w:widowControl/>
        <w:jc w:val="center"/>
        <w:rPr>
          <w:b/>
          <w:szCs w:val="24"/>
        </w:rPr>
      </w:pPr>
      <w:r>
        <w:rPr>
          <w:b/>
          <w:szCs w:val="24"/>
        </w:rPr>
        <w:t>T</w:t>
      </w:r>
      <w:r w:rsidR="00955A1D" w:rsidRPr="00F02506">
        <w:rPr>
          <w:b/>
          <w:szCs w:val="24"/>
        </w:rPr>
        <w:t>/</w:t>
      </w:r>
      <w:r>
        <w:rPr>
          <w:b/>
          <w:szCs w:val="24"/>
        </w:rPr>
        <w:t>TH</w:t>
      </w:r>
      <w:r w:rsidR="00955A1D">
        <w:rPr>
          <w:b/>
          <w:szCs w:val="24"/>
        </w:rPr>
        <w:t xml:space="preserve">, 10:10-11:30 AM/ DALTON </w:t>
      </w:r>
      <w:r>
        <w:rPr>
          <w:b/>
          <w:szCs w:val="24"/>
        </w:rPr>
        <w:t>6</w:t>
      </w:r>
      <w:r w:rsidR="00955A1D">
        <w:rPr>
          <w:b/>
          <w:szCs w:val="24"/>
        </w:rPr>
        <w:t xml:space="preserve"> </w:t>
      </w:r>
    </w:p>
    <w:p w14:paraId="69769D15" w14:textId="77777777" w:rsidR="00955A1D" w:rsidRPr="00F02506" w:rsidRDefault="00955A1D" w:rsidP="00955A1D">
      <w:pPr>
        <w:widowControl/>
        <w:jc w:val="center"/>
        <w:rPr>
          <w:b/>
          <w:szCs w:val="24"/>
        </w:rPr>
      </w:pPr>
    </w:p>
    <w:p w14:paraId="0675198E" w14:textId="77777777" w:rsidR="00955A1D" w:rsidRPr="00F02506" w:rsidRDefault="00955A1D" w:rsidP="00955A1D">
      <w:pPr>
        <w:widowControl/>
        <w:jc w:val="center"/>
        <w:rPr>
          <w:szCs w:val="24"/>
        </w:rPr>
      </w:pPr>
    </w:p>
    <w:p w14:paraId="556217C7" w14:textId="77777777" w:rsidR="00955A1D" w:rsidRPr="00F02506" w:rsidRDefault="00955A1D" w:rsidP="00955A1D">
      <w:pPr>
        <w:widowControl/>
        <w:jc w:val="center"/>
        <w:rPr>
          <w:szCs w:val="24"/>
        </w:rPr>
      </w:pPr>
      <w:r w:rsidRPr="00F02506">
        <w:rPr>
          <w:szCs w:val="24"/>
        </w:rPr>
        <w:fldChar w:fldCharType="begin"/>
      </w:r>
      <w:r w:rsidRPr="00F02506">
        <w:rPr>
          <w:szCs w:val="24"/>
        </w:rPr>
        <w:instrText xml:space="preserve"> INCLUDEPICTURE "https://33.media.tumblr.com/db97a45c9a30a7e5d57b14fb463fba51/tumblr_mht02c8Yqo1r9qgd6o1_250.jpg" \* MERGEFORMATINET </w:instrText>
      </w:r>
      <w:r w:rsidRPr="00F02506">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Pr>
          <w:szCs w:val="24"/>
        </w:rPr>
        <w:fldChar w:fldCharType="begin"/>
      </w:r>
      <w:r>
        <w:rPr>
          <w:szCs w:val="24"/>
        </w:rPr>
        <w:instrText xml:space="preserve"> INCLUDEPICTURE  "https://33.media.tumblr.com/db97a45c9a30a7e5d57b14fb463fba51/tumblr_mht02c8Yqo1r9qgd6o1_250.jpg" \* MERGEFORMATINET </w:instrText>
      </w:r>
      <w:r>
        <w:rPr>
          <w:szCs w:val="24"/>
        </w:rPr>
        <w:fldChar w:fldCharType="separate"/>
      </w:r>
      <w:r w:rsidR="00B40F3D">
        <w:rPr>
          <w:szCs w:val="24"/>
        </w:rPr>
        <w:fldChar w:fldCharType="begin"/>
      </w:r>
      <w:r w:rsidR="00B40F3D">
        <w:rPr>
          <w:szCs w:val="24"/>
        </w:rPr>
        <w:instrText xml:space="preserve"> </w:instrText>
      </w:r>
      <w:r w:rsidR="00B40F3D">
        <w:rPr>
          <w:szCs w:val="24"/>
        </w:rPr>
        <w:instrText>INCLUDEPICTURE  "https://33.media.tumblr.com/db97a45c9a30a7e5d57b14fb463fba51/tumblr_mht02c8Yqo1r9qgd6o1_250.jpg" \* MERGEFORMATINET</w:instrText>
      </w:r>
      <w:r w:rsidR="00B40F3D">
        <w:rPr>
          <w:szCs w:val="24"/>
        </w:rPr>
        <w:instrText xml:space="preserve"> </w:instrText>
      </w:r>
      <w:r w:rsidR="00B40F3D">
        <w:rPr>
          <w:szCs w:val="24"/>
        </w:rPr>
        <w:fldChar w:fldCharType="separate"/>
      </w:r>
      <w:r w:rsidR="00B40F3D">
        <w:rPr>
          <w:szCs w:val="24"/>
        </w:rPr>
        <w:pict w14:anchorId="55251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143.5pt;height:181pt">
            <v:imagedata r:id="rId5" r:href="rId6"/>
          </v:shape>
        </w:pict>
      </w:r>
      <w:r w:rsidR="00B40F3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F02506">
        <w:rPr>
          <w:szCs w:val="24"/>
        </w:rPr>
        <w:fldChar w:fldCharType="end"/>
      </w:r>
    </w:p>
    <w:p w14:paraId="2F371A2A" w14:textId="77777777" w:rsidR="00955A1D" w:rsidRPr="00F02506" w:rsidRDefault="00955A1D" w:rsidP="00955A1D">
      <w:pPr>
        <w:widowControl/>
        <w:jc w:val="center"/>
        <w:rPr>
          <w:szCs w:val="24"/>
        </w:rPr>
      </w:pPr>
      <w:r w:rsidRPr="00F02506">
        <w:rPr>
          <w:szCs w:val="24"/>
        </w:rPr>
        <w:t>Queen Nzinga of Ndondo and Matamba, Angola (1583-1663)</w:t>
      </w:r>
    </w:p>
    <w:p w14:paraId="6FF3942C" w14:textId="77777777" w:rsidR="00955A1D" w:rsidRPr="00F02506" w:rsidRDefault="00955A1D" w:rsidP="00955A1D">
      <w:pPr>
        <w:widowControl/>
        <w:jc w:val="center"/>
        <w:rPr>
          <w:szCs w:val="24"/>
        </w:rPr>
      </w:pPr>
    </w:p>
    <w:p w14:paraId="6E8850CC" w14:textId="77777777" w:rsidR="00955A1D" w:rsidRPr="00F02506" w:rsidRDefault="00955A1D" w:rsidP="00955A1D">
      <w:pPr>
        <w:widowControl/>
        <w:jc w:val="center"/>
        <w:rPr>
          <w:szCs w:val="24"/>
        </w:rPr>
      </w:pPr>
    </w:p>
    <w:p w14:paraId="7E9082D7" w14:textId="77777777" w:rsidR="00955A1D" w:rsidRPr="00F02506" w:rsidRDefault="00955A1D" w:rsidP="00955A1D">
      <w:pPr>
        <w:widowControl/>
        <w:jc w:val="center"/>
        <w:rPr>
          <w:noProof/>
          <w:snapToGrid/>
          <w:szCs w:val="24"/>
          <w:lang w:eastAsia="zh-CN"/>
        </w:rPr>
      </w:pPr>
      <w:r w:rsidRPr="00F02506">
        <w:rPr>
          <w:noProof/>
          <w:snapToGrid/>
          <w:szCs w:val="24"/>
          <w:lang w:eastAsia="zh-CN"/>
        </w:rPr>
        <w:drawing>
          <wp:inline distT="0" distB="0" distL="0" distR="0" wp14:anchorId="6F0555FF" wp14:editId="064ADB17">
            <wp:extent cx="2857500" cy="3667125"/>
            <wp:effectExtent l="0" t="0" r="0" b="9525"/>
            <wp:docPr id="2" name="Picture 2" descr="A person wearing a crown and tia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earing a crown and tiara&#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3667125"/>
                    </a:xfrm>
                    <a:prstGeom prst="rect">
                      <a:avLst/>
                    </a:prstGeom>
                    <a:noFill/>
                    <a:ln>
                      <a:noFill/>
                    </a:ln>
                  </pic:spPr>
                </pic:pic>
              </a:graphicData>
            </a:graphic>
          </wp:inline>
        </w:drawing>
      </w:r>
    </w:p>
    <w:p w14:paraId="08F85F21" w14:textId="77777777" w:rsidR="00955A1D" w:rsidRPr="00F02506" w:rsidRDefault="00955A1D" w:rsidP="00955A1D">
      <w:pPr>
        <w:widowControl/>
        <w:jc w:val="center"/>
        <w:rPr>
          <w:szCs w:val="24"/>
        </w:rPr>
      </w:pPr>
      <w:r w:rsidRPr="00F02506">
        <w:rPr>
          <w:noProof/>
          <w:snapToGrid/>
          <w:szCs w:val="24"/>
          <w:lang w:eastAsia="zh-CN"/>
        </w:rPr>
        <w:t>Queen Ravanalona III, The Last Monarch of Madagascar</w:t>
      </w:r>
      <w:r>
        <w:rPr>
          <w:noProof/>
          <w:snapToGrid/>
          <w:szCs w:val="24"/>
          <w:lang w:eastAsia="zh-CN"/>
        </w:rPr>
        <w:t xml:space="preserve"> (1778-1861) </w:t>
      </w:r>
    </w:p>
    <w:p w14:paraId="3B66338E" w14:textId="77777777" w:rsidR="00955A1D" w:rsidRPr="00F02506" w:rsidRDefault="00955A1D" w:rsidP="00955A1D">
      <w:pPr>
        <w:widowControl/>
        <w:jc w:val="center"/>
        <w:rPr>
          <w:szCs w:val="24"/>
        </w:rPr>
      </w:pPr>
    </w:p>
    <w:p w14:paraId="5AD49BC3" w14:textId="77777777" w:rsidR="00955A1D" w:rsidRPr="00F02506" w:rsidRDefault="00955A1D" w:rsidP="00955A1D">
      <w:pPr>
        <w:widowControl/>
        <w:jc w:val="center"/>
        <w:rPr>
          <w:szCs w:val="24"/>
        </w:rPr>
      </w:pPr>
    </w:p>
    <w:p w14:paraId="29686521" w14:textId="77777777" w:rsidR="00955A1D" w:rsidRDefault="00955A1D" w:rsidP="00955A1D">
      <w:pPr>
        <w:widowControl/>
        <w:jc w:val="center"/>
        <w:rPr>
          <w:szCs w:val="24"/>
        </w:rPr>
      </w:pPr>
    </w:p>
    <w:p w14:paraId="24FC5BF0" w14:textId="77777777" w:rsidR="00955A1D" w:rsidRPr="00F02506" w:rsidRDefault="00955A1D" w:rsidP="00955A1D">
      <w:pPr>
        <w:widowControl/>
        <w:jc w:val="center"/>
        <w:rPr>
          <w:szCs w:val="24"/>
        </w:rPr>
      </w:pPr>
      <w:r>
        <w:rPr>
          <w:noProof/>
        </w:rPr>
        <w:drawing>
          <wp:inline distT="0" distB="0" distL="0" distR="0" wp14:anchorId="18137A73" wp14:editId="3E4D570F">
            <wp:extent cx="3498850" cy="2624138"/>
            <wp:effectExtent l="0" t="0" r="6350" b="5080"/>
            <wp:docPr id="1210902820" name="Picture 2" descr="GREAT AFRICA - The kingdom of Bamoun , Cameroon 🇨🇲...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EAT AFRICA - The kingdom of Bamoun , Cameroon 🇨🇲... | 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3436" cy="2642577"/>
                    </a:xfrm>
                    <a:prstGeom prst="rect">
                      <a:avLst/>
                    </a:prstGeom>
                    <a:noFill/>
                    <a:ln>
                      <a:noFill/>
                    </a:ln>
                  </pic:spPr>
                </pic:pic>
              </a:graphicData>
            </a:graphic>
          </wp:inline>
        </w:drawing>
      </w:r>
    </w:p>
    <w:p w14:paraId="005FBB77" w14:textId="77777777" w:rsidR="00955A1D" w:rsidRPr="00F02506" w:rsidRDefault="00955A1D" w:rsidP="00955A1D">
      <w:pPr>
        <w:widowControl/>
        <w:jc w:val="center"/>
        <w:rPr>
          <w:szCs w:val="24"/>
        </w:rPr>
      </w:pPr>
    </w:p>
    <w:p w14:paraId="73A77D53" w14:textId="77777777" w:rsidR="00955A1D" w:rsidRPr="00F02506" w:rsidRDefault="00955A1D" w:rsidP="00955A1D">
      <w:pPr>
        <w:widowControl/>
        <w:jc w:val="center"/>
        <w:rPr>
          <w:szCs w:val="24"/>
        </w:rPr>
      </w:pPr>
      <w:r>
        <w:rPr>
          <w:szCs w:val="24"/>
        </w:rPr>
        <w:t xml:space="preserve">Bamoun Royal Palace, at </w:t>
      </w:r>
      <w:proofErr w:type="spellStart"/>
      <w:r>
        <w:rPr>
          <w:szCs w:val="24"/>
        </w:rPr>
        <w:t>Foumban</w:t>
      </w:r>
      <w:proofErr w:type="spellEnd"/>
      <w:r>
        <w:rPr>
          <w:szCs w:val="24"/>
        </w:rPr>
        <w:t xml:space="preserve"> (Cameroun)</w:t>
      </w:r>
    </w:p>
    <w:p w14:paraId="7B7FC2B9" w14:textId="77777777" w:rsidR="00955A1D" w:rsidRPr="00F02506" w:rsidRDefault="00955A1D" w:rsidP="00955A1D">
      <w:pPr>
        <w:widowControl/>
        <w:jc w:val="center"/>
        <w:rPr>
          <w:szCs w:val="24"/>
        </w:rPr>
      </w:pPr>
    </w:p>
    <w:p w14:paraId="6F5E3F3F" w14:textId="77777777" w:rsidR="00955A1D" w:rsidRPr="00F02506" w:rsidRDefault="00955A1D" w:rsidP="00955A1D">
      <w:pPr>
        <w:widowControl/>
        <w:jc w:val="center"/>
        <w:rPr>
          <w:szCs w:val="24"/>
        </w:rPr>
      </w:pPr>
    </w:p>
    <w:p w14:paraId="0DAD4076" w14:textId="77777777" w:rsidR="00955A1D" w:rsidRPr="00F02506" w:rsidRDefault="00955A1D" w:rsidP="00955A1D">
      <w:pPr>
        <w:widowControl/>
        <w:jc w:val="center"/>
        <w:rPr>
          <w:szCs w:val="24"/>
        </w:rPr>
      </w:pPr>
      <w:r w:rsidRPr="00F02506">
        <w:rPr>
          <w:szCs w:val="24"/>
        </w:rPr>
        <w:fldChar w:fldCharType="begin"/>
      </w:r>
      <w:r w:rsidRPr="00F02506">
        <w:rPr>
          <w:szCs w:val="24"/>
        </w:rPr>
        <w:instrText xml:space="preserve"> INCLUDEPICTURE "http://www.treefrogtreasures.com/forum/attachment.php?attachmentid=142038&amp;stc=1&amp;d=1388418529" \* MERGEFORMATINET </w:instrText>
      </w:r>
      <w:r w:rsidRPr="00F02506">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Pr>
          <w:szCs w:val="24"/>
        </w:rPr>
        <w:fldChar w:fldCharType="begin"/>
      </w:r>
      <w:r>
        <w:rPr>
          <w:szCs w:val="24"/>
        </w:rPr>
        <w:instrText xml:space="preserve"> INCLUDEPICTURE  "http://www.treefrogtreasures.com/forum/attachment.php?attachmentid=142038&amp;stc=1&amp;d=1388418529" \* MERGEFORMATINET </w:instrText>
      </w:r>
      <w:r>
        <w:rPr>
          <w:szCs w:val="24"/>
        </w:rPr>
        <w:fldChar w:fldCharType="separate"/>
      </w:r>
      <w:r w:rsidR="00B40F3D">
        <w:rPr>
          <w:szCs w:val="24"/>
        </w:rPr>
        <w:fldChar w:fldCharType="begin"/>
      </w:r>
      <w:r w:rsidR="00B40F3D">
        <w:rPr>
          <w:szCs w:val="24"/>
        </w:rPr>
        <w:instrText xml:space="preserve"> </w:instrText>
      </w:r>
      <w:r w:rsidR="00B40F3D">
        <w:rPr>
          <w:szCs w:val="24"/>
        </w:rPr>
        <w:instrText>INCLUDEPICTURE  "http://www.treefrogtreasures.com/forum/attachment.php?attachmentid=142038&amp;stc=1&amp;d=1388418529" \* MERGEFORMATINET</w:instrText>
      </w:r>
      <w:r w:rsidR="00B40F3D">
        <w:rPr>
          <w:szCs w:val="24"/>
        </w:rPr>
        <w:instrText xml:space="preserve"> </w:instrText>
      </w:r>
      <w:r w:rsidR="00B40F3D">
        <w:rPr>
          <w:szCs w:val="24"/>
        </w:rPr>
        <w:fldChar w:fldCharType="separate"/>
      </w:r>
      <w:r w:rsidR="00B40F3D">
        <w:rPr>
          <w:szCs w:val="24"/>
        </w:rPr>
        <w:pict w14:anchorId="0ACE9921">
          <v:shape id="_x0000_i1026" type="#_x0000_t75" style="width:293.5pt;height:221pt">
            <v:imagedata r:id="rId9" r:href="rId10"/>
          </v:shape>
        </w:pict>
      </w:r>
      <w:r w:rsidR="00B40F3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F02506">
        <w:rPr>
          <w:szCs w:val="24"/>
        </w:rPr>
        <w:fldChar w:fldCharType="end"/>
      </w:r>
    </w:p>
    <w:p w14:paraId="4A8EA9FC" w14:textId="77777777" w:rsidR="00955A1D" w:rsidRPr="00F02506" w:rsidRDefault="00955A1D" w:rsidP="00955A1D">
      <w:pPr>
        <w:widowControl/>
        <w:jc w:val="center"/>
        <w:rPr>
          <w:szCs w:val="24"/>
        </w:rPr>
      </w:pPr>
      <w:r w:rsidRPr="00F02506">
        <w:rPr>
          <w:szCs w:val="24"/>
        </w:rPr>
        <w:t>The “Force Publique”, Colonial Conscripts in the Belgian Congo, 1885-1960</w:t>
      </w:r>
    </w:p>
    <w:p w14:paraId="5E1C0E73" w14:textId="77777777" w:rsidR="00955A1D" w:rsidRPr="00F02506" w:rsidRDefault="00955A1D" w:rsidP="00955A1D">
      <w:pPr>
        <w:widowControl/>
        <w:jc w:val="center"/>
        <w:rPr>
          <w:szCs w:val="24"/>
        </w:rPr>
      </w:pPr>
    </w:p>
    <w:p w14:paraId="75632CD0" w14:textId="77777777" w:rsidR="00955A1D" w:rsidRPr="00F02506" w:rsidRDefault="00955A1D" w:rsidP="00955A1D">
      <w:pPr>
        <w:rPr>
          <w:szCs w:val="24"/>
        </w:rPr>
      </w:pPr>
      <w:r w:rsidRPr="00F02506">
        <w:rPr>
          <w:szCs w:val="24"/>
        </w:rPr>
        <w:br w:type="page"/>
      </w:r>
      <w:r w:rsidRPr="00F02506">
        <w:rPr>
          <w:szCs w:val="24"/>
        </w:rPr>
        <w:lastRenderedPageBreak/>
        <w:t xml:space="preserve">Instructor: </w:t>
      </w:r>
      <w:r>
        <w:rPr>
          <w:szCs w:val="24"/>
        </w:rPr>
        <w:t xml:space="preserve">Dr. </w:t>
      </w:r>
      <w:r w:rsidRPr="00F02506">
        <w:rPr>
          <w:szCs w:val="24"/>
        </w:rPr>
        <w:t>Kalala Ngalamulume</w:t>
      </w:r>
    </w:p>
    <w:p w14:paraId="78BB1BFF" w14:textId="77777777" w:rsidR="00955A1D" w:rsidRPr="00F02506" w:rsidRDefault="00955A1D" w:rsidP="00955A1D">
      <w:pPr>
        <w:rPr>
          <w:szCs w:val="24"/>
        </w:rPr>
      </w:pPr>
      <w:r w:rsidRPr="00F02506">
        <w:rPr>
          <w:szCs w:val="24"/>
        </w:rPr>
        <w:t>(Africana Studies and History, Bryn Mawr College)</w:t>
      </w:r>
    </w:p>
    <w:p w14:paraId="3D2E1054" w14:textId="77777777" w:rsidR="00955A1D" w:rsidRPr="00F02506" w:rsidRDefault="00955A1D" w:rsidP="00955A1D">
      <w:pPr>
        <w:rPr>
          <w:szCs w:val="24"/>
        </w:rPr>
      </w:pPr>
      <w:r w:rsidRPr="00F02506">
        <w:rPr>
          <w:szCs w:val="24"/>
        </w:rPr>
        <w:t xml:space="preserve">204 </w:t>
      </w:r>
      <w:r>
        <w:rPr>
          <w:szCs w:val="24"/>
        </w:rPr>
        <w:t>Great Hall,</w:t>
      </w:r>
      <w:r w:rsidRPr="00F02506">
        <w:rPr>
          <w:szCs w:val="24"/>
        </w:rPr>
        <w:t xml:space="preserve"> BMC</w:t>
      </w:r>
    </w:p>
    <w:p w14:paraId="2B3548C0" w14:textId="77777777" w:rsidR="00955A1D" w:rsidRPr="00F02506" w:rsidRDefault="00955A1D" w:rsidP="00955A1D">
      <w:pPr>
        <w:tabs>
          <w:tab w:val="left" w:pos="-1440"/>
        </w:tabs>
        <w:ind w:left="1440" w:hanging="1440"/>
        <w:rPr>
          <w:szCs w:val="24"/>
        </w:rPr>
      </w:pPr>
      <w:r w:rsidRPr="00F02506">
        <w:rPr>
          <w:szCs w:val="24"/>
        </w:rPr>
        <w:t>610</w:t>
      </w:r>
      <w:r w:rsidRPr="00F02506">
        <w:rPr>
          <w:szCs w:val="24"/>
        </w:rPr>
        <w:noBreakHyphen/>
        <w:t>526</w:t>
      </w:r>
      <w:r w:rsidRPr="00F02506">
        <w:rPr>
          <w:szCs w:val="24"/>
        </w:rPr>
        <w:noBreakHyphen/>
        <w:t>5042</w:t>
      </w:r>
    </w:p>
    <w:p w14:paraId="3634A63F" w14:textId="77777777" w:rsidR="00955A1D" w:rsidRPr="00F02506" w:rsidRDefault="00955A1D" w:rsidP="00955A1D">
      <w:pPr>
        <w:rPr>
          <w:szCs w:val="24"/>
        </w:rPr>
      </w:pPr>
      <w:r w:rsidRPr="00F02506">
        <w:rPr>
          <w:szCs w:val="24"/>
        </w:rPr>
        <w:t>kngalamu@brynmawr.edu</w:t>
      </w:r>
    </w:p>
    <w:p w14:paraId="1CDA9714" w14:textId="77777777" w:rsidR="00955A1D" w:rsidRPr="00F02506"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320" w:hanging="4320"/>
        <w:rPr>
          <w:szCs w:val="24"/>
        </w:rPr>
      </w:pPr>
      <w:r w:rsidRPr="00F02506">
        <w:rPr>
          <w:szCs w:val="24"/>
        </w:rPr>
        <w:t>Office H</w:t>
      </w:r>
      <w:r>
        <w:rPr>
          <w:szCs w:val="24"/>
        </w:rPr>
        <w:t>ou</w:t>
      </w:r>
      <w:r w:rsidRPr="00F02506">
        <w:rPr>
          <w:szCs w:val="24"/>
        </w:rPr>
        <w:t>rs: M</w:t>
      </w:r>
      <w:r>
        <w:rPr>
          <w:szCs w:val="24"/>
        </w:rPr>
        <w:t>/TH</w:t>
      </w:r>
      <w:r w:rsidRPr="00F02506">
        <w:rPr>
          <w:szCs w:val="24"/>
        </w:rPr>
        <w:t xml:space="preserve"> </w:t>
      </w:r>
      <w:r>
        <w:rPr>
          <w:szCs w:val="24"/>
        </w:rPr>
        <w:t>1</w:t>
      </w:r>
      <w:r w:rsidRPr="00F02506">
        <w:rPr>
          <w:szCs w:val="24"/>
        </w:rPr>
        <w:t>-</w:t>
      </w:r>
      <w:r>
        <w:rPr>
          <w:szCs w:val="24"/>
        </w:rPr>
        <w:t>2</w:t>
      </w:r>
      <w:r w:rsidRPr="00F02506">
        <w:rPr>
          <w:szCs w:val="24"/>
        </w:rPr>
        <w:t xml:space="preserve"> </w:t>
      </w:r>
      <w:r>
        <w:rPr>
          <w:szCs w:val="24"/>
        </w:rPr>
        <w:t>PM</w:t>
      </w:r>
      <w:r w:rsidRPr="00F02506">
        <w:rPr>
          <w:szCs w:val="24"/>
        </w:rPr>
        <w:t xml:space="preserve"> OR by appointment</w:t>
      </w:r>
    </w:p>
    <w:p w14:paraId="08E2AC17" w14:textId="77777777" w:rsidR="00955A1D" w:rsidRPr="00F02506" w:rsidRDefault="00955A1D" w:rsidP="00955A1D">
      <w:pPr>
        <w:rPr>
          <w:szCs w:val="24"/>
        </w:rPr>
      </w:pPr>
    </w:p>
    <w:p w14:paraId="7AF0AF51" w14:textId="25073E65" w:rsidR="00955A1D" w:rsidRPr="00F02506" w:rsidRDefault="00955A1D" w:rsidP="00955A1D">
      <w:pPr>
        <w:rPr>
          <w:szCs w:val="24"/>
        </w:rPr>
      </w:pPr>
      <w:r w:rsidRPr="00F02506">
        <w:rPr>
          <w:szCs w:val="24"/>
        </w:rPr>
        <w:t>Classes meet at Bryn Mawr College,</w:t>
      </w:r>
      <w:r>
        <w:rPr>
          <w:szCs w:val="24"/>
        </w:rPr>
        <w:t xml:space="preserve"> </w:t>
      </w:r>
      <w:r w:rsidR="004B6B16">
        <w:rPr>
          <w:szCs w:val="24"/>
        </w:rPr>
        <w:t>Tues</w:t>
      </w:r>
      <w:r>
        <w:rPr>
          <w:szCs w:val="24"/>
        </w:rPr>
        <w:t>day</w:t>
      </w:r>
      <w:r w:rsidRPr="00F02506">
        <w:rPr>
          <w:szCs w:val="24"/>
        </w:rPr>
        <w:t xml:space="preserve"> &amp; </w:t>
      </w:r>
      <w:r w:rsidR="004B6B16">
        <w:rPr>
          <w:szCs w:val="24"/>
        </w:rPr>
        <w:t>Thur</w:t>
      </w:r>
      <w:r>
        <w:rPr>
          <w:szCs w:val="24"/>
        </w:rPr>
        <w:t>sday</w:t>
      </w:r>
      <w:r w:rsidRPr="00F02506">
        <w:rPr>
          <w:szCs w:val="24"/>
        </w:rPr>
        <w:t xml:space="preserve">, </w:t>
      </w:r>
      <w:r>
        <w:rPr>
          <w:szCs w:val="24"/>
        </w:rPr>
        <w:t>10</w:t>
      </w:r>
      <w:r w:rsidRPr="00F02506">
        <w:rPr>
          <w:szCs w:val="24"/>
        </w:rPr>
        <w:t>:</w:t>
      </w:r>
      <w:r>
        <w:rPr>
          <w:szCs w:val="24"/>
        </w:rPr>
        <w:t>10</w:t>
      </w:r>
      <w:r w:rsidRPr="00F02506">
        <w:rPr>
          <w:szCs w:val="24"/>
        </w:rPr>
        <w:t>-</w:t>
      </w:r>
      <w:r>
        <w:rPr>
          <w:szCs w:val="24"/>
        </w:rPr>
        <w:t>11:30</w:t>
      </w:r>
      <w:r w:rsidRPr="00F02506">
        <w:rPr>
          <w:szCs w:val="24"/>
        </w:rPr>
        <w:t xml:space="preserve"> </w:t>
      </w:r>
      <w:r>
        <w:rPr>
          <w:szCs w:val="24"/>
        </w:rPr>
        <w:t>A</w:t>
      </w:r>
      <w:r w:rsidRPr="00F02506">
        <w:rPr>
          <w:szCs w:val="24"/>
        </w:rPr>
        <w:t xml:space="preserve">M. </w:t>
      </w:r>
    </w:p>
    <w:p w14:paraId="7E82A2C5" w14:textId="77777777" w:rsidR="00955A1D" w:rsidRPr="00F02506" w:rsidRDefault="00955A1D" w:rsidP="00955A1D">
      <w:pPr>
        <w:rPr>
          <w:szCs w:val="24"/>
        </w:rPr>
      </w:pPr>
      <w:r w:rsidRPr="00F02506">
        <w:rPr>
          <w:szCs w:val="24"/>
        </w:rPr>
        <w:t xml:space="preserve"> </w:t>
      </w:r>
    </w:p>
    <w:p w14:paraId="74AB5294" w14:textId="77777777" w:rsidR="00955A1D"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rPr>
        <w:t xml:space="preserve">This is one of the requirements for students who plan to complete a major or minor in </w:t>
      </w:r>
    </w:p>
    <w:p w14:paraId="6B8BF112" w14:textId="77777777" w:rsidR="00955A1D" w:rsidRPr="00F02506"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rPr>
        <w:t xml:space="preserve">History (taken preferably before the junior year), </w:t>
      </w:r>
      <w:r w:rsidRPr="00F02506">
        <w:rPr>
          <w:b/>
          <w:szCs w:val="24"/>
        </w:rPr>
        <w:t>and/or</w:t>
      </w:r>
      <w:r>
        <w:rPr>
          <w:b/>
          <w:szCs w:val="24"/>
        </w:rPr>
        <w:t xml:space="preserve"> </w:t>
      </w:r>
      <w:r>
        <w:rPr>
          <w:bCs/>
          <w:szCs w:val="24"/>
        </w:rPr>
        <w:t>one of</w:t>
      </w:r>
      <w:r w:rsidRPr="00F02506">
        <w:rPr>
          <w:szCs w:val="24"/>
        </w:rPr>
        <w:t xml:space="preserve"> the foundation course</w:t>
      </w:r>
      <w:r>
        <w:rPr>
          <w:szCs w:val="24"/>
        </w:rPr>
        <w:t>s</w:t>
      </w:r>
      <w:r w:rsidRPr="00F02506">
        <w:rPr>
          <w:szCs w:val="24"/>
        </w:rPr>
        <w:t xml:space="preserve"> for Concentrators (Haverford) and Minors (Bryn Mawr) in the Bi</w:t>
      </w:r>
      <w:r w:rsidRPr="00F02506">
        <w:rPr>
          <w:szCs w:val="24"/>
        </w:rPr>
        <w:noBreakHyphen/>
        <w:t>College Africana Studies Program.</w:t>
      </w:r>
    </w:p>
    <w:p w14:paraId="72AC42BC" w14:textId="77777777" w:rsidR="00955A1D" w:rsidRPr="00F02506"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rPr>
        <w:t xml:space="preserve"> </w:t>
      </w:r>
    </w:p>
    <w:p w14:paraId="55892899" w14:textId="77777777" w:rsidR="00955A1D" w:rsidRPr="00F02506"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u w:val="single"/>
        </w:rPr>
        <w:t>Course Description</w:t>
      </w:r>
      <w:r w:rsidRPr="00F02506">
        <w:rPr>
          <w:szCs w:val="24"/>
        </w:rPr>
        <w:t>:</w:t>
      </w:r>
    </w:p>
    <w:p w14:paraId="09E74AA1" w14:textId="77777777" w:rsidR="00955A1D" w:rsidRPr="00F02506"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926BC30" w14:textId="77777777" w:rsidR="00955A1D" w:rsidRPr="00F02506"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r w:rsidRPr="00F02506">
        <w:rPr>
          <w:szCs w:val="24"/>
        </w:rPr>
        <w:t>The course is designed to introduce students to the history of African and African Diaspora societies, cultures, and political economies.  We will discuss the origins, state formation, external contacts, and the structural transformations and continuities of African societies and cultures in the context of Islam, Christianity, the slave trade, colonial rule, capitalist exploitation, urbanization, and westernization, as well as contemporary struggles over authority, autonomy, identity</w:t>
      </w:r>
      <w:r>
        <w:rPr>
          <w:szCs w:val="24"/>
        </w:rPr>
        <w:t>,</w:t>
      </w:r>
      <w:r w:rsidRPr="00F02506">
        <w:rPr>
          <w:szCs w:val="24"/>
        </w:rPr>
        <w:t xml:space="preserve"> and access to resources.  Case studies will be drawn from across the continent.</w:t>
      </w:r>
    </w:p>
    <w:p w14:paraId="2E0E2BAB" w14:textId="77777777" w:rsidR="00955A1D" w:rsidRPr="00F02506"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p>
    <w:p w14:paraId="70AE1BBB" w14:textId="479F9ECC" w:rsidR="00955A1D" w:rsidRPr="00F02506" w:rsidRDefault="00955A1D" w:rsidP="00955A1D">
      <w:pPr>
        <w:rPr>
          <w:szCs w:val="24"/>
        </w:rPr>
      </w:pPr>
      <w:r w:rsidRPr="00F02506">
        <w:rPr>
          <w:szCs w:val="24"/>
        </w:rPr>
        <w:tab/>
        <w:t xml:space="preserve">The course will also introduce students to the methods (and problems) of history as </w:t>
      </w:r>
      <w:proofErr w:type="gramStart"/>
      <w:r w:rsidRPr="00F02506">
        <w:rPr>
          <w:szCs w:val="24"/>
        </w:rPr>
        <w:t>a discipline</w:t>
      </w:r>
      <w:proofErr w:type="gramEnd"/>
      <w:r w:rsidRPr="00F02506">
        <w:rPr>
          <w:szCs w:val="24"/>
        </w:rPr>
        <w:t xml:space="preserve"> through an examination of some scholarly works and primary sources.  The course seeks to help students think critically about the range of topics of historical inquiry, the questions professional historians (and others) try to answer, the sources they use and their qualities, the way they organize the evidence to tell the story, and various interpretations of a changing past.  We will also explore other key issues such as objectivity, history and memory, agency and structures, and the uses and abuses of history.  The reading assignments will introduce students to different types of history and to different social formations.  Texts are various, including scholarly analysis, narratives, </w:t>
      </w:r>
      <w:r w:rsidR="004B6B16" w:rsidRPr="00F02506">
        <w:rPr>
          <w:szCs w:val="24"/>
        </w:rPr>
        <w:t>fiction,</w:t>
      </w:r>
      <w:r w:rsidRPr="00F02506">
        <w:rPr>
          <w:szCs w:val="24"/>
        </w:rPr>
        <w:t xml:space="preserve"> films and videos.</w:t>
      </w:r>
    </w:p>
    <w:p w14:paraId="626AC241" w14:textId="77777777" w:rsidR="00955A1D" w:rsidRPr="00F02506" w:rsidRDefault="00955A1D" w:rsidP="00955A1D">
      <w:pPr>
        <w:rPr>
          <w:szCs w:val="24"/>
        </w:rPr>
      </w:pPr>
    </w:p>
    <w:p w14:paraId="34AB120E" w14:textId="77777777" w:rsidR="00955A1D"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rPr>
        <w:tab/>
        <w:t>The course is suitable for first year students but is open to all students who want some exposure to societies and cultures of Africa and the Diaspora.  The course raises questions explored in greater depth in other courses offered in the Bi</w:t>
      </w:r>
      <w:r w:rsidRPr="00F02506">
        <w:rPr>
          <w:szCs w:val="24"/>
        </w:rPr>
        <w:noBreakHyphen/>
        <w:t>College Africana Concentration.</w:t>
      </w:r>
    </w:p>
    <w:p w14:paraId="21E05FC8" w14:textId="77777777" w:rsidR="00955A1D"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37C73414" w14:textId="77777777" w:rsidR="00955A1D"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u w:val="single"/>
        </w:rPr>
        <w:t>Objectives and Learning Outcomes</w:t>
      </w:r>
    </w:p>
    <w:p w14:paraId="7025B47C" w14:textId="77777777" w:rsidR="00955A1D"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7189F55A" w14:textId="77777777" w:rsidR="00955A1D"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u w:val="single"/>
        </w:rPr>
        <w:t>Objectives</w:t>
      </w:r>
    </w:p>
    <w:p w14:paraId="549664B9" w14:textId="77777777" w:rsidR="00955A1D" w:rsidRDefault="00955A1D" w:rsidP="00955A1D">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 xml:space="preserve">To understand history as a process, society as a process, and how actors and narrators contribute to the construction of </w:t>
      </w:r>
      <w:proofErr w:type="gramStart"/>
      <w:r>
        <w:rPr>
          <w:szCs w:val="24"/>
        </w:rPr>
        <w:t>the social</w:t>
      </w:r>
      <w:proofErr w:type="gramEnd"/>
      <w:r>
        <w:rPr>
          <w:szCs w:val="24"/>
        </w:rPr>
        <w:t xml:space="preserve"> reality and the production of historical narratives;</w:t>
      </w:r>
    </w:p>
    <w:p w14:paraId="28A2DDC2" w14:textId="77777777" w:rsidR="00955A1D" w:rsidRDefault="00955A1D" w:rsidP="00955A1D">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To read primary and secondary sources and understand how historians develop their arguments and interpretations;</w:t>
      </w:r>
    </w:p>
    <w:p w14:paraId="0B221912" w14:textId="77777777" w:rsidR="00955A1D" w:rsidRDefault="00955A1D" w:rsidP="00955A1D">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lastRenderedPageBreak/>
        <w:t>To develop qualities of critical thinking and objectivity.</w:t>
      </w:r>
    </w:p>
    <w:p w14:paraId="362886DB" w14:textId="77777777" w:rsidR="00955A1D"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szCs w:val="24"/>
        </w:rPr>
      </w:pPr>
    </w:p>
    <w:p w14:paraId="4BCA45B1" w14:textId="77777777" w:rsidR="00955A1D"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u w:val="single"/>
        </w:rPr>
        <w:t>Learning Outcomes</w:t>
      </w:r>
    </w:p>
    <w:p w14:paraId="29E071BE" w14:textId="77777777" w:rsidR="00955A1D" w:rsidRDefault="00955A1D" w:rsidP="00955A1D">
      <w:pPr>
        <w:widowControl/>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To explain the processes of the formation and development of African societies and cultures and their transformation in Africa and in the African Diasporas;</w:t>
      </w:r>
    </w:p>
    <w:p w14:paraId="227842B8" w14:textId="77777777" w:rsidR="00955A1D" w:rsidRPr="00614F70" w:rsidRDefault="00955A1D" w:rsidP="00955A1D">
      <w:pPr>
        <w:widowControl/>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To account for different legacies (indigenous, Islamic, colonial, and recent) and to explain the historical roots of contemporary problems in Africa.</w:t>
      </w:r>
    </w:p>
    <w:p w14:paraId="7AA44543" w14:textId="77777777" w:rsidR="00955A1D" w:rsidRPr="00F02506" w:rsidRDefault="00955A1D" w:rsidP="00955A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rPr>
        <w:t xml:space="preserve"> </w:t>
      </w:r>
    </w:p>
    <w:p w14:paraId="0B0212EE" w14:textId="77777777" w:rsidR="00955A1D" w:rsidRPr="00F02506" w:rsidRDefault="00955A1D" w:rsidP="00955A1D">
      <w:pPr>
        <w:rPr>
          <w:szCs w:val="24"/>
          <w:u w:val="single"/>
        </w:rPr>
      </w:pPr>
      <w:r w:rsidRPr="00F02506">
        <w:rPr>
          <w:szCs w:val="24"/>
          <w:u w:val="single"/>
        </w:rPr>
        <w:t>Course Requirements:</w:t>
      </w:r>
    </w:p>
    <w:p w14:paraId="699CE40A" w14:textId="77777777" w:rsidR="00955A1D" w:rsidRPr="00F02506" w:rsidRDefault="00955A1D" w:rsidP="00955A1D">
      <w:pPr>
        <w:rPr>
          <w:szCs w:val="24"/>
          <w:u w:val="single"/>
        </w:rPr>
      </w:pPr>
    </w:p>
    <w:p w14:paraId="42E53A96" w14:textId="531DAA01" w:rsidR="00955A1D" w:rsidRPr="00A14B07" w:rsidRDefault="00955A1D" w:rsidP="00955A1D">
      <w:pPr>
        <w:rPr>
          <w:b/>
          <w:bCs/>
          <w:szCs w:val="24"/>
        </w:rPr>
      </w:pPr>
      <w:r w:rsidRPr="00F02506">
        <w:rPr>
          <w:szCs w:val="24"/>
        </w:rPr>
        <w:t xml:space="preserve">The course is designed to function as a </w:t>
      </w:r>
      <w:r w:rsidR="00D500F1" w:rsidRPr="00F02506">
        <w:rPr>
          <w:szCs w:val="24"/>
        </w:rPr>
        <w:t>reading</w:t>
      </w:r>
      <w:r w:rsidRPr="00F02506">
        <w:rPr>
          <w:szCs w:val="24"/>
        </w:rPr>
        <w:t xml:space="preserve"> and discussion seminar.  You are required to attend and participate in class discussions.  </w:t>
      </w:r>
      <w:r w:rsidR="00492F91">
        <w:rPr>
          <w:szCs w:val="24"/>
        </w:rPr>
        <w:t>3</w:t>
      </w:r>
      <w:r>
        <w:rPr>
          <w:szCs w:val="24"/>
        </w:rPr>
        <w:t>0</w:t>
      </w:r>
      <w:r w:rsidRPr="00F02506">
        <w:rPr>
          <w:szCs w:val="24"/>
        </w:rPr>
        <w:t>% of your final grade will depend on your in-class performance: attendance, country project, informed participation, and presentation of written assignments</w:t>
      </w:r>
      <w:r>
        <w:rPr>
          <w:szCs w:val="24"/>
        </w:rPr>
        <w:t xml:space="preserve">.  </w:t>
      </w:r>
      <w:r w:rsidRPr="00F02506">
        <w:rPr>
          <w:szCs w:val="24"/>
        </w:rPr>
        <w:t>There will be a</w:t>
      </w:r>
      <w:r>
        <w:rPr>
          <w:szCs w:val="24"/>
        </w:rPr>
        <w:t xml:space="preserve"> </w:t>
      </w:r>
      <w:r>
        <w:rPr>
          <w:b/>
          <w:szCs w:val="24"/>
        </w:rPr>
        <w:t>take-home</w:t>
      </w:r>
      <w:r w:rsidRPr="00F02506">
        <w:rPr>
          <w:b/>
          <w:szCs w:val="24"/>
        </w:rPr>
        <w:t xml:space="preserve"> midterm, worth </w:t>
      </w:r>
      <w:r w:rsidR="00F133E8">
        <w:rPr>
          <w:b/>
          <w:szCs w:val="24"/>
        </w:rPr>
        <w:t>25</w:t>
      </w:r>
      <w:r w:rsidRPr="00F02506">
        <w:rPr>
          <w:b/>
          <w:szCs w:val="24"/>
        </w:rPr>
        <w:t>%</w:t>
      </w:r>
      <w:proofErr w:type="gramStart"/>
      <w:r w:rsidRPr="00F02506">
        <w:rPr>
          <w:b/>
          <w:szCs w:val="24"/>
        </w:rPr>
        <w:t xml:space="preserve"> on</w:t>
      </w:r>
      <w:proofErr w:type="gramEnd"/>
      <w:r w:rsidRPr="00F02506">
        <w:rPr>
          <w:b/>
          <w:szCs w:val="24"/>
        </w:rPr>
        <w:t xml:space="preserve"> </w:t>
      </w:r>
      <w:r w:rsidR="00AD7682">
        <w:rPr>
          <w:b/>
          <w:szCs w:val="24"/>
        </w:rPr>
        <w:t>Thursday</w:t>
      </w:r>
      <w:r w:rsidRPr="00F02506">
        <w:rPr>
          <w:b/>
          <w:szCs w:val="24"/>
        </w:rPr>
        <w:t>,</w:t>
      </w:r>
      <w:r w:rsidR="00AD7682">
        <w:rPr>
          <w:b/>
          <w:szCs w:val="24"/>
        </w:rPr>
        <w:t xml:space="preserve"> </w:t>
      </w:r>
      <w:r w:rsidR="00DE736D">
        <w:rPr>
          <w:b/>
          <w:szCs w:val="24"/>
        </w:rPr>
        <w:t>October</w:t>
      </w:r>
      <w:r>
        <w:rPr>
          <w:b/>
          <w:szCs w:val="24"/>
        </w:rPr>
        <w:t xml:space="preserve"> 2</w:t>
      </w:r>
      <w:r w:rsidR="002528F0">
        <w:rPr>
          <w:b/>
          <w:szCs w:val="24"/>
        </w:rPr>
        <w:t>2</w:t>
      </w:r>
      <w:r>
        <w:rPr>
          <w:b/>
          <w:szCs w:val="24"/>
        </w:rPr>
        <w:t>,</w:t>
      </w:r>
      <w:r w:rsidRPr="00F02506">
        <w:rPr>
          <w:szCs w:val="24"/>
        </w:rPr>
        <w:t xml:space="preserve"> covering the assigned readings, discussions, and other visual materials.  You will also write a 5-page paper</w:t>
      </w:r>
      <w:r w:rsidR="0054384B">
        <w:rPr>
          <w:szCs w:val="24"/>
        </w:rPr>
        <w:t xml:space="preserve"> on the</w:t>
      </w:r>
      <w:r w:rsidR="00F800D2">
        <w:rPr>
          <w:szCs w:val="24"/>
        </w:rPr>
        <w:t xml:space="preserve"> </w:t>
      </w:r>
      <w:r w:rsidR="00F800D2" w:rsidRPr="0071565B">
        <w:rPr>
          <w:b/>
          <w:bCs/>
          <w:szCs w:val="24"/>
        </w:rPr>
        <w:t>1</w:t>
      </w:r>
      <w:r w:rsidR="00BF04CB" w:rsidRPr="0071565B">
        <w:rPr>
          <w:b/>
          <w:bCs/>
          <w:szCs w:val="24"/>
        </w:rPr>
        <w:t>879</w:t>
      </w:r>
      <w:r w:rsidR="0054384B">
        <w:rPr>
          <w:szCs w:val="24"/>
        </w:rPr>
        <w:t xml:space="preserve"> </w:t>
      </w:r>
      <w:r w:rsidR="00EC225F">
        <w:rPr>
          <w:b/>
          <w:bCs/>
          <w:szCs w:val="24"/>
        </w:rPr>
        <w:t>Anglo</w:t>
      </w:r>
      <w:r w:rsidR="0054384B" w:rsidRPr="00BF04CB">
        <w:rPr>
          <w:b/>
          <w:bCs/>
          <w:szCs w:val="24"/>
        </w:rPr>
        <w:t>-Zulu War</w:t>
      </w:r>
      <w:r w:rsidRPr="00F02506">
        <w:rPr>
          <w:szCs w:val="24"/>
        </w:rPr>
        <w:t xml:space="preserve">: </w:t>
      </w:r>
      <w:r w:rsidR="00BD5121">
        <w:rPr>
          <w:szCs w:val="24"/>
        </w:rPr>
        <w:t xml:space="preserve">select </w:t>
      </w:r>
      <w:r w:rsidR="003C31A1">
        <w:rPr>
          <w:szCs w:val="24"/>
        </w:rPr>
        <w:t xml:space="preserve">at least four </w:t>
      </w:r>
      <w:r w:rsidRPr="00F02506">
        <w:rPr>
          <w:szCs w:val="24"/>
        </w:rPr>
        <w:t xml:space="preserve">primary sources (eyewitness accounts) available in the Special Collections in Bryn Mawr’s Canaday Library </w:t>
      </w:r>
      <w:r w:rsidR="003549CD">
        <w:rPr>
          <w:szCs w:val="24"/>
        </w:rPr>
        <w:t>and listed below. A</w:t>
      </w:r>
      <w:r w:rsidRPr="00F02506">
        <w:rPr>
          <w:szCs w:val="24"/>
        </w:rPr>
        <w:t>nalyze the causes of the 187</w:t>
      </w:r>
      <w:r w:rsidR="00A5002F">
        <w:rPr>
          <w:szCs w:val="24"/>
        </w:rPr>
        <w:t>9</w:t>
      </w:r>
      <w:r w:rsidRPr="00F02506">
        <w:rPr>
          <w:szCs w:val="24"/>
        </w:rPr>
        <w:t xml:space="preserve"> </w:t>
      </w:r>
      <w:r w:rsidR="00A5002F">
        <w:rPr>
          <w:szCs w:val="24"/>
        </w:rPr>
        <w:t xml:space="preserve">Anglo-Zulu </w:t>
      </w:r>
      <w:r w:rsidRPr="00F02506">
        <w:rPr>
          <w:szCs w:val="24"/>
        </w:rPr>
        <w:t xml:space="preserve">War.  How do </w:t>
      </w:r>
      <w:proofErr w:type="spellStart"/>
      <w:r w:rsidRPr="00F02506">
        <w:rPr>
          <w:szCs w:val="24"/>
        </w:rPr>
        <w:t>you</w:t>
      </w:r>
      <w:proofErr w:type="spellEnd"/>
      <w:r w:rsidRPr="00F02506">
        <w:rPr>
          <w:szCs w:val="24"/>
        </w:rPr>
        <w:t xml:space="preserve"> account for different interpretations?  The paper is worth 2</w:t>
      </w:r>
      <w:r>
        <w:rPr>
          <w:szCs w:val="24"/>
        </w:rPr>
        <w:t>0</w:t>
      </w:r>
      <w:r w:rsidRPr="00F02506">
        <w:rPr>
          <w:szCs w:val="24"/>
        </w:rPr>
        <w:t xml:space="preserve">% of your grade and is due </w:t>
      </w:r>
      <w:r w:rsidR="007C2182" w:rsidRPr="000A2543">
        <w:rPr>
          <w:b/>
          <w:bCs/>
          <w:szCs w:val="24"/>
        </w:rPr>
        <w:t>Dec.</w:t>
      </w:r>
      <w:r w:rsidRPr="000A2543">
        <w:rPr>
          <w:b/>
          <w:bCs/>
          <w:szCs w:val="24"/>
        </w:rPr>
        <w:t xml:space="preserve"> </w:t>
      </w:r>
      <w:r w:rsidR="007C2182" w:rsidRPr="000A2543">
        <w:rPr>
          <w:b/>
          <w:bCs/>
          <w:szCs w:val="24"/>
        </w:rPr>
        <w:t>3</w:t>
      </w:r>
      <w:r>
        <w:rPr>
          <w:b/>
          <w:bCs/>
          <w:szCs w:val="24"/>
        </w:rPr>
        <w:t>,</w:t>
      </w:r>
      <w:r w:rsidRPr="00F02506">
        <w:rPr>
          <w:b/>
          <w:bCs/>
          <w:szCs w:val="24"/>
        </w:rPr>
        <w:t xml:space="preserve"> </w:t>
      </w:r>
      <w:r w:rsidRPr="00F02506">
        <w:rPr>
          <w:szCs w:val="24"/>
        </w:rPr>
        <w:t xml:space="preserve">as an email attachment.  You will also have a </w:t>
      </w:r>
      <w:r w:rsidRPr="00F84DB9">
        <w:rPr>
          <w:b/>
          <w:bCs/>
          <w:szCs w:val="24"/>
        </w:rPr>
        <w:t>final take-home</w:t>
      </w:r>
      <w:r>
        <w:rPr>
          <w:szCs w:val="24"/>
        </w:rPr>
        <w:t xml:space="preserve"> </w:t>
      </w:r>
      <w:r w:rsidRPr="00F84DB9">
        <w:rPr>
          <w:b/>
          <w:bCs/>
          <w:szCs w:val="24"/>
        </w:rPr>
        <w:t>examination</w:t>
      </w:r>
      <w:r w:rsidRPr="00F02506">
        <w:rPr>
          <w:szCs w:val="24"/>
        </w:rPr>
        <w:t xml:space="preserve"> worth </w:t>
      </w:r>
      <w:r w:rsidR="000A012D">
        <w:rPr>
          <w:szCs w:val="24"/>
        </w:rPr>
        <w:t>25</w:t>
      </w:r>
      <w:r w:rsidRPr="00F02506">
        <w:rPr>
          <w:szCs w:val="24"/>
        </w:rPr>
        <w:t>% during the examination period</w:t>
      </w:r>
      <w:r w:rsidR="00A14B07">
        <w:rPr>
          <w:szCs w:val="24"/>
        </w:rPr>
        <w:t xml:space="preserve">, </w:t>
      </w:r>
      <w:r w:rsidR="00A14B07">
        <w:rPr>
          <w:b/>
          <w:bCs/>
          <w:szCs w:val="24"/>
        </w:rPr>
        <w:t xml:space="preserve">December </w:t>
      </w:r>
      <w:r w:rsidR="00B82D46">
        <w:rPr>
          <w:b/>
          <w:bCs/>
          <w:szCs w:val="24"/>
        </w:rPr>
        <w:t>13-18</w:t>
      </w:r>
      <w:r w:rsidR="000A2543">
        <w:rPr>
          <w:b/>
          <w:bCs/>
          <w:szCs w:val="24"/>
        </w:rPr>
        <w:t>.</w:t>
      </w:r>
    </w:p>
    <w:p w14:paraId="3F25B89B" w14:textId="4E25A873" w:rsidR="005F0E7B" w:rsidRPr="00F02506" w:rsidRDefault="005F0E7B" w:rsidP="003034E5">
      <w:pPr>
        <w:rPr>
          <w:b/>
          <w:szCs w:val="24"/>
        </w:rPr>
      </w:pPr>
    </w:p>
    <w:p w14:paraId="14DE1AC6" w14:textId="77777777" w:rsidR="00111410" w:rsidRDefault="003034E5" w:rsidP="001114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111410">
        <w:rPr>
          <w:szCs w:val="24"/>
          <w:u w:val="single"/>
        </w:rPr>
        <w:t>Readings</w:t>
      </w:r>
      <w:r w:rsidRPr="00F02506">
        <w:rPr>
          <w:szCs w:val="24"/>
        </w:rPr>
        <w:t xml:space="preserve"> to be purchased: Books, all paperback, are available in the </w:t>
      </w:r>
      <w:r>
        <w:rPr>
          <w:szCs w:val="24"/>
        </w:rPr>
        <w:t>Bryn Mawr</w:t>
      </w:r>
      <w:r w:rsidRPr="00F02506">
        <w:rPr>
          <w:szCs w:val="24"/>
        </w:rPr>
        <w:t xml:space="preserve"> College Bookstore.</w:t>
      </w:r>
    </w:p>
    <w:p w14:paraId="051E153C" w14:textId="77777777" w:rsidR="00111410" w:rsidRDefault="00111410" w:rsidP="001114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FD61144" w14:textId="3A7C29D8" w:rsidR="005F0E7B" w:rsidRPr="00DC1C55" w:rsidRDefault="005F0E7B" w:rsidP="003034E5">
      <w:pPr>
        <w:rPr>
          <w:b/>
          <w:bCs/>
          <w:szCs w:val="24"/>
        </w:rPr>
      </w:pPr>
      <w:r w:rsidRPr="00DC1C55">
        <w:rPr>
          <w:szCs w:val="24"/>
          <w:u w:val="single"/>
        </w:rPr>
        <w:t>Required Reading</w:t>
      </w:r>
      <w:r w:rsidRPr="00DC1C55">
        <w:rPr>
          <w:b/>
          <w:bCs/>
          <w:szCs w:val="24"/>
        </w:rPr>
        <w:t>:</w:t>
      </w:r>
    </w:p>
    <w:p w14:paraId="63ACE6AF" w14:textId="77777777" w:rsidR="005F0E7B" w:rsidRPr="00DC1C55" w:rsidRDefault="005F0E7B" w:rsidP="003034E5">
      <w:pPr>
        <w:rPr>
          <w:b/>
          <w:bCs/>
          <w:szCs w:val="24"/>
        </w:rPr>
      </w:pPr>
    </w:p>
    <w:p w14:paraId="12C8A50A" w14:textId="22B15290" w:rsidR="00630F1B" w:rsidRPr="00DC1C55" w:rsidRDefault="00630F1B" w:rsidP="003034E5">
      <w:pPr>
        <w:rPr>
          <w:szCs w:val="24"/>
        </w:rPr>
      </w:pPr>
      <w:r w:rsidRPr="00DC1C55">
        <w:rPr>
          <w:szCs w:val="24"/>
        </w:rPr>
        <w:t xml:space="preserve">Aimé </w:t>
      </w:r>
      <w:r w:rsidR="005F0E7B" w:rsidRPr="00DC1C55">
        <w:rPr>
          <w:szCs w:val="24"/>
        </w:rPr>
        <w:t>Césaire</w:t>
      </w:r>
      <w:r w:rsidRPr="00DC1C55">
        <w:rPr>
          <w:szCs w:val="24"/>
        </w:rPr>
        <w:t>, DISCOURSE ON COLONIALISM</w:t>
      </w:r>
      <w:r w:rsidRPr="00DC1C55">
        <w:rPr>
          <w:szCs w:val="24"/>
          <w:u w:val="single"/>
        </w:rPr>
        <w:t xml:space="preserve"> </w:t>
      </w:r>
    </w:p>
    <w:p w14:paraId="4A86C533" w14:textId="5A65E9D6" w:rsidR="003034E5" w:rsidRPr="00F02506" w:rsidRDefault="003034E5" w:rsidP="003034E5">
      <w:pPr>
        <w:rPr>
          <w:szCs w:val="24"/>
        </w:rPr>
      </w:pPr>
      <w:r w:rsidRPr="00F02506">
        <w:rPr>
          <w:szCs w:val="24"/>
        </w:rPr>
        <w:t xml:space="preserve">Chinua Achebe, </w:t>
      </w:r>
      <w:r w:rsidRPr="00F02506">
        <w:rPr>
          <w:i/>
          <w:szCs w:val="24"/>
        </w:rPr>
        <w:t>THINGS FALL APART</w:t>
      </w:r>
      <w:r w:rsidRPr="00F02506">
        <w:rPr>
          <w:szCs w:val="24"/>
        </w:rPr>
        <w:t>.</w:t>
      </w:r>
    </w:p>
    <w:p w14:paraId="349032EE" w14:textId="7DA76CA4" w:rsidR="00295125" w:rsidRPr="00F02506" w:rsidRDefault="00295125" w:rsidP="003034E5">
      <w:pPr>
        <w:rPr>
          <w:iCs/>
          <w:szCs w:val="24"/>
        </w:rPr>
      </w:pPr>
      <w:r>
        <w:rPr>
          <w:iCs/>
          <w:szCs w:val="24"/>
        </w:rPr>
        <w:t>Todd J. Moss, AFRICAN DEVELOPMENT: MAKING SENSE OF THE ISSUES AND ACTORS</w:t>
      </w:r>
      <w:r w:rsidR="00132F15">
        <w:rPr>
          <w:iCs/>
          <w:szCs w:val="24"/>
        </w:rPr>
        <w:t>.</w:t>
      </w:r>
    </w:p>
    <w:p w14:paraId="787CF219" w14:textId="066BE09D" w:rsidR="003034E5" w:rsidRDefault="003034E5" w:rsidP="003034E5">
      <w:pPr>
        <w:rPr>
          <w:szCs w:val="24"/>
        </w:rPr>
      </w:pPr>
      <w:r w:rsidRPr="00F02506">
        <w:rPr>
          <w:szCs w:val="24"/>
        </w:rPr>
        <w:t xml:space="preserve">D.T. Niane, </w:t>
      </w:r>
      <w:r w:rsidRPr="00F02506">
        <w:rPr>
          <w:i/>
          <w:szCs w:val="24"/>
        </w:rPr>
        <w:t>SUNDIATA, AN EPIC OF OLD MALI</w:t>
      </w:r>
      <w:r w:rsidRPr="00F02506">
        <w:rPr>
          <w:szCs w:val="24"/>
        </w:rPr>
        <w:t>.</w:t>
      </w:r>
    </w:p>
    <w:p w14:paraId="52635655" w14:textId="1C07FE7E" w:rsidR="00127AA8" w:rsidRDefault="008220FE" w:rsidP="003034E5">
      <w:pPr>
        <w:rPr>
          <w:szCs w:val="24"/>
        </w:rPr>
      </w:pPr>
      <w:r>
        <w:rPr>
          <w:szCs w:val="24"/>
        </w:rPr>
        <w:t>Tosh, Jon, THE PURSUIT OF HISTORY</w:t>
      </w:r>
      <w:r w:rsidR="00BF6EA9">
        <w:rPr>
          <w:szCs w:val="24"/>
        </w:rPr>
        <w:t xml:space="preserve"> (ON TRIPOD)</w:t>
      </w:r>
    </w:p>
    <w:p w14:paraId="6C608F5B" w14:textId="27788D1B" w:rsidR="003034E5" w:rsidRDefault="003034E5" w:rsidP="003034E5">
      <w:pPr>
        <w:rPr>
          <w:i/>
          <w:szCs w:val="24"/>
        </w:rPr>
      </w:pPr>
      <w:r w:rsidRPr="00F02506">
        <w:rPr>
          <w:szCs w:val="24"/>
        </w:rPr>
        <w:t xml:space="preserve">Ngugi Wa Thiongo, </w:t>
      </w:r>
      <w:r w:rsidRPr="00F02506">
        <w:rPr>
          <w:i/>
          <w:szCs w:val="24"/>
        </w:rPr>
        <w:t>WEEP NOT, CHILD.</w:t>
      </w:r>
    </w:p>
    <w:p w14:paraId="4F689403" w14:textId="77777777" w:rsidR="003034E5" w:rsidRPr="00630F1B" w:rsidRDefault="003034E5" w:rsidP="003034E5">
      <w:pPr>
        <w:rPr>
          <w:iCs/>
          <w:szCs w:val="24"/>
        </w:rPr>
      </w:pPr>
    </w:p>
    <w:p w14:paraId="7A031DF7" w14:textId="6EDCD2C1" w:rsidR="003034E5" w:rsidRPr="00F02506" w:rsidRDefault="003034E5" w:rsidP="003034E5">
      <w:pPr>
        <w:rPr>
          <w:iCs/>
          <w:szCs w:val="24"/>
        </w:rPr>
      </w:pPr>
      <w:r w:rsidRPr="00A5489C">
        <w:rPr>
          <w:b/>
          <w:bCs/>
          <w:iCs/>
          <w:szCs w:val="24"/>
        </w:rPr>
        <w:t>Recommended Texts</w:t>
      </w:r>
      <w:r w:rsidRPr="00F02506">
        <w:rPr>
          <w:i/>
          <w:szCs w:val="24"/>
        </w:rPr>
        <w:t xml:space="preserve">:  </w:t>
      </w:r>
      <w:r w:rsidRPr="00630F1B">
        <w:rPr>
          <w:iCs/>
          <w:szCs w:val="24"/>
        </w:rPr>
        <w:t>John Hope Franklin and Evelyn Brooks Higginbotham</w:t>
      </w:r>
      <w:r w:rsidRPr="00F02506">
        <w:rPr>
          <w:i/>
          <w:szCs w:val="24"/>
        </w:rPr>
        <w:t xml:space="preserve">, </w:t>
      </w:r>
      <w:r w:rsidRPr="00630F1B">
        <w:rPr>
          <w:iCs/>
          <w:szCs w:val="24"/>
          <w:u w:val="single"/>
        </w:rPr>
        <w:t>From Slavery to Freedom:  A History of African Americans</w:t>
      </w:r>
      <w:r w:rsidRPr="00F02506">
        <w:rPr>
          <w:iCs/>
          <w:szCs w:val="24"/>
          <w:u w:val="single"/>
        </w:rPr>
        <w:t>,</w:t>
      </w:r>
      <w:r w:rsidRPr="00F02506">
        <w:rPr>
          <w:i/>
          <w:szCs w:val="24"/>
        </w:rPr>
        <w:t xml:space="preserve"> </w:t>
      </w:r>
      <w:r w:rsidRPr="00F02506">
        <w:rPr>
          <w:szCs w:val="24"/>
        </w:rPr>
        <w:t xml:space="preserve">Philip Curtin, et.al., </w:t>
      </w:r>
      <w:r w:rsidRPr="00630F1B">
        <w:rPr>
          <w:iCs/>
          <w:szCs w:val="24"/>
          <w:u w:val="single"/>
        </w:rPr>
        <w:t xml:space="preserve">African History: From Earliest Times </w:t>
      </w:r>
      <w:proofErr w:type="gramStart"/>
      <w:r w:rsidRPr="00630F1B">
        <w:rPr>
          <w:iCs/>
          <w:szCs w:val="24"/>
          <w:u w:val="single"/>
        </w:rPr>
        <w:t>To</w:t>
      </w:r>
      <w:proofErr w:type="gramEnd"/>
      <w:r w:rsidRPr="00630F1B">
        <w:rPr>
          <w:iCs/>
          <w:szCs w:val="24"/>
          <w:u w:val="single"/>
        </w:rPr>
        <w:t xml:space="preserve"> </w:t>
      </w:r>
      <w:proofErr w:type="gramStart"/>
      <w:r w:rsidRPr="00630F1B">
        <w:rPr>
          <w:iCs/>
          <w:szCs w:val="24"/>
          <w:u w:val="single"/>
        </w:rPr>
        <w:t>The</w:t>
      </w:r>
      <w:proofErr w:type="gramEnd"/>
      <w:r w:rsidRPr="00630F1B">
        <w:rPr>
          <w:iCs/>
          <w:szCs w:val="24"/>
          <w:u w:val="single"/>
        </w:rPr>
        <w:t xml:space="preserve"> Present.</w:t>
      </w:r>
      <w:r w:rsidRPr="00F02506">
        <w:rPr>
          <w:iCs/>
          <w:szCs w:val="24"/>
        </w:rPr>
        <w:t xml:space="preserve">; and Jan Vansina, </w:t>
      </w:r>
      <w:r w:rsidRPr="00630F1B">
        <w:rPr>
          <w:iCs/>
          <w:szCs w:val="24"/>
          <w:u w:val="single"/>
        </w:rPr>
        <w:t>Paths in the Rainforests: Toward a History of Political Tradition in Equatorial Africa</w:t>
      </w:r>
      <w:r w:rsidR="00630F1B">
        <w:rPr>
          <w:iCs/>
          <w:szCs w:val="24"/>
        </w:rPr>
        <w:t xml:space="preserve">; </w:t>
      </w:r>
      <w:r w:rsidR="00630F1B" w:rsidRPr="00F02506">
        <w:rPr>
          <w:szCs w:val="24"/>
        </w:rPr>
        <w:t xml:space="preserve">Walter Rodney, </w:t>
      </w:r>
      <w:r w:rsidR="00630F1B" w:rsidRPr="00F02506">
        <w:rPr>
          <w:szCs w:val="24"/>
          <w:u w:val="single"/>
        </w:rPr>
        <w:t>How Europe Underdeveloped Africa</w:t>
      </w:r>
      <w:r w:rsidR="00630F1B">
        <w:rPr>
          <w:szCs w:val="24"/>
          <w:u w:val="single"/>
        </w:rPr>
        <w:t xml:space="preserve">. </w:t>
      </w:r>
    </w:p>
    <w:p w14:paraId="64A175A1" w14:textId="77777777" w:rsidR="003034E5" w:rsidRPr="00F02506" w:rsidRDefault="003034E5" w:rsidP="003034E5">
      <w:pPr>
        <w:rPr>
          <w:szCs w:val="24"/>
        </w:rPr>
      </w:pPr>
    </w:p>
    <w:p w14:paraId="212A86B8" w14:textId="4E079F4B" w:rsidR="003034E5" w:rsidRPr="00F02506" w:rsidRDefault="003034E5" w:rsidP="003034E5">
      <w:pPr>
        <w:rPr>
          <w:b/>
          <w:szCs w:val="24"/>
        </w:rPr>
      </w:pPr>
      <w:r w:rsidRPr="00F02506">
        <w:rPr>
          <w:b/>
          <w:szCs w:val="24"/>
        </w:rPr>
        <w:t xml:space="preserve">***All other course readings will be available electronically on </w:t>
      </w:r>
      <w:r w:rsidR="007373FC">
        <w:rPr>
          <w:b/>
          <w:szCs w:val="24"/>
        </w:rPr>
        <w:t>Moodle</w:t>
      </w:r>
      <w:r w:rsidRPr="00F02506">
        <w:rPr>
          <w:b/>
          <w:szCs w:val="24"/>
        </w:rPr>
        <w:t>.</w:t>
      </w:r>
    </w:p>
    <w:p w14:paraId="777F0387" w14:textId="18C91F14" w:rsidR="003034E5" w:rsidRDefault="003034E5" w:rsidP="003034E5">
      <w:pPr>
        <w:rPr>
          <w:szCs w:val="24"/>
        </w:rPr>
      </w:pPr>
    </w:p>
    <w:p w14:paraId="59F52A96" w14:textId="320F3CEF" w:rsidR="007373FC" w:rsidRPr="007373FC" w:rsidRDefault="007373FC" w:rsidP="007373FC">
      <w:pPr>
        <w:widowControl/>
        <w:tabs>
          <w:tab w:val="left" w:pos="0"/>
          <w:tab w:val="left" w:pos="720"/>
          <w:tab w:val="left" w:pos="1440"/>
          <w:tab w:val="left" w:pos="2160"/>
          <w:tab w:val="left" w:pos="2880"/>
          <w:tab w:val="left" w:pos="4320"/>
        </w:tabs>
        <w:rPr>
          <w:b/>
          <w:bCs/>
          <w:szCs w:val="24"/>
        </w:rPr>
      </w:pPr>
      <w:r>
        <w:rPr>
          <w:b/>
          <w:bCs/>
          <w:szCs w:val="24"/>
        </w:rPr>
        <w:t xml:space="preserve">*** </w:t>
      </w:r>
      <w:r w:rsidRPr="007373FC">
        <w:rPr>
          <w:b/>
          <w:bCs/>
          <w:szCs w:val="24"/>
        </w:rPr>
        <w:t>Watch the video before class time</w:t>
      </w:r>
    </w:p>
    <w:p w14:paraId="76BA08EC" w14:textId="2D6FA937" w:rsidR="007373FC" w:rsidRPr="00F02506" w:rsidRDefault="007373FC" w:rsidP="003034E5">
      <w:pPr>
        <w:rPr>
          <w:szCs w:val="24"/>
        </w:rPr>
      </w:pPr>
      <w:r>
        <w:rPr>
          <w:szCs w:val="24"/>
        </w:rPr>
        <w:t xml:space="preserve"> </w:t>
      </w:r>
    </w:p>
    <w:p w14:paraId="0B58DFBE" w14:textId="77777777" w:rsidR="00AB2A81" w:rsidRDefault="003034E5" w:rsidP="00AB2A81">
      <w:pPr>
        <w:rPr>
          <w:szCs w:val="24"/>
        </w:rPr>
      </w:pPr>
      <w:r w:rsidRPr="00F02506">
        <w:rPr>
          <w:szCs w:val="24"/>
        </w:rPr>
        <w:t xml:space="preserve"> </w:t>
      </w:r>
    </w:p>
    <w:p w14:paraId="4CFF8B67" w14:textId="7E11C8FF" w:rsidR="00AB2A81" w:rsidRDefault="00AB2A81" w:rsidP="00AB2A81">
      <w:r w:rsidRPr="00530383">
        <w:rPr>
          <w:u w:val="single"/>
        </w:rPr>
        <w:t>ACCESSIBILITY</w:t>
      </w:r>
      <w:r w:rsidRPr="00530383">
        <w:t xml:space="preserve">: </w:t>
      </w:r>
      <w:r w:rsidRPr="009710F3">
        <w:t xml:space="preserve">Bryn Mawr College is committed to providing equal access to students with </w:t>
      </w:r>
      <w:r w:rsidRPr="009710F3">
        <w:lastRenderedPageBreak/>
        <w:t xml:space="preserve">a documented disability. Students needing academic </w:t>
      </w:r>
      <w:proofErr w:type="gramStart"/>
      <w:r w:rsidRPr="009710F3">
        <w:t>accommodations</w:t>
      </w:r>
      <w:proofErr w:type="gramEnd"/>
      <w:r w:rsidRPr="009710F3">
        <w:t xml:space="preserve"> for a disability must first speak with Access Services. Students can email </w:t>
      </w:r>
      <w:hyperlink r:id="rId11" w:history="1">
        <w:r w:rsidRPr="009710F3">
          <w:rPr>
            <w:rStyle w:val="Hyperlink"/>
            <w:b/>
            <w:bCs/>
          </w:rPr>
          <w:t>accessservices@brynmawr.edu</w:t>
        </w:r>
      </w:hyperlink>
      <w:r w:rsidRPr="009710F3">
        <w:t xml:space="preserve">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w:t>
      </w:r>
      <w:proofErr w:type="gramStart"/>
      <w:r w:rsidRPr="009710F3">
        <w:t>accommodations are</w:t>
      </w:r>
      <w:proofErr w:type="gramEnd"/>
      <w:r w:rsidRPr="009710F3">
        <w:t xml:space="preserve"> not retroactive and require advance notice to implement. More information can be obtained at the Access Services website. (</w:t>
      </w:r>
      <w:hyperlink r:id="rId12" w:history="1">
        <w:r w:rsidRPr="009710F3">
          <w:rPr>
            <w:rStyle w:val="Hyperlink"/>
            <w:b/>
            <w:bCs/>
          </w:rPr>
          <w:t>http://www.brynmawr.edu/access-services/</w:t>
        </w:r>
      </w:hyperlink>
      <w:r w:rsidRPr="009710F3">
        <w:t>)</w:t>
      </w:r>
      <w:r>
        <w:t xml:space="preserve"> </w:t>
      </w:r>
    </w:p>
    <w:p w14:paraId="39A8BAC8" w14:textId="77777777" w:rsidR="00AB2A81" w:rsidRDefault="00AB2A81" w:rsidP="00AB2A81"/>
    <w:p w14:paraId="0293D8F8" w14:textId="77777777" w:rsidR="00AB2A81" w:rsidRDefault="00AB2A81" w:rsidP="00AB2A81">
      <w:pPr>
        <w:rPr>
          <w:rStyle w:val="Emphasis"/>
          <w:color w:val="2B313A"/>
          <w:u w:val="single"/>
        </w:rPr>
      </w:pPr>
      <w:r w:rsidRPr="00D63180">
        <w:rPr>
          <w:rStyle w:val="Emphasis"/>
          <w:color w:val="2B313A"/>
          <w:u w:val="single"/>
        </w:rPr>
        <w:t>TITLE IX</w:t>
      </w:r>
      <w:r>
        <w:rPr>
          <w:rStyle w:val="Emphasis"/>
          <w:color w:val="2B313A"/>
          <w:u w:val="single"/>
        </w:rPr>
        <w:t xml:space="preserve"> </w:t>
      </w:r>
    </w:p>
    <w:p w14:paraId="722D47BA" w14:textId="77777777" w:rsidR="00AB2A81" w:rsidRDefault="00AB2A81" w:rsidP="00AB2A81">
      <w:pPr>
        <w:rPr>
          <w:rStyle w:val="Emphasis"/>
          <w:i w:val="0"/>
          <w:iCs w:val="0"/>
          <w:color w:val="2B313A"/>
        </w:rPr>
      </w:pPr>
    </w:p>
    <w:p w14:paraId="7CF760CE" w14:textId="77777777" w:rsidR="00AB2A81" w:rsidRDefault="00AB2A81" w:rsidP="00AB2A81">
      <w:pPr>
        <w:pStyle w:val="xmsonormal"/>
        <w:shd w:val="clear" w:color="auto" w:fill="FFFFFF"/>
        <w:spacing w:before="0" w:beforeAutospacing="0" w:after="0" w:afterAutospacing="0"/>
        <w:rPr>
          <w:rFonts w:ascii="Calibri" w:hAnsi="Calibri" w:cs="Calibri"/>
          <w:color w:val="000000"/>
        </w:rPr>
      </w:pPr>
      <w:r>
        <w:rPr>
          <w:rFonts w:ascii="Cambria" w:hAnsi="Cambria" w:cs="Calibri"/>
          <w:color w:val="000000"/>
          <w:bdr w:val="none" w:sz="0" w:space="0" w:color="auto" w:frame="1"/>
        </w:rPr>
        <w:t>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w:t>
      </w:r>
      <w:r>
        <w:rPr>
          <w:rFonts w:ascii="Calibri" w:hAnsi="Calibri" w:cs="Calibri"/>
          <w:color w:val="000000"/>
          <w:bdr w:val="none" w:sz="0" w:space="0" w:color="auto" w:frame="1"/>
        </w:rPr>
        <w:t>Bryn Mawr/Haverford faculty are committed to helping to create a safe learning environment for all students and for the College community. If you have experienced any form of gender or sex-based discrimination, harassment, or violence,</w:t>
      </w:r>
      <w:r>
        <w:rPr>
          <w:rFonts w:ascii="Cambria" w:hAnsi="Cambria" w:cs="Calibri"/>
          <w:color w:val="000000"/>
          <w:bdr w:val="none" w:sz="0" w:space="0" w:color="auto" w:frame="1"/>
        </w:rPr>
        <w:t> </w:t>
      </w:r>
    </w:p>
    <w:p w14:paraId="3949C051" w14:textId="77777777" w:rsidR="00AB2A81" w:rsidRDefault="00AB2A81" w:rsidP="00AB2A81">
      <w:pPr>
        <w:pStyle w:val="xmsonormal"/>
        <w:shd w:val="clear" w:color="auto" w:fill="FFFFFF"/>
        <w:spacing w:before="0" w:beforeAutospacing="0" w:after="0" w:afterAutospacing="0"/>
        <w:rPr>
          <w:rFonts w:ascii="Calibri" w:hAnsi="Calibri" w:cs="Calibri"/>
          <w:color w:val="000000"/>
        </w:rPr>
      </w:pPr>
      <w:r>
        <w:rPr>
          <w:rFonts w:ascii="Calibri" w:hAnsi="Calibri" w:cs="Calibri"/>
          <w:color w:val="000000"/>
          <w:bdr w:val="none" w:sz="0" w:space="0" w:color="auto" w:frame="1"/>
        </w:rPr>
        <w:t>know that help and support are available. Staff members are trained to support students in navigating campus life, accessing health and counseling services, providing academic and housing accommodations, and more.  </w:t>
      </w:r>
    </w:p>
    <w:p w14:paraId="5D63A92F" w14:textId="77777777" w:rsidR="00AB2A81" w:rsidRDefault="00AB2A81" w:rsidP="00AB2A81">
      <w:pPr>
        <w:pStyle w:val="xmsonormal"/>
        <w:shd w:val="clear" w:color="auto" w:fill="FFFFFF"/>
        <w:spacing w:before="0" w:beforeAutospacing="0" w:after="0" w:afterAutospacing="0"/>
        <w:rPr>
          <w:rFonts w:ascii="Calibri" w:hAnsi="Calibri" w:cs="Calibri"/>
          <w:color w:val="000000"/>
        </w:rPr>
      </w:pPr>
      <w:r>
        <w:rPr>
          <w:rFonts w:ascii="Calibri" w:hAnsi="Calibri" w:cs="Calibri"/>
          <w:color w:val="000000"/>
          <w:bdr w:val="none" w:sz="0" w:space="0" w:color="auto" w:frame="1"/>
        </w:rPr>
        <w:t> </w:t>
      </w:r>
    </w:p>
    <w:p w14:paraId="535E4E09" w14:textId="77777777" w:rsidR="00AB2A81" w:rsidRDefault="00AB2A81" w:rsidP="00AB2A81">
      <w:pPr>
        <w:pStyle w:val="xmsonormal"/>
        <w:shd w:val="clear" w:color="auto" w:fill="FFFFFF"/>
        <w:spacing w:before="0" w:beforeAutospacing="0" w:after="0" w:afterAutospacing="0"/>
        <w:rPr>
          <w:rFonts w:ascii="Calibri" w:hAnsi="Calibri" w:cs="Calibri"/>
          <w:color w:val="000000"/>
        </w:rPr>
      </w:pPr>
      <w:r>
        <w:rPr>
          <w:rFonts w:ascii="Calibri" w:hAnsi="Calibri" w:cs="Calibri"/>
          <w:color w:val="000000"/>
          <w:bdr w:val="none" w:sz="0" w:space="0" w:color="auto" w:frame="1"/>
        </w:rPr>
        <w:t>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the </w:t>
      </w:r>
      <w:hyperlink r:id="rId13" w:tgtFrame="_blank" w:tooltip="Original URL: https://www.haverford.edu/users/ktaylor4. Click or tap if you trust this link." w:history="1">
        <w:r>
          <w:rPr>
            <w:rStyle w:val="Hyperlink"/>
            <w:rFonts w:ascii="Calibri" w:hAnsi="Calibri" w:cs="Calibri"/>
            <w:bdr w:val="none" w:sz="0" w:space="0" w:color="auto" w:frame="1"/>
          </w:rPr>
          <w:t>Bi-College Title IX Coordinator</w:t>
        </w:r>
      </w:hyperlink>
      <w:r>
        <w:rPr>
          <w:rFonts w:ascii="Calibri" w:hAnsi="Calibri" w:cs="Calibri"/>
          <w:color w:val="000000"/>
          <w:bdr w:val="none" w:sz="0" w:space="0" w:color="auto" w:frame="1"/>
        </w:rPr>
        <w:t>.  </w:t>
      </w:r>
    </w:p>
    <w:p w14:paraId="63E48091" w14:textId="77777777" w:rsidR="00AB2A81" w:rsidRDefault="00AB2A81" w:rsidP="00AB2A81">
      <w:pPr>
        <w:pStyle w:val="xmsonormal"/>
        <w:shd w:val="clear" w:color="auto" w:fill="FFFFFF"/>
        <w:spacing w:before="0" w:beforeAutospacing="0" w:after="0" w:afterAutospacing="0"/>
        <w:rPr>
          <w:rFonts w:ascii="Calibri" w:hAnsi="Calibri" w:cs="Calibri"/>
          <w:color w:val="000000"/>
        </w:rPr>
      </w:pPr>
      <w:r>
        <w:rPr>
          <w:rFonts w:ascii="Calibri" w:hAnsi="Calibri" w:cs="Calibri"/>
          <w:color w:val="000000"/>
          <w:bdr w:val="none" w:sz="0" w:space="0" w:color="auto" w:frame="1"/>
        </w:rPr>
        <w:t> </w:t>
      </w:r>
    </w:p>
    <w:p w14:paraId="50251796" w14:textId="77777777" w:rsidR="00AB2A81" w:rsidRDefault="00AB2A81" w:rsidP="00AB2A81">
      <w:pPr>
        <w:pStyle w:val="xmsonormal"/>
        <w:shd w:val="clear" w:color="auto" w:fill="FFFFFF"/>
        <w:spacing w:before="0" w:beforeAutospacing="0" w:after="0" w:afterAutospacing="0"/>
        <w:rPr>
          <w:rFonts w:ascii="Calibri" w:hAnsi="Calibri" w:cs="Calibri"/>
          <w:color w:val="000000"/>
        </w:rPr>
      </w:pPr>
      <w:r>
        <w:rPr>
          <w:rFonts w:ascii="Calibri" w:hAnsi="Calibri" w:cs="Calibri"/>
          <w:color w:val="000000"/>
          <w:bdr w:val="none" w:sz="0" w:space="0" w:color="auto" w:frame="1"/>
        </w:rPr>
        <w:t>Information about the College’s Sexual Misconduct policy, reporting options, and a list of campus and local resources can be found on the College’s website: </w:t>
      </w:r>
    </w:p>
    <w:p w14:paraId="3A06B853" w14:textId="77777777" w:rsidR="00AB2A81" w:rsidRDefault="00AB2A81" w:rsidP="00AB2A81">
      <w:pPr>
        <w:pStyle w:val="xmsonormal"/>
        <w:shd w:val="clear" w:color="auto" w:fill="FFFFFF"/>
        <w:spacing w:before="0" w:beforeAutospacing="0" w:after="0" w:afterAutospacing="0"/>
        <w:rPr>
          <w:rFonts w:ascii="Calibri" w:hAnsi="Calibri" w:cs="Calibri"/>
          <w:color w:val="000000"/>
        </w:rPr>
      </w:pPr>
      <w:r>
        <w:rPr>
          <w:rFonts w:ascii="Calibri" w:hAnsi="Calibri" w:cs="Calibri"/>
          <w:color w:val="000000"/>
          <w:bdr w:val="none" w:sz="0" w:space="0" w:color="auto" w:frame="1"/>
        </w:rPr>
        <w:t> </w:t>
      </w:r>
    </w:p>
    <w:p w14:paraId="2EDA1208" w14:textId="77777777" w:rsidR="00AB2A81" w:rsidRDefault="00AB2A81" w:rsidP="00AB2A81">
      <w:pPr>
        <w:pStyle w:val="xmsonormal"/>
        <w:shd w:val="clear" w:color="auto" w:fill="FFFFFF"/>
        <w:spacing w:before="0" w:beforeAutospacing="0" w:after="0" w:afterAutospacing="0"/>
        <w:rPr>
          <w:rFonts w:ascii="Calibri" w:hAnsi="Calibri" w:cs="Calibri"/>
          <w:color w:val="000000"/>
        </w:rPr>
      </w:pPr>
      <w:hyperlink r:id="rId14" w:tgtFrame="_blank" w:tooltip="Original URL: https://www.brynmawr.edu/titleix. Click or tap if you trust this link." w:history="1">
        <w:r>
          <w:rPr>
            <w:rStyle w:val="Hyperlink"/>
            <w:rFonts w:ascii="Calibri" w:hAnsi="Calibri" w:cs="Calibri"/>
            <w:bdr w:val="none" w:sz="0" w:space="0" w:color="auto" w:frame="1"/>
          </w:rPr>
          <w:t>Bryn Mawr Sexual Misconduct Policy</w:t>
        </w:r>
      </w:hyperlink>
      <w:r>
        <w:rPr>
          <w:rFonts w:ascii="Calibri" w:hAnsi="Calibri" w:cs="Calibri"/>
          <w:color w:val="000000"/>
          <w:bdr w:val="none" w:sz="0" w:space="0" w:color="auto" w:frame="1"/>
        </w:rPr>
        <w:t> </w:t>
      </w:r>
    </w:p>
    <w:p w14:paraId="7EF29A7D" w14:textId="77777777" w:rsidR="00AB2A81" w:rsidRDefault="00AB2A81" w:rsidP="00AB2A81">
      <w:pPr>
        <w:pStyle w:val="xmsonormal"/>
        <w:shd w:val="clear" w:color="auto" w:fill="FFFFFF"/>
        <w:spacing w:before="0" w:beforeAutospacing="0" w:after="0" w:afterAutospacing="0"/>
        <w:rPr>
          <w:rFonts w:ascii="Calibri" w:hAnsi="Calibri" w:cs="Calibri"/>
          <w:color w:val="000000"/>
          <w:bdr w:val="none" w:sz="0" w:space="0" w:color="auto" w:frame="1"/>
        </w:rPr>
      </w:pPr>
      <w:hyperlink r:id="rId15" w:tgtFrame="_blank" w:tooltip="Original URL: https://www.haverford.edu/sexual-misconduct. Click or tap if you trust this link." w:history="1">
        <w:r>
          <w:rPr>
            <w:rStyle w:val="Hyperlink"/>
            <w:rFonts w:ascii="Calibri" w:hAnsi="Calibri" w:cs="Calibri"/>
            <w:bdr w:val="none" w:sz="0" w:space="0" w:color="auto" w:frame="1"/>
          </w:rPr>
          <w:t>Haverford Sexual Misconduct Policy</w:t>
        </w:r>
      </w:hyperlink>
      <w:r>
        <w:rPr>
          <w:rFonts w:ascii="Calibri" w:hAnsi="Calibri" w:cs="Calibri"/>
          <w:color w:val="000000"/>
          <w:bdr w:val="none" w:sz="0" w:space="0" w:color="auto" w:frame="1"/>
        </w:rPr>
        <w:t> </w:t>
      </w:r>
    </w:p>
    <w:p w14:paraId="5470CC5D" w14:textId="77777777" w:rsidR="008D03D0" w:rsidRDefault="008D03D0" w:rsidP="00AB2A81">
      <w:pPr>
        <w:pStyle w:val="xmsonormal"/>
        <w:shd w:val="clear" w:color="auto" w:fill="FFFFFF"/>
        <w:spacing w:before="0" w:beforeAutospacing="0" w:after="0" w:afterAutospacing="0"/>
        <w:rPr>
          <w:rFonts w:ascii="Calibri" w:hAnsi="Calibri" w:cs="Calibri"/>
          <w:color w:val="000000"/>
          <w:bdr w:val="none" w:sz="0" w:space="0" w:color="auto" w:frame="1"/>
        </w:rPr>
      </w:pPr>
    </w:p>
    <w:p w14:paraId="63F9210D" w14:textId="24761E29" w:rsidR="008D03D0" w:rsidRPr="0064152A" w:rsidRDefault="008D03D0" w:rsidP="008D03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u w:val="single"/>
        </w:rPr>
        <w:t>Generative AI and Other Form of AI</w:t>
      </w:r>
      <w:r>
        <w:rPr>
          <w:szCs w:val="24"/>
        </w:rPr>
        <w:t xml:space="preserve">: </w:t>
      </w:r>
      <w:r w:rsidRPr="0064152A">
        <w:rPr>
          <w:szCs w:val="24"/>
        </w:rPr>
        <w:t xml:space="preserve">Use of any text-generating software (such as ChatGPT, iA Writer, Marmot or </w:t>
      </w:r>
      <w:proofErr w:type="spellStart"/>
      <w:r w:rsidRPr="0064152A">
        <w:rPr>
          <w:szCs w:val="24"/>
        </w:rPr>
        <w:t>Botowski</w:t>
      </w:r>
      <w:proofErr w:type="spellEnd"/>
      <w:r w:rsidRPr="0064152A">
        <w:rPr>
          <w:szCs w:val="24"/>
        </w:rPr>
        <w:t>) is not permitted, and use of this software on graded assignments will be treated as plagiarism.</w:t>
      </w:r>
    </w:p>
    <w:p w14:paraId="356636D9" w14:textId="77777777" w:rsidR="008D03D0" w:rsidRDefault="008D03D0" w:rsidP="00AB2A81">
      <w:pPr>
        <w:pStyle w:val="xmsonormal"/>
        <w:shd w:val="clear" w:color="auto" w:fill="FFFFFF"/>
        <w:spacing w:before="0" w:beforeAutospacing="0" w:after="0" w:afterAutospacing="0"/>
        <w:rPr>
          <w:rFonts w:ascii="Calibri" w:hAnsi="Calibri" w:cs="Calibri"/>
          <w:color w:val="000000"/>
        </w:rPr>
      </w:pPr>
    </w:p>
    <w:p w14:paraId="3DDA9414" w14:textId="09B931F4" w:rsidR="007373FC" w:rsidRDefault="00AB2A81" w:rsidP="003034E5">
      <w:pPr>
        <w:rPr>
          <w:b/>
          <w:szCs w:val="24"/>
        </w:rPr>
      </w:pPr>
      <w:r>
        <w:rPr>
          <w:b/>
          <w:szCs w:val="24"/>
        </w:rPr>
        <w:t xml:space="preserve"> </w:t>
      </w:r>
    </w:p>
    <w:p w14:paraId="5326650D" w14:textId="77777777" w:rsidR="007373FC" w:rsidRDefault="007373FC" w:rsidP="003034E5">
      <w:pPr>
        <w:rPr>
          <w:b/>
          <w:szCs w:val="24"/>
        </w:rPr>
      </w:pPr>
    </w:p>
    <w:p w14:paraId="37E6E323" w14:textId="20AE20A0" w:rsidR="003034E5" w:rsidRPr="00F02506" w:rsidRDefault="003034E5" w:rsidP="003034E5">
      <w:pPr>
        <w:rPr>
          <w:szCs w:val="24"/>
        </w:rPr>
      </w:pPr>
      <w:r w:rsidRPr="00F02506">
        <w:rPr>
          <w:b/>
          <w:szCs w:val="24"/>
        </w:rPr>
        <w:t>COURSE SCHEDULE AND SYLLABUS</w:t>
      </w:r>
    </w:p>
    <w:p w14:paraId="2FA48A3C" w14:textId="77777777" w:rsidR="003034E5" w:rsidRPr="00F02506" w:rsidRDefault="003034E5" w:rsidP="003034E5">
      <w:pPr>
        <w:rPr>
          <w:szCs w:val="24"/>
        </w:rPr>
      </w:pPr>
      <w:r w:rsidRPr="00F02506">
        <w:rPr>
          <w:szCs w:val="24"/>
        </w:rPr>
        <w:t xml:space="preserve">  </w:t>
      </w:r>
    </w:p>
    <w:p w14:paraId="5657F570" w14:textId="69EEDEF6" w:rsidR="003034E5" w:rsidRPr="00F02506" w:rsidRDefault="003034E5" w:rsidP="003034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u w:val="single"/>
        </w:rPr>
        <w:t xml:space="preserve">Week </w:t>
      </w:r>
      <w:r w:rsidR="000C714E">
        <w:rPr>
          <w:szCs w:val="24"/>
          <w:u w:val="single"/>
        </w:rPr>
        <w:t>1</w:t>
      </w:r>
    </w:p>
    <w:p w14:paraId="076FBB22" w14:textId="77777777" w:rsidR="003034E5" w:rsidRPr="00F02506" w:rsidRDefault="003034E5" w:rsidP="003034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rPr>
        <w:t xml:space="preserve"> </w:t>
      </w:r>
    </w:p>
    <w:p w14:paraId="646ABAFA" w14:textId="3C912C2D" w:rsidR="003034E5" w:rsidRPr="00F02506" w:rsidRDefault="004B6B16" w:rsidP="003034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szCs w:val="24"/>
        </w:rPr>
      </w:pPr>
      <w:r>
        <w:rPr>
          <w:szCs w:val="24"/>
          <w:u w:val="single"/>
        </w:rPr>
        <w:t>Sept</w:t>
      </w:r>
      <w:r w:rsidR="003034E5">
        <w:rPr>
          <w:szCs w:val="24"/>
          <w:u w:val="single"/>
        </w:rPr>
        <w:t>.</w:t>
      </w:r>
      <w:r w:rsidR="003034E5" w:rsidRPr="00F02506">
        <w:rPr>
          <w:szCs w:val="24"/>
        </w:rPr>
        <w:t xml:space="preserve"> </w:t>
      </w:r>
      <w:r w:rsidR="003034E5">
        <w:rPr>
          <w:szCs w:val="24"/>
        </w:rPr>
        <w:tab/>
      </w:r>
      <w:r w:rsidR="000C714E">
        <w:rPr>
          <w:szCs w:val="24"/>
        </w:rPr>
        <w:t>01</w:t>
      </w:r>
      <w:r w:rsidR="003034E5" w:rsidRPr="00F02506">
        <w:rPr>
          <w:szCs w:val="24"/>
        </w:rPr>
        <w:t xml:space="preserve"> </w:t>
      </w:r>
      <w:r w:rsidR="000C714E">
        <w:rPr>
          <w:szCs w:val="24"/>
        </w:rPr>
        <w:t>T</w:t>
      </w:r>
      <w:r w:rsidR="00132F15">
        <w:rPr>
          <w:szCs w:val="24"/>
        </w:rPr>
        <w:t xml:space="preserve"> </w:t>
      </w:r>
      <w:r w:rsidR="003034E5" w:rsidRPr="00F02506">
        <w:rPr>
          <w:szCs w:val="24"/>
        </w:rPr>
        <w:tab/>
        <w:t>Introduction: Discussion of goals, requirements of course.</w:t>
      </w:r>
    </w:p>
    <w:p w14:paraId="6D93E86D" w14:textId="77777777" w:rsidR="003034E5" w:rsidRPr="00F02506" w:rsidRDefault="003034E5" w:rsidP="003034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r w:rsidRPr="00F02506">
        <w:rPr>
          <w:szCs w:val="24"/>
        </w:rPr>
        <w:tab/>
        <w:t>Africa and the Diaspora: Charting the Historical and Thematic Landscape</w:t>
      </w:r>
    </w:p>
    <w:p w14:paraId="5E48951B" w14:textId="2FFDF973" w:rsidR="003034E5" w:rsidRDefault="003034E5" w:rsidP="003034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r w:rsidRPr="00F02506">
        <w:rPr>
          <w:szCs w:val="24"/>
        </w:rPr>
        <w:lastRenderedPageBreak/>
        <w:tab/>
        <w:t>An Overview of the Course</w:t>
      </w:r>
    </w:p>
    <w:p w14:paraId="3D577A95" w14:textId="73EC8453" w:rsidR="00E87CD1" w:rsidRDefault="00E87CD1" w:rsidP="003034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r>
        <w:rPr>
          <w:szCs w:val="24"/>
        </w:rPr>
        <w:tab/>
      </w:r>
    </w:p>
    <w:p w14:paraId="355C1160" w14:textId="4C9E4DA3" w:rsidR="00E96697" w:rsidRDefault="00E87CD1" w:rsidP="000C7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rsidRPr="00E87CD1">
        <w:rPr>
          <w:szCs w:val="24"/>
          <w:u w:val="single"/>
        </w:rPr>
        <w:t>Reading</w:t>
      </w:r>
      <w:r>
        <w:rPr>
          <w:szCs w:val="24"/>
        </w:rPr>
        <w:t xml:space="preserve">: “Kenyan Journalist Reports on US Election Like Americans Report on other Elections,” </w:t>
      </w:r>
      <w:hyperlink r:id="rId16" w:history="1">
        <w:r w:rsidRPr="00E24068">
          <w:rPr>
            <w:rStyle w:val="Hyperlink"/>
            <w:szCs w:val="24"/>
          </w:rPr>
          <w:t>https://boingboing.net/2020/11/08/kenyan-journalist-reports-on-us-election-like-americans-report-on-other-elections.html</w:t>
        </w:r>
      </w:hyperlink>
    </w:p>
    <w:p w14:paraId="3F372137" w14:textId="77777777" w:rsidR="00373067" w:rsidRPr="000C714E" w:rsidRDefault="00373067" w:rsidP="000C71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p>
    <w:p w14:paraId="218D2239" w14:textId="06DA5F47" w:rsidR="00D3201E" w:rsidRDefault="003034E5" w:rsidP="00D3201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szCs w:val="24"/>
        </w:rPr>
      </w:pPr>
      <w:r>
        <w:rPr>
          <w:szCs w:val="24"/>
        </w:rPr>
        <w:tab/>
      </w:r>
      <w:r w:rsidR="000C714E">
        <w:rPr>
          <w:szCs w:val="24"/>
        </w:rPr>
        <w:t>03</w:t>
      </w:r>
      <w:r>
        <w:rPr>
          <w:szCs w:val="24"/>
        </w:rPr>
        <w:t xml:space="preserve"> </w:t>
      </w:r>
      <w:r w:rsidR="000C714E">
        <w:rPr>
          <w:szCs w:val="24"/>
        </w:rPr>
        <w:t>TH</w:t>
      </w:r>
      <w:r>
        <w:rPr>
          <w:szCs w:val="24"/>
        </w:rPr>
        <w:tab/>
      </w:r>
      <w:r w:rsidR="005C6F34">
        <w:rPr>
          <w:szCs w:val="24"/>
        </w:rPr>
        <w:t>Historical Awareness. Uses of History. Mapping the Field</w:t>
      </w:r>
    </w:p>
    <w:p w14:paraId="6674BF52" w14:textId="31E79576" w:rsidR="005C6F34" w:rsidRDefault="005C6F34" w:rsidP="00D3201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szCs w:val="24"/>
        </w:rPr>
      </w:pPr>
    </w:p>
    <w:p w14:paraId="765024A2" w14:textId="1C8A54FB" w:rsidR="003034E5" w:rsidRDefault="00494886" w:rsidP="00654F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szCs w:val="24"/>
        </w:rPr>
      </w:pPr>
      <w:r>
        <w:rPr>
          <w:szCs w:val="24"/>
        </w:rPr>
        <w:tab/>
      </w:r>
      <w:r>
        <w:rPr>
          <w:szCs w:val="24"/>
        </w:rPr>
        <w:tab/>
      </w:r>
      <w:r>
        <w:rPr>
          <w:szCs w:val="24"/>
          <w:u w:val="single"/>
        </w:rPr>
        <w:t>Required reading:</w:t>
      </w:r>
      <w:r w:rsidR="00F033F2">
        <w:rPr>
          <w:szCs w:val="24"/>
        </w:rPr>
        <w:t xml:space="preserve"> J</w:t>
      </w:r>
      <w:r w:rsidR="00AC0772">
        <w:rPr>
          <w:szCs w:val="24"/>
        </w:rPr>
        <w:t>on Tosh,</w:t>
      </w:r>
      <w:r>
        <w:rPr>
          <w:szCs w:val="24"/>
        </w:rPr>
        <w:t xml:space="preserve"> </w:t>
      </w:r>
      <w:r w:rsidR="00F649F5">
        <w:rPr>
          <w:szCs w:val="24"/>
          <w:u w:val="single"/>
        </w:rPr>
        <w:t>The Pursuit of History</w:t>
      </w:r>
      <w:r w:rsidR="00654F2B">
        <w:rPr>
          <w:szCs w:val="24"/>
        </w:rPr>
        <w:t>, chaps. 1-3.</w:t>
      </w:r>
    </w:p>
    <w:p w14:paraId="7B9A5BF3" w14:textId="77777777" w:rsidR="003034E5" w:rsidRDefault="003034E5" w:rsidP="003034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szCs w:val="24"/>
        </w:rPr>
      </w:pPr>
    </w:p>
    <w:p w14:paraId="507B0FCB" w14:textId="070CFE2D" w:rsidR="000C714E" w:rsidRDefault="000C714E" w:rsidP="001114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szCs w:val="24"/>
        </w:rPr>
      </w:pPr>
      <w:r>
        <w:rPr>
          <w:szCs w:val="24"/>
        </w:rPr>
        <w:t>Week 2</w:t>
      </w:r>
    </w:p>
    <w:p w14:paraId="75BEF6B4" w14:textId="77777777" w:rsidR="000C714E" w:rsidRDefault="000C714E" w:rsidP="0011141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szCs w:val="24"/>
        </w:rPr>
      </w:pPr>
    </w:p>
    <w:p w14:paraId="2B8CD616" w14:textId="154CF709" w:rsidR="00681ABE" w:rsidRDefault="003034E5" w:rsidP="00D537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szCs w:val="24"/>
        </w:rPr>
      </w:pPr>
      <w:r w:rsidRPr="00F02506">
        <w:rPr>
          <w:szCs w:val="24"/>
        </w:rPr>
        <w:tab/>
      </w:r>
      <w:r w:rsidR="000C714E">
        <w:rPr>
          <w:szCs w:val="24"/>
        </w:rPr>
        <w:t>08</w:t>
      </w:r>
      <w:r w:rsidRPr="00F02506">
        <w:rPr>
          <w:szCs w:val="24"/>
        </w:rPr>
        <w:t xml:space="preserve"> </w:t>
      </w:r>
      <w:r w:rsidR="000C714E">
        <w:rPr>
          <w:szCs w:val="24"/>
        </w:rPr>
        <w:t>T</w:t>
      </w:r>
      <w:r w:rsidRPr="00F02506">
        <w:rPr>
          <w:szCs w:val="24"/>
        </w:rPr>
        <w:tab/>
      </w:r>
      <w:r w:rsidR="00043E14">
        <w:rPr>
          <w:szCs w:val="24"/>
        </w:rPr>
        <w:t xml:space="preserve">Using </w:t>
      </w:r>
      <w:r w:rsidR="00DB061C">
        <w:rPr>
          <w:szCs w:val="24"/>
        </w:rPr>
        <w:t>Sources, Writing,</w:t>
      </w:r>
      <w:r w:rsidR="00EB7182">
        <w:rPr>
          <w:szCs w:val="24"/>
        </w:rPr>
        <w:t xml:space="preserve"> and</w:t>
      </w:r>
      <w:r w:rsidR="00DB061C">
        <w:rPr>
          <w:szCs w:val="24"/>
        </w:rPr>
        <w:t xml:space="preserve"> Interpretation</w:t>
      </w:r>
    </w:p>
    <w:p w14:paraId="2A1A5F90" w14:textId="77777777" w:rsidR="00681ABE" w:rsidRDefault="00681ABE" w:rsidP="00D537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szCs w:val="24"/>
        </w:rPr>
      </w:pPr>
    </w:p>
    <w:p w14:paraId="15FB654C" w14:textId="4F86CE52" w:rsidR="008D4879" w:rsidRDefault="00681ABE" w:rsidP="00D537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bCs/>
          <w:szCs w:val="24"/>
        </w:rPr>
      </w:pPr>
      <w:r>
        <w:rPr>
          <w:szCs w:val="24"/>
        </w:rPr>
        <w:tab/>
      </w:r>
      <w:r>
        <w:rPr>
          <w:szCs w:val="24"/>
        </w:rPr>
        <w:tab/>
      </w:r>
      <w:r w:rsidR="00090F7E">
        <w:rPr>
          <w:szCs w:val="24"/>
          <w:u w:val="single"/>
        </w:rPr>
        <w:t>Required reading</w:t>
      </w:r>
      <w:r w:rsidR="00090F7E">
        <w:rPr>
          <w:szCs w:val="24"/>
        </w:rPr>
        <w:t>: Jon Tosh</w:t>
      </w:r>
      <w:r w:rsidR="00D45B31">
        <w:rPr>
          <w:b/>
          <w:szCs w:val="24"/>
        </w:rPr>
        <w:t xml:space="preserve">, </w:t>
      </w:r>
      <w:r w:rsidR="00EF7F18">
        <w:rPr>
          <w:bCs/>
          <w:szCs w:val="24"/>
          <w:u w:val="single"/>
        </w:rPr>
        <w:t>The Pursuit of History</w:t>
      </w:r>
      <w:r w:rsidR="00EF7F18">
        <w:rPr>
          <w:bCs/>
          <w:szCs w:val="24"/>
        </w:rPr>
        <w:t xml:space="preserve">, </w:t>
      </w:r>
      <w:r w:rsidR="00EB7182">
        <w:rPr>
          <w:bCs/>
          <w:szCs w:val="24"/>
        </w:rPr>
        <w:t>chaps. 4-</w:t>
      </w:r>
      <w:r w:rsidR="00F23836">
        <w:rPr>
          <w:bCs/>
          <w:szCs w:val="24"/>
        </w:rPr>
        <w:t>6</w:t>
      </w:r>
      <w:r w:rsidR="00EB7182">
        <w:rPr>
          <w:bCs/>
          <w:szCs w:val="24"/>
        </w:rPr>
        <w:t>.</w:t>
      </w:r>
    </w:p>
    <w:p w14:paraId="53725AFF" w14:textId="77777777" w:rsidR="00AF0386" w:rsidRPr="00EF7F18" w:rsidRDefault="00AF0386" w:rsidP="00D537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bCs/>
          <w:szCs w:val="24"/>
        </w:rPr>
      </w:pPr>
    </w:p>
    <w:p w14:paraId="6FE3E2C5" w14:textId="77777777" w:rsidR="00886111" w:rsidRDefault="000C714E" w:rsidP="00B84C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szCs w:val="24"/>
        </w:rPr>
      </w:pPr>
      <w:r>
        <w:rPr>
          <w:szCs w:val="24"/>
        </w:rPr>
        <w:tab/>
        <w:t>10</w:t>
      </w:r>
      <w:r w:rsidR="003034E5" w:rsidRPr="00F02506">
        <w:rPr>
          <w:szCs w:val="24"/>
        </w:rPr>
        <w:t xml:space="preserve"> </w:t>
      </w:r>
      <w:r>
        <w:rPr>
          <w:szCs w:val="24"/>
        </w:rPr>
        <w:t>TH</w:t>
      </w:r>
      <w:r w:rsidR="003034E5" w:rsidRPr="00F02506">
        <w:rPr>
          <w:szCs w:val="24"/>
        </w:rPr>
        <w:t xml:space="preserve"> </w:t>
      </w:r>
      <w:r w:rsidR="003034E5" w:rsidRPr="00F02506">
        <w:rPr>
          <w:szCs w:val="24"/>
        </w:rPr>
        <w:tab/>
      </w:r>
      <w:r w:rsidR="00B0282D">
        <w:rPr>
          <w:szCs w:val="24"/>
        </w:rPr>
        <w:t>Limits of Historical Knowledge</w:t>
      </w:r>
      <w:r w:rsidR="00F47E9D" w:rsidRPr="00F47E9D">
        <w:rPr>
          <w:b/>
          <w:szCs w:val="24"/>
        </w:rPr>
        <w:t>.</w:t>
      </w:r>
      <w:r w:rsidR="00F47E9D">
        <w:rPr>
          <w:b/>
          <w:szCs w:val="24"/>
        </w:rPr>
        <w:t xml:space="preserve"> </w:t>
      </w:r>
      <w:r w:rsidR="00F47E9D">
        <w:rPr>
          <w:bCs/>
          <w:szCs w:val="24"/>
        </w:rPr>
        <w:t xml:space="preserve">History and Social Theory. </w:t>
      </w:r>
      <w:r w:rsidR="00B84C23">
        <w:rPr>
          <w:bCs/>
          <w:szCs w:val="24"/>
        </w:rPr>
        <w:t>–</w:t>
      </w:r>
      <w:r w:rsidR="00DD4647">
        <w:rPr>
          <w:bCs/>
          <w:szCs w:val="24"/>
        </w:rPr>
        <w:t xml:space="preserve"> </w:t>
      </w:r>
      <w:r w:rsidR="00B84C23">
        <w:rPr>
          <w:bCs/>
          <w:szCs w:val="24"/>
        </w:rPr>
        <w:t>The Cultural Turn</w:t>
      </w:r>
    </w:p>
    <w:p w14:paraId="7FBC5353" w14:textId="77777777" w:rsidR="00886111" w:rsidRDefault="00886111" w:rsidP="00B84C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szCs w:val="24"/>
        </w:rPr>
      </w:pPr>
    </w:p>
    <w:p w14:paraId="72E2291C" w14:textId="7556D1A3" w:rsidR="006046DF" w:rsidRPr="00F02506" w:rsidRDefault="00886111" w:rsidP="00B84C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r>
        <w:rPr>
          <w:bCs/>
          <w:szCs w:val="24"/>
        </w:rPr>
        <w:tab/>
      </w:r>
      <w:r>
        <w:rPr>
          <w:bCs/>
          <w:szCs w:val="24"/>
        </w:rPr>
        <w:tab/>
      </w:r>
      <w:r>
        <w:rPr>
          <w:bCs/>
          <w:szCs w:val="24"/>
          <w:u w:val="single"/>
        </w:rPr>
        <w:t>Required reading</w:t>
      </w:r>
      <w:r w:rsidR="006639FC">
        <w:rPr>
          <w:bCs/>
          <w:szCs w:val="24"/>
        </w:rPr>
        <w:t xml:space="preserve">: </w:t>
      </w:r>
      <w:r w:rsidR="006639FC">
        <w:rPr>
          <w:szCs w:val="24"/>
        </w:rPr>
        <w:t xml:space="preserve">Jon Tosh, </w:t>
      </w:r>
      <w:r w:rsidR="006639FC" w:rsidRPr="002E3599">
        <w:rPr>
          <w:szCs w:val="24"/>
          <w:u w:val="single"/>
        </w:rPr>
        <w:t>The Pursuit of History</w:t>
      </w:r>
      <w:r w:rsidR="006639FC">
        <w:rPr>
          <w:szCs w:val="24"/>
        </w:rPr>
        <w:t xml:space="preserve">, </w:t>
      </w:r>
      <w:proofErr w:type="gramStart"/>
      <w:r w:rsidR="006639FC">
        <w:rPr>
          <w:szCs w:val="24"/>
        </w:rPr>
        <w:t>chaps</w:t>
      </w:r>
      <w:proofErr w:type="gramEnd"/>
      <w:r w:rsidR="003F7996">
        <w:rPr>
          <w:szCs w:val="24"/>
        </w:rPr>
        <w:t>. 7-9.</w:t>
      </w:r>
    </w:p>
    <w:p w14:paraId="695010DA" w14:textId="77777777" w:rsidR="006046DF" w:rsidRPr="00F02506" w:rsidRDefault="006046DF" w:rsidP="006046D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szCs w:val="24"/>
        </w:rPr>
      </w:pPr>
    </w:p>
    <w:p w14:paraId="79453166" w14:textId="41FF7DCE" w:rsidR="000C714E" w:rsidRDefault="000C714E" w:rsidP="000C714E">
      <w:pPr>
        <w:rPr>
          <w:szCs w:val="24"/>
        </w:rPr>
      </w:pPr>
      <w:r>
        <w:rPr>
          <w:szCs w:val="24"/>
        </w:rPr>
        <w:t>Week3</w:t>
      </w:r>
    </w:p>
    <w:p w14:paraId="293DF269" w14:textId="77777777" w:rsidR="000C714E" w:rsidRDefault="000C714E" w:rsidP="006046DF">
      <w:pPr>
        <w:ind w:firstLine="720"/>
        <w:rPr>
          <w:szCs w:val="24"/>
        </w:rPr>
      </w:pPr>
    </w:p>
    <w:p w14:paraId="6FB82568" w14:textId="77777777" w:rsidR="00662329" w:rsidRDefault="000C714E" w:rsidP="007D20CF">
      <w:pPr>
        <w:ind w:firstLine="720"/>
        <w:rPr>
          <w:szCs w:val="24"/>
        </w:rPr>
      </w:pPr>
      <w:r>
        <w:rPr>
          <w:szCs w:val="24"/>
        </w:rPr>
        <w:t>1</w:t>
      </w:r>
      <w:r w:rsidR="0098754E">
        <w:rPr>
          <w:szCs w:val="24"/>
        </w:rPr>
        <w:t>5</w:t>
      </w:r>
      <w:r w:rsidR="006046DF" w:rsidRPr="00F02506">
        <w:rPr>
          <w:szCs w:val="24"/>
        </w:rPr>
        <w:t xml:space="preserve"> </w:t>
      </w:r>
      <w:r>
        <w:rPr>
          <w:szCs w:val="24"/>
        </w:rPr>
        <w:t>T</w:t>
      </w:r>
      <w:r w:rsidR="005B585B">
        <w:rPr>
          <w:szCs w:val="24"/>
        </w:rPr>
        <w:tab/>
      </w:r>
      <w:r w:rsidR="000F4782">
        <w:rPr>
          <w:szCs w:val="24"/>
        </w:rPr>
        <w:t xml:space="preserve">Gender History. </w:t>
      </w:r>
      <w:r w:rsidR="0073723C">
        <w:rPr>
          <w:szCs w:val="24"/>
        </w:rPr>
        <w:t xml:space="preserve">Oral History. </w:t>
      </w:r>
      <w:r w:rsidR="00AF6915">
        <w:rPr>
          <w:szCs w:val="24"/>
        </w:rPr>
        <w:t>Public History</w:t>
      </w:r>
    </w:p>
    <w:p w14:paraId="77CF8C58" w14:textId="77777777" w:rsidR="00662329" w:rsidRDefault="00662329" w:rsidP="007D20CF">
      <w:pPr>
        <w:ind w:firstLine="720"/>
        <w:rPr>
          <w:szCs w:val="24"/>
        </w:rPr>
      </w:pPr>
    </w:p>
    <w:p w14:paraId="2C8B65A5" w14:textId="3F02F190" w:rsidR="001F4F5D" w:rsidRPr="00F02506" w:rsidRDefault="00662329" w:rsidP="00B40522">
      <w:pPr>
        <w:ind w:firstLine="720"/>
        <w:rPr>
          <w:szCs w:val="24"/>
        </w:rPr>
      </w:pPr>
      <w:r>
        <w:rPr>
          <w:szCs w:val="24"/>
        </w:rPr>
        <w:tab/>
      </w:r>
      <w:r w:rsidR="00D55FBC">
        <w:rPr>
          <w:szCs w:val="24"/>
          <w:u w:val="single"/>
        </w:rPr>
        <w:t>Required reading</w:t>
      </w:r>
      <w:r w:rsidR="00D55FBC">
        <w:rPr>
          <w:szCs w:val="24"/>
        </w:rPr>
        <w:t xml:space="preserve">: Jon Tosh, </w:t>
      </w:r>
      <w:r w:rsidR="005E2868" w:rsidRPr="002E3599">
        <w:rPr>
          <w:szCs w:val="24"/>
          <w:u w:val="single"/>
        </w:rPr>
        <w:t>The Pursuit of History</w:t>
      </w:r>
      <w:r w:rsidR="004E156F">
        <w:rPr>
          <w:szCs w:val="24"/>
        </w:rPr>
        <w:t xml:space="preserve">, chaps. </w:t>
      </w:r>
      <w:r w:rsidR="003F7996">
        <w:rPr>
          <w:szCs w:val="24"/>
        </w:rPr>
        <w:t>10-13.</w:t>
      </w:r>
      <w:r w:rsidR="006046DF" w:rsidRPr="00F02506">
        <w:rPr>
          <w:szCs w:val="24"/>
        </w:rPr>
        <w:tab/>
      </w:r>
      <w:r w:rsidR="001F4F5D">
        <w:rPr>
          <w:szCs w:val="24"/>
        </w:rPr>
        <w:tab/>
      </w:r>
      <w:r w:rsidR="001F4F5D">
        <w:rPr>
          <w:szCs w:val="24"/>
        </w:rPr>
        <w:tab/>
      </w:r>
    </w:p>
    <w:p w14:paraId="465E03BF" w14:textId="30C97BDF" w:rsidR="00615D3E" w:rsidRPr="001F4F5D" w:rsidRDefault="001F4F5D" w:rsidP="00615D3E">
      <w:pPr>
        <w:rPr>
          <w:szCs w:val="24"/>
        </w:rPr>
      </w:pPr>
      <w:r>
        <w:rPr>
          <w:szCs w:val="24"/>
        </w:rPr>
        <w:t xml:space="preserve"> </w:t>
      </w:r>
    </w:p>
    <w:p w14:paraId="643C9D35" w14:textId="6FDF9F10" w:rsidR="006046DF" w:rsidRDefault="0098754E" w:rsidP="00D82F41">
      <w:pPr>
        <w:ind w:firstLine="720"/>
        <w:rPr>
          <w:szCs w:val="24"/>
        </w:rPr>
      </w:pPr>
      <w:r>
        <w:rPr>
          <w:szCs w:val="24"/>
        </w:rPr>
        <w:t>1</w:t>
      </w:r>
      <w:r w:rsidR="000C714E">
        <w:rPr>
          <w:szCs w:val="24"/>
        </w:rPr>
        <w:t>7</w:t>
      </w:r>
      <w:r w:rsidR="006046DF" w:rsidRPr="00F02506">
        <w:rPr>
          <w:szCs w:val="24"/>
        </w:rPr>
        <w:t xml:space="preserve"> </w:t>
      </w:r>
      <w:r w:rsidR="000C714E">
        <w:rPr>
          <w:szCs w:val="24"/>
        </w:rPr>
        <w:t>TH</w:t>
      </w:r>
      <w:r w:rsidR="006046DF" w:rsidRPr="00F02506">
        <w:rPr>
          <w:szCs w:val="24"/>
        </w:rPr>
        <w:tab/>
      </w:r>
      <w:r w:rsidR="00D904A5">
        <w:rPr>
          <w:szCs w:val="24"/>
        </w:rPr>
        <w:t>I</w:t>
      </w:r>
      <w:r w:rsidR="00D904A5" w:rsidRPr="00F02506">
        <w:rPr>
          <w:szCs w:val="24"/>
        </w:rPr>
        <w:t xml:space="preserve">mages of Africa </w:t>
      </w:r>
      <w:r w:rsidR="00D904A5">
        <w:rPr>
          <w:szCs w:val="24"/>
        </w:rPr>
        <w:t xml:space="preserve">and of Blackness </w:t>
      </w:r>
    </w:p>
    <w:p w14:paraId="00177260" w14:textId="77777777" w:rsidR="003F57F8" w:rsidRPr="00F02506"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1E8B76D6" w14:textId="77777777" w:rsidR="003F57F8"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szCs w:val="24"/>
        </w:rPr>
      </w:pPr>
      <w:r w:rsidRPr="00F02506">
        <w:rPr>
          <w:szCs w:val="24"/>
          <w:u w:val="single"/>
        </w:rPr>
        <w:t>Reading</w:t>
      </w:r>
      <w:r w:rsidRPr="00F02506">
        <w:rPr>
          <w:szCs w:val="24"/>
        </w:rPr>
        <w:t>: Bohannan/Curtin, Myths and Facts, 6-15</w:t>
      </w:r>
    </w:p>
    <w:p w14:paraId="675ABECA" w14:textId="77777777" w:rsidR="003F57F8" w:rsidRPr="00F02506"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szCs w:val="24"/>
        </w:rPr>
      </w:pPr>
    </w:p>
    <w:p w14:paraId="1F564B10" w14:textId="77777777" w:rsidR="003F57F8"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r w:rsidRPr="00F02506">
        <w:rPr>
          <w:szCs w:val="24"/>
          <w:u w:val="single"/>
        </w:rPr>
        <w:t>Reading</w:t>
      </w:r>
      <w:r w:rsidRPr="00F02506">
        <w:rPr>
          <w:szCs w:val="24"/>
        </w:rPr>
        <w:t xml:space="preserve">: Chinua Achebe, “An Image of Africa: Racism in Conrad’s </w:t>
      </w:r>
      <w:r w:rsidRPr="00F02506">
        <w:rPr>
          <w:szCs w:val="24"/>
          <w:u w:val="single"/>
        </w:rPr>
        <w:t>Heart of Darkness</w:t>
      </w:r>
      <w:r w:rsidRPr="00F02506">
        <w:rPr>
          <w:szCs w:val="24"/>
        </w:rPr>
        <w:t xml:space="preserve">,” 1-20 </w:t>
      </w:r>
    </w:p>
    <w:p w14:paraId="4C8A6C12" w14:textId="77777777" w:rsidR="003F57F8"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p>
    <w:p w14:paraId="7560BE69" w14:textId="77777777" w:rsidR="003F57F8"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r w:rsidRPr="00F02506">
        <w:rPr>
          <w:szCs w:val="24"/>
          <w:u w:val="single"/>
        </w:rPr>
        <w:t>Reading</w:t>
      </w:r>
      <w:r w:rsidRPr="00F02506">
        <w:rPr>
          <w:szCs w:val="24"/>
        </w:rPr>
        <w:t>: Blanchard/Bancel/Lemaire, “From Scienti</w:t>
      </w:r>
      <w:r>
        <w:rPr>
          <w:szCs w:val="24"/>
        </w:rPr>
        <w:t>fi</w:t>
      </w:r>
      <w:r w:rsidRPr="00F02506">
        <w:rPr>
          <w:szCs w:val="24"/>
        </w:rPr>
        <w:t xml:space="preserve">c Racism to Popular and Colonial Racism in France and the West,” in </w:t>
      </w:r>
      <w:r w:rsidRPr="00F02506">
        <w:rPr>
          <w:szCs w:val="24"/>
          <w:u w:val="single"/>
        </w:rPr>
        <w:t>Human Zoos: Science and Spectacle in the Age of Colonial Empires</w:t>
      </w:r>
      <w:r w:rsidRPr="00F02506">
        <w:rPr>
          <w:szCs w:val="24"/>
        </w:rPr>
        <w:t>, eds. Blanchard et al., trans. Teresa Bridgeman (Liverpool University Press, 2008), 104-113.</w:t>
      </w:r>
    </w:p>
    <w:p w14:paraId="1B75B41D" w14:textId="77777777" w:rsidR="003F57F8"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p>
    <w:p w14:paraId="0D8B7AA7" w14:textId="77777777" w:rsidR="003F57F8" w:rsidRPr="00196A1B"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r>
        <w:rPr>
          <w:szCs w:val="24"/>
          <w:u w:val="single"/>
        </w:rPr>
        <w:t xml:space="preserve">Video: </w:t>
      </w:r>
      <w:r w:rsidRPr="00196A1B">
        <w:rPr>
          <w:szCs w:val="24"/>
        </w:rPr>
        <w:t>CNN</w:t>
      </w:r>
      <w:r>
        <w:rPr>
          <w:szCs w:val="24"/>
        </w:rPr>
        <w:t>, “A Look at Race Relations through a Child’s Eyes” 9:30</w:t>
      </w:r>
    </w:p>
    <w:p w14:paraId="3AED2266" w14:textId="77777777" w:rsidR="003F57F8"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p>
    <w:p w14:paraId="364D72B4" w14:textId="77777777" w:rsidR="003F57F8"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r w:rsidRPr="00196A1B">
        <w:rPr>
          <w:szCs w:val="24"/>
          <w:u w:val="single"/>
        </w:rPr>
        <w:t>Video</w:t>
      </w:r>
      <w:r>
        <w:rPr>
          <w:szCs w:val="24"/>
        </w:rPr>
        <w:t xml:space="preserve">: “Confessions of a D Girl: Colorism and Global Standards of Beauty/ Chika Okoro/ </w:t>
      </w:r>
      <w:proofErr w:type="spellStart"/>
      <w:r>
        <w:rPr>
          <w:szCs w:val="24"/>
        </w:rPr>
        <w:t>TEDxStanford</w:t>
      </w:r>
      <w:proofErr w:type="spellEnd"/>
      <w:r>
        <w:rPr>
          <w:szCs w:val="24"/>
        </w:rPr>
        <w:t xml:space="preserve"> 10:02</w:t>
      </w:r>
    </w:p>
    <w:p w14:paraId="54364073" w14:textId="77777777" w:rsidR="003F57F8"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p>
    <w:p w14:paraId="40536C8B" w14:textId="77777777" w:rsidR="003F57F8" w:rsidRPr="00A678B0"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r w:rsidRPr="00A678B0">
        <w:rPr>
          <w:szCs w:val="24"/>
          <w:u w:val="single"/>
        </w:rPr>
        <w:t>Video</w:t>
      </w:r>
      <w:r w:rsidRPr="00A678B0">
        <w:rPr>
          <w:szCs w:val="24"/>
        </w:rPr>
        <w:t>: PBS, “Anti-Bias Lessons Help Prescho</w:t>
      </w:r>
      <w:r>
        <w:rPr>
          <w:szCs w:val="24"/>
        </w:rPr>
        <w:t>olers Hold up a Mirror to Diversity” 7:14</w:t>
      </w:r>
    </w:p>
    <w:p w14:paraId="5B77F87F" w14:textId="77777777" w:rsidR="003F57F8" w:rsidRPr="00A678B0" w:rsidRDefault="003F57F8" w:rsidP="003F57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2484FE79" w14:textId="77777777" w:rsidR="003F57F8" w:rsidRDefault="003F57F8" w:rsidP="009D347E">
      <w:pPr>
        <w:ind w:left="1440"/>
        <w:rPr>
          <w:b/>
          <w:bCs/>
          <w:szCs w:val="24"/>
        </w:rPr>
      </w:pPr>
      <w:r w:rsidRPr="00F02506">
        <w:rPr>
          <w:b/>
          <w:szCs w:val="24"/>
        </w:rPr>
        <w:lastRenderedPageBreak/>
        <w:t xml:space="preserve">Discussion question: 1) How did the Europeans construct difference?  For what purpose and function? </w:t>
      </w:r>
      <w:r w:rsidRPr="00F02506">
        <w:rPr>
          <w:b/>
          <w:bCs/>
          <w:szCs w:val="24"/>
        </w:rPr>
        <w:t xml:space="preserve">2) Is the account reliable? Is it the product of direct knowledge or is it </w:t>
      </w:r>
      <w:proofErr w:type="gramStart"/>
      <w:r w:rsidRPr="00F02506">
        <w:rPr>
          <w:b/>
          <w:bCs/>
          <w:szCs w:val="24"/>
        </w:rPr>
        <w:t>learned at</w:t>
      </w:r>
      <w:proofErr w:type="gramEnd"/>
      <w:r w:rsidRPr="00F02506">
        <w:rPr>
          <w:b/>
          <w:bCs/>
          <w:szCs w:val="24"/>
        </w:rPr>
        <w:t xml:space="preserve"> second hand? Is it anything more than </w:t>
      </w:r>
      <w:proofErr w:type="gramStart"/>
      <w:r w:rsidRPr="00F02506">
        <w:rPr>
          <w:b/>
          <w:bCs/>
          <w:szCs w:val="24"/>
        </w:rPr>
        <w:t>a gossip</w:t>
      </w:r>
      <w:proofErr w:type="gramEnd"/>
      <w:r w:rsidRPr="00F02506">
        <w:rPr>
          <w:b/>
          <w:bCs/>
          <w:szCs w:val="24"/>
        </w:rPr>
        <w:t>? 3</w:t>
      </w:r>
      <w:proofErr w:type="gramStart"/>
      <w:r w:rsidRPr="00F02506">
        <w:rPr>
          <w:b/>
          <w:bCs/>
          <w:szCs w:val="24"/>
        </w:rPr>
        <w:t>)  What</w:t>
      </w:r>
      <w:proofErr w:type="gramEnd"/>
      <w:r w:rsidRPr="00F02506">
        <w:rPr>
          <w:b/>
          <w:bCs/>
          <w:szCs w:val="24"/>
        </w:rPr>
        <w:t xml:space="preserve"> influenced the author (intention and deep-seated prejudice of the writer)? Is the bias historically significant? 4) Explain the intellectual and social </w:t>
      </w:r>
      <w:proofErr w:type="gramStart"/>
      <w:r w:rsidRPr="00F02506">
        <w:rPr>
          <w:b/>
          <w:bCs/>
          <w:szCs w:val="24"/>
        </w:rPr>
        <w:t>contexts</w:t>
      </w:r>
      <w:proofErr w:type="gramEnd"/>
      <w:r w:rsidRPr="00F02506">
        <w:rPr>
          <w:b/>
          <w:bCs/>
          <w:szCs w:val="24"/>
        </w:rPr>
        <w:t xml:space="preserve"> in which it was written.</w:t>
      </w:r>
    </w:p>
    <w:p w14:paraId="06D88174" w14:textId="77777777" w:rsidR="00E87D9B" w:rsidRDefault="00E87D9B" w:rsidP="00D82F41">
      <w:pPr>
        <w:ind w:firstLine="720"/>
        <w:rPr>
          <w:b/>
          <w:szCs w:val="24"/>
        </w:rPr>
      </w:pPr>
    </w:p>
    <w:p w14:paraId="4C063204" w14:textId="47C309D0" w:rsidR="00EB2968" w:rsidRPr="00F02506" w:rsidRDefault="00EB2968" w:rsidP="00EB296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szCs w:val="24"/>
        </w:rPr>
      </w:pPr>
      <w:r>
        <w:rPr>
          <w:b/>
          <w:szCs w:val="24"/>
        </w:rPr>
        <w:tab/>
      </w:r>
      <w:r>
        <w:rPr>
          <w:b/>
          <w:szCs w:val="24"/>
        </w:rPr>
        <w:tab/>
      </w:r>
      <w:r>
        <w:rPr>
          <w:szCs w:val="24"/>
        </w:rPr>
        <w:t>Inventing a</w:t>
      </w:r>
      <w:r w:rsidRPr="00F02506">
        <w:rPr>
          <w:szCs w:val="24"/>
        </w:rPr>
        <w:t xml:space="preserve"> Social Order: </w:t>
      </w:r>
      <w:r>
        <w:rPr>
          <w:szCs w:val="24"/>
        </w:rPr>
        <w:t xml:space="preserve">Production, Social Reproduction, Socialization, Explanations (Cosmogonies, Cosmologies, Religions), </w:t>
      </w:r>
      <w:r w:rsidRPr="00F02506">
        <w:rPr>
          <w:szCs w:val="24"/>
        </w:rPr>
        <w:t xml:space="preserve">Practices/Norms, Institutions, </w:t>
      </w:r>
      <w:r>
        <w:rPr>
          <w:szCs w:val="24"/>
        </w:rPr>
        <w:t xml:space="preserve">and </w:t>
      </w:r>
      <w:r w:rsidRPr="00F02506">
        <w:rPr>
          <w:szCs w:val="24"/>
        </w:rPr>
        <w:t>Traditions</w:t>
      </w:r>
    </w:p>
    <w:p w14:paraId="5CF8CBED" w14:textId="24B98EE8" w:rsidR="00EB2968" w:rsidRPr="00F02506" w:rsidRDefault="00EB2968" w:rsidP="00D82F41">
      <w:pPr>
        <w:ind w:firstLine="720"/>
        <w:rPr>
          <w:b/>
          <w:szCs w:val="24"/>
        </w:rPr>
      </w:pPr>
    </w:p>
    <w:p w14:paraId="0467D5AC" w14:textId="5AFD9CF1" w:rsidR="006046DF" w:rsidRPr="00F02506" w:rsidRDefault="000C714E" w:rsidP="000C714E">
      <w:pPr>
        <w:rPr>
          <w:szCs w:val="24"/>
        </w:rPr>
      </w:pPr>
      <w:r>
        <w:rPr>
          <w:szCs w:val="24"/>
        </w:rPr>
        <w:t>Week 4</w:t>
      </w:r>
    </w:p>
    <w:p w14:paraId="7D0AE086" w14:textId="4E98542F" w:rsidR="000C714E" w:rsidRDefault="00E75ECB" w:rsidP="006046DF">
      <w:pPr>
        <w:ind w:firstLine="720"/>
        <w:rPr>
          <w:szCs w:val="24"/>
        </w:rPr>
      </w:pPr>
      <w:r>
        <w:rPr>
          <w:szCs w:val="24"/>
        </w:rPr>
        <w:tab/>
      </w:r>
    </w:p>
    <w:p w14:paraId="5608E68A" w14:textId="57B4E2BA" w:rsidR="00DE6FAB" w:rsidRPr="000C714E" w:rsidRDefault="005D3E36" w:rsidP="005D3E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szCs w:val="24"/>
        </w:rPr>
      </w:pPr>
      <w:r>
        <w:rPr>
          <w:szCs w:val="24"/>
        </w:rPr>
        <w:tab/>
      </w:r>
      <w:r w:rsidR="000C714E">
        <w:rPr>
          <w:szCs w:val="24"/>
        </w:rPr>
        <w:t>2</w:t>
      </w:r>
      <w:r w:rsidR="0098754E">
        <w:rPr>
          <w:szCs w:val="24"/>
        </w:rPr>
        <w:t xml:space="preserve">2 </w:t>
      </w:r>
      <w:r w:rsidR="000C714E">
        <w:rPr>
          <w:szCs w:val="24"/>
        </w:rPr>
        <w:t>T</w:t>
      </w:r>
      <w:r w:rsidR="006046DF" w:rsidRPr="00F02506">
        <w:rPr>
          <w:szCs w:val="24"/>
        </w:rPr>
        <w:tab/>
      </w:r>
      <w:r w:rsidR="00DE6FAB" w:rsidRPr="00F02506">
        <w:rPr>
          <w:szCs w:val="24"/>
        </w:rPr>
        <w:t>Discussion of the Video, Basil Davidson, "Africa," episode 2 "Mastering the Continent." (57 m.) ON</w:t>
      </w:r>
      <w:r w:rsidR="00DE6FAB">
        <w:rPr>
          <w:szCs w:val="24"/>
        </w:rPr>
        <w:t>LINE</w:t>
      </w:r>
      <w:r w:rsidR="00DE6FAB" w:rsidRPr="00F02506">
        <w:rPr>
          <w:szCs w:val="24"/>
        </w:rPr>
        <w:t xml:space="preserve">.  </w:t>
      </w:r>
      <w:r w:rsidR="00DE6FAB" w:rsidRPr="00F02506">
        <w:rPr>
          <w:szCs w:val="24"/>
          <w:u w:val="single"/>
        </w:rPr>
        <w:t>Watch the video before class time.</w:t>
      </w:r>
    </w:p>
    <w:p w14:paraId="2E81136D" w14:textId="77777777" w:rsidR="00DE6FAB" w:rsidRPr="00F02506" w:rsidRDefault="00DE6FAB" w:rsidP="00DE6F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28D30787" w14:textId="77777777" w:rsidR="00DE6FAB" w:rsidRDefault="00DE6FAB" w:rsidP="00DE6F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F02506">
        <w:rPr>
          <w:szCs w:val="24"/>
        </w:rPr>
        <w:tab/>
      </w:r>
      <w:r w:rsidRPr="00F02506">
        <w:rPr>
          <w:szCs w:val="24"/>
        </w:rPr>
        <w:tab/>
      </w:r>
      <w:r w:rsidRPr="00F02506">
        <w:rPr>
          <w:szCs w:val="24"/>
          <w:u w:val="single"/>
        </w:rPr>
        <w:t>Reading</w:t>
      </w:r>
      <w:r w:rsidRPr="00F02506">
        <w:rPr>
          <w:szCs w:val="24"/>
        </w:rPr>
        <w:t xml:space="preserve">: Philip Curtin et al., </w:t>
      </w:r>
      <w:r w:rsidRPr="00F02506">
        <w:rPr>
          <w:szCs w:val="24"/>
          <w:u w:val="single"/>
        </w:rPr>
        <w:t>African History</w:t>
      </w:r>
      <w:r w:rsidRPr="00F02506">
        <w:rPr>
          <w:szCs w:val="24"/>
        </w:rPr>
        <w:t>, chap. 4 MOODLE</w:t>
      </w:r>
    </w:p>
    <w:p w14:paraId="42D49218" w14:textId="77777777" w:rsidR="00DE6FAB" w:rsidRDefault="00DE6FAB" w:rsidP="00DE6F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 xml:space="preserve"> </w:t>
      </w:r>
    </w:p>
    <w:p w14:paraId="6FF58A91" w14:textId="77777777" w:rsidR="00DE6FAB" w:rsidRPr="001A2FAC" w:rsidRDefault="00DE6FAB" w:rsidP="00DE6F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szCs w:val="24"/>
        </w:rPr>
      </w:pPr>
      <w:r>
        <w:rPr>
          <w:szCs w:val="24"/>
          <w:u w:val="single"/>
        </w:rPr>
        <w:t>Reading</w:t>
      </w:r>
      <w:r>
        <w:rPr>
          <w:szCs w:val="24"/>
        </w:rPr>
        <w:t xml:space="preserve">: R.O. Faukner, “The Pregnancy of Isis,” </w:t>
      </w:r>
      <w:r>
        <w:rPr>
          <w:szCs w:val="24"/>
          <w:u w:val="single"/>
        </w:rPr>
        <w:t>The Journal of Egyptian Archaeology</w:t>
      </w:r>
      <w:r>
        <w:rPr>
          <w:szCs w:val="24"/>
        </w:rPr>
        <w:t xml:space="preserve"> (1968); JSTOR</w:t>
      </w:r>
    </w:p>
    <w:p w14:paraId="39D1D370" w14:textId="77777777" w:rsidR="00DE6FAB" w:rsidRPr="00F02506" w:rsidRDefault="00DE6FAB" w:rsidP="00DE6F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41A945C8" w14:textId="77777777" w:rsidR="00DE6FAB" w:rsidRPr="00164CEB" w:rsidRDefault="00DE6FAB" w:rsidP="00DE6F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lang w:val="fr-FR"/>
        </w:rPr>
      </w:pPr>
      <w:r>
        <w:rPr>
          <w:szCs w:val="24"/>
        </w:rPr>
        <w:tab/>
      </w:r>
      <w:r>
        <w:rPr>
          <w:szCs w:val="24"/>
        </w:rPr>
        <w:tab/>
      </w:r>
      <w:proofErr w:type="spellStart"/>
      <w:r w:rsidRPr="00A678B0">
        <w:rPr>
          <w:szCs w:val="24"/>
          <w:u w:val="single"/>
          <w:lang w:val="fr-FR"/>
        </w:rPr>
        <w:t>Video</w:t>
      </w:r>
      <w:proofErr w:type="spellEnd"/>
      <w:r>
        <w:rPr>
          <w:szCs w:val="24"/>
          <w:u w:val="single"/>
          <w:lang w:val="fr-FR"/>
        </w:rPr>
        <w:t> </w:t>
      </w:r>
      <w:r>
        <w:rPr>
          <w:szCs w:val="24"/>
          <w:lang w:val="fr-FR"/>
        </w:rPr>
        <w:t>:</w:t>
      </w:r>
      <w:r w:rsidRPr="00164CEB">
        <w:rPr>
          <w:szCs w:val="24"/>
          <w:lang w:val="fr-FR"/>
        </w:rPr>
        <w:t xml:space="preserve"> “Au pays des Dogons” (Marcel Griaule, 1931)</w:t>
      </w:r>
    </w:p>
    <w:p w14:paraId="15E6D82F" w14:textId="77777777" w:rsidR="00DE6FAB" w:rsidRDefault="00DE6FAB" w:rsidP="00DE6F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164CEB">
        <w:rPr>
          <w:szCs w:val="24"/>
          <w:lang w:val="fr-FR"/>
        </w:rPr>
        <w:tab/>
      </w:r>
      <w:r w:rsidRPr="00164CEB">
        <w:rPr>
          <w:szCs w:val="24"/>
          <w:lang w:val="fr-FR"/>
        </w:rPr>
        <w:tab/>
      </w:r>
      <w:r w:rsidRPr="00A678B0">
        <w:rPr>
          <w:szCs w:val="24"/>
          <w:u w:val="single"/>
        </w:rPr>
        <w:t>Video</w:t>
      </w:r>
      <w:r w:rsidRPr="00AD23C1">
        <w:rPr>
          <w:szCs w:val="24"/>
        </w:rPr>
        <w:t xml:space="preserve">: “Theories des </w:t>
      </w:r>
      <w:proofErr w:type="spellStart"/>
      <w:r w:rsidRPr="00AD23C1">
        <w:rPr>
          <w:szCs w:val="24"/>
        </w:rPr>
        <w:t>Dogons</w:t>
      </w:r>
      <w:proofErr w:type="spellEnd"/>
      <w:r w:rsidRPr="00AD23C1">
        <w:rPr>
          <w:szCs w:val="24"/>
        </w:rPr>
        <w:t xml:space="preserve"> …”</w:t>
      </w:r>
    </w:p>
    <w:p w14:paraId="54004456" w14:textId="77777777" w:rsidR="00DE6FAB" w:rsidRDefault="00DE6FAB" w:rsidP="00DE6F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b/>
          <w:szCs w:val="24"/>
        </w:rPr>
      </w:pPr>
    </w:p>
    <w:p w14:paraId="5391A6AE" w14:textId="30D120DE" w:rsidR="00B245BB" w:rsidRDefault="00B245BB" w:rsidP="00B245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r>
        <w:rPr>
          <w:szCs w:val="24"/>
        </w:rPr>
        <w:tab/>
      </w:r>
      <w:r w:rsidR="00BB1084">
        <w:rPr>
          <w:szCs w:val="24"/>
        </w:rPr>
        <w:t>24</w:t>
      </w:r>
      <w:r w:rsidR="006046DF" w:rsidRPr="00F02506">
        <w:rPr>
          <w:szCs w:val="24"/>
        </w:rPr>
        <w:t xml:space="preserve"> </w:t>
      </w:r>
      <w:r w:rsidR="00BB1084">
        <w:rPr>
          <w:szCs w:val="24"/>
        </w:rPr>
        <w:t>TH</w:t>
      </w:r>
      <w:r w:rsidR="006046DF" w:rsidRPr="00F02506">
        <w:rPr>
          <w:szCs w:val="24"/>
        </w:rPr>
        <w:tab/>
      </w:r>
      <w:r w:rsidRPr="00F02506">
        <w:rPr>
          <w:b/>
          <w:szCs w:val="24"/>
        </w:rPr>
        <w:t>Authority, Society and Culture</w:t>
      </w:r>
      <w:r>
        <w:rPr>
          <w:b/>
          <w:szCs w:val="24"/>
        </w:rPr>
        <w:t xml:space="preserve"> </w:t>
      </w:r>
    </w:p>
    <w:p w14:paraId="15B43B81" w14:textId="77777777" w:rsidR="00B245BB" w:rsidRDefault="00B245BB" w:rsidP="00B245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r>
        <w:rPr>
          <w:b/>
          <w:szCs w:val="24"/>
        </w:rPr>
        <w:t xml:space="preserve">  </w:t>
      </w:r>
    </w:p>
    <w:p w14:paraId="3E5B729E" w14:textId="4F74042D" w:rsidR="00B245BB" w:rsidRPr="008D4879" w:rsidRDefault="00B245BB" w:rsidP="00B245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r>
        <w:rPr>
          <w:szCs w:val="24"/>
        </w:rPr>
        <w:tab/>
      </w:r>
      <w:r>
        <w:rPr>
          <w:szCs w:val="24"/>
        </w:rPr>
        <w:tab/>
      </w:r>
      <w:r w:rsidRPr="00F02506">
        <w:rPr>
          <w:szCs w:val="24"/>
        </w:rPr>
        <w:t xml:space="preserve">Civilizations and </w:t>
      </w:r>
      <w:r>
        <w:rPr>
          <w:szCs w:val="24"/>
        </w:rPr>
        <w:t>“</w:t>
      </w:r>
      <w:r w:rsidRPr="00F02506">
        <w:rPr>
          <w:szCs w:val="24"/>
        </w:rPr>
        <w:t>Small</w:t>
      </w:r>
      <w:r>
        <w:rPr>
          <w:szCs w:val="24"/>
        </w:rPr>
        <w:t>-</w:t>
      </w:r>
      <w:r w:rsidRPr="00F02506">
        <w:rPr>
          <w:szCs w:val="24"/>
        </w:rPr>
        <w:t>Scale</w:t>
      </w:r>
      <w:r>
        <w:rPr>
          <w:szCs w:val="24"/>
        </w:rPr>
        <w:t>”</w:t>
      </w:r>
      <w:r w:rsidRPr="00F02506">
        <w:rPr>
          <w:szCs w:val="24"/>
        </w:rPr>
        <w:t xml:space="preserve"> Societies</w:t>
      </w:r>
    </w:p>
    <w:p w14:paraId="5548FE6D" w14:textId="77777777" w:rsidR="00B245BB" w:rsidRPr="00F02506" w:rsidRDefault="00B245BB" w:rsidP="00B245BB">
      <w:pPr>
        <w:ind w:firstLine="1440"/>
        <w:rPr>
          <w:szCs w:val="24"/>
        </w:rPr>
      </w:pPr>
    </w:p>
    <w:p w14:paraId="6C556C11" w14:textId="77777777" w:rsidR="00B245BB" w:rsidRPr="00F02506" w:rsidRDefault="00B245BB" w:rsidP="00B245BB">
      <w:pPr>
        <w:ind w:firstLine="1440"/>
        <w:rPr>
          <w:szCs w:val="24"/>
        </w:rPr>
      </w:pPr>
      <w:r w:rsidRPr="00F02506">
        <w:rPr>
          <w:szCs w:val="24"/>
          <w:u w:val="single"/>
        </w:rPr>
        <w:t>Reading</w:t>
      </w:r>
      <w:r w:rsidRPr="00F02506">
        <w:rPr>
          <w:szCs w:val="24"/>
        </w:rPr>
        <w:t>: Chinua Achebe, chapters 1-14</w:t>
      </w:r>
    </w:p>
    <w:p w14:paraId="241FCB87" w14:textId="77777777" w:rsidR="00B245BB" w:rsidRPr="00F02506" w:rsidRDefault="00B245BB" w:rsidP="00B245BB">
      <w:pPr>
        <w:ind w:left="1440"/>
        <w:rPr>
          <w:b/>
          <w:szCs w:val="24"/>
        </w:rPr>
      </w:pPr>
      <w:r w:rsidRPr="00F02506">
        <w:rPr>
          <w:b/>
          <w:szCs w:val="24"/>
        </w:rPr>
        <w:t>Discussion question:  Discuss the social norms about kinship, women, marriage and residential pattern, socialization of children, and age groups.</w:t>
      </w:r>
    </w:p>
    <w:p w14:paraId="72CFBD8D" w14:textId="77777777" w:rsidR="00B245BB" w:rsidRPr="00F02506" w:rsidRDefault="00B245BB" w:rsidP="00B245BB">
      <w:pPr>
        <w:tabs>
          <w:tab w:val="left" w:pos="-1440"/>
        </w:tabs>
        <w:ind w:left="1440" w:hanging="1440"/>
        <w:rPr>
          <w:szCs w:val="24"/>
        </w:rPr>
      </w:pPr>
      <w:r w:rsidRPr="00F02506">
        <w:rPr>
          <w:szCs w:val="24"/>
        </w:rPr>
        <w:t xml:space="preserve"> </w:t>
      </w:r>
      <w:r w:rsidRPr="00F02506">
        <w:rPr>
          <w:szCs w:val="24"/>
        </w:rPr>
        <w:tab/>
      </w:r>
      <w:r w:rsidRPr="00F02506">
        <w:rPr>
          <w:szCs w:val="24"/>
        </w:rPr>
        <w:tab/>
      </w:r>
      <w:r w:rsidRPr="00F02506">
        <w:rPr>
          <w:szCs w:val="24"/>
        </w:rPr>
        <w:tab/>
      </w:r>
    </w:p>
    <w:p w14:paraId="26A7BD50" w14:textId="77777777" w:rsidR="00B245BB" w:rsidRDefault="00B245BB" w:rsidP="00B245BB">
      <w:pPr>
        <w:tabs>
          <w:tab w:val="left" w:pos="-1440"/>
        </w:tabs>
        <w:ind w:left="1440" w:hanging="1440"/>
        <w:rPr>
          <w:szCs w:val="24"/>
        </w:rPr>
      </w:pPr>
      <w:r w:rsidRPr="00F02506">
        <w:rPr>
          <w:szCs w:val="24"/>
        </w:rPr>
        <w:tab/>
      </w:r>
      <w:r w:rsidRPr="00F02506">
        <w:rPr>
          <w:szCs w:val="24"/>
          <w:u w:val="single"/>
        </w:rPr>
        <w:t>Recommended Reading</w:t>
      </w:r>
      <w:r w:rsidRPr="00F02506">
        <w:rPr>
          <w:szCs w:val="24"/>
        </w:rPr>
        <w:t xml:space="preserve">:  </w:t>
      </w:r>
      <w:r w:rsidRPr="00F02506">
        <w:rPr>
          <w:szCs w:val="24"/>
          <w:u w:val="single"/>
        </w:rPr>
        <w:t>African History</w:t>
      </w:r>
      <w:r w:rsidRPr="00F02506">
        <w:rPr>
          <w:szCs w:val="24"/>
        </w:rPr>
        <w:t>, chaps. 1, 8</w:t>
      </w:r>
    </w:p>
    <w:p w14:paraId="0C167FE8" w14:textId="77777777" w:rsidR="00B245BB" w:rsidRDefault="00B245BB" w:rsidP="00B245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b/>
          <w:szCs w:val="24"/>
        </w:rPr>
      </w:pPr>
    </w:p>
    <w:p w14:paraId="56359297" w14:textId="77777777" w:rsidR="00B245BB" w:rsidRDefault="00B245BB" w:rsidP="006151AE">
      <w:pPr>
        <w:ind w:left="1440"/>
        <w:rPr>
          <w:b/>
          <w:szCs w:val="24"/>
        </w:rPr>
      </w:pPr>
      <w:r w:rsidRPr="00F02506">
        <w:rPr>
          <w:b/>
          <w:szCs w:val="24"/>
        </w:rPr>
        <w:t>Discussion question: How are traditions, cultures, and identities invented and reproduced? Including gender and sexuality</w:t>
      </w:r>
      <w:r>
        <w:rPr>
          <w:b/>
          <w:szCs w:val="24"/>
        </w:rPr>
        <w:t>.</w:t>
      </w:r>
    </w:p>
    <w:p w14:paraId="5732C06A" w14:textId="6045843E" w:rsidR="006046DF" w:rsidRDefault="006046DF" w:rsidP="00290F21">
      <w:pPr>
        <w:ind w:firstLine="720"/>
        <w:rPr>
          <w:szCs w:val="24"/>
        </w:rPr>
      </w:pPr>
    </w:p>
    <w:p w14:paraId="4BBEE376" w14:textId="77777777" w:rsidR="002955B3" w:rsidRPr="00615D3E" w:rsidRDefault="002955B3" w:rsidP="00290F21">
      <w:pPr>
        <w:ind w:firstLine="720"/>
        <w:rPr>
          <w:b/>
          <w:szCs w:val="24"/>
        </w:rPr>
      </w:pPr>
    </w:p>
    <w:p w14:paraId="510C90BA" w14:textId="6B0B081B" w:rsidR="006046DF" w:rsidRDefault="00BB1084" w:rsidP="006046DF">
      <w:pPr>
        <w:rPr>
          <w:b/>
          <w:szCs w:val="24"/>
        </w:rPr>
      </w:pPr>
      <w:r>
        <w:rPr>
          <w:bCs/>
          <w:szCs w:val="24"/>
        </w:rPr>
        <w:t>Week 5</w:t>
      </w:r>
      <w:r w:rsidR="006046DF">
        <w:rPr>
          <w:b/>
          <w:szCs w:val="24"/>
        </w:rPr>
        <w:tab/>
      </w:r>
    </w:p>
    <w:p w14:paraId="3A7F785C" w14:textId="77777777" w:rsidR="00FC3F76" w:rsidRDefault="00FC3F76" w:rsidP="006046DF">
      <w:pPr>
        <w:rPr>
          <w:b/>
          <w:szCs w:val="24"/>
        </w:rPr>
      </w:pPr>
    </w:p>
    <w:p w14:paraId="7A8660CB" w14:textId="6A7A7B86" w:rsidR="00FC3F76" w:rsidRDefault="00FC3F76" w:rsidP="006046DF">
      <w:pPr>
        <w:rPr>
          <w:b/>
          <w:szCs w:val="24"/>
        </w:rPr>
      </w:pPr>
      <w:r>
        <w:rPr>
          <w:b/>
          <w:szCs w:val="24"/>
        </w:rPr>
        <w:tab/>
      </w:r>
      <w:r>
        <w:rPr>
          <w:b/>
          <w:szCs w:val="24"/>
        </w:rPr>
        <w:tab/>
      </w:r>
      <w:r w:rsidR="00BF7035">
        <w:rPr>
          <w:b/>
          <w:szCs w:val="24"/>
        </w:rPr>
        <w:t>Political T</w:t>
      </w:r>
      <w:r>
        <w:rPr>
          <w:b/>
          <w:szCs w:val="24"/>
        </w:rPr>
        <w:t xml:space="preserve">radition in </w:t>
      </w:r>
      <w:r w:rsidR="00EB0D62">
        <w:rPr>
          <w:b/>
          <w:szCs w:val="24"/>
        </w:rPr>
        <w:t>Equatorial</w:t>
      </w:r>
      <w:r w:rsidR="00BF7035">
        <w:rPr>
          <w:b/>
          <w:szCs w:val="24"/>
        </w:rPr>
        <w:t xml:space="preserve"> Africa</w:t>
      </w:r>
    </w:p>
    <w:p w14:paraId="37C4C57A" w14:textId="77777777" w:rsidR="00BB1084" w:rsidRDefault="00BB1084" w:rsidP="006046DF">
      <w:pPr>
        <w:rPr>
          <w:b/>
          <w:szCs w:val="24"/>
        </w:rPr>
      </w:pPr>
    </w:p>
    <w:p w14:paraId="130DD4FD" w14:textId="20F9E720" w:rsidR="00BB1084" w:rsidRPr="003F0E6C" w:rsidRDefault="00BB1084" w:rsidP="003F0E6C">
      <w:pPr>
        <w:ind w:left="1440" w:hanging="720"/>
        <w:rPr>
          <w:b/>
          <w:szCs w:val="24"/>
        </w:rPr>
      </w:pPr>
      <w:r>
        <w:rPr>
          <w:szCs w:val="24"/>
        </w:rPr>
        <w:t>2</w:t>
      </w:r>
      <w:r w:rsidR="0098754E">
        <w:rPr>
          <w:szCs w:val="24"/>
        </w:rPr>
        <w:t>9</w:t>
      </w:r>
      <w:r w:rsidR="006046DF" w:rsidRPr="00F02506">
        <w:rPr>
          <w:szCs w:val="24"/>
        </w:rPr>
        <w:t xml:space="preserve"> </w:t>
      </w:r>
      <w:r>
        <w:rPr>
          <w:szCs w:val="24"/>
        </w:rPr>
        <w:t>T</w:t>
      </w:r>
      <w:r w:rsidR="006046DF" w:rsidRPr="00F02506">
        <w:rPr>
          <w:szCs w:val="24"/>
        </w:rPr>
        <w:tab/>
      </w:r>
      <w:r w:rsidR="00436BEC">
        <w:rPr>
          <w:szCs w:val="24"/>
          <w:u w:val="single"/>
        </w:rPr>
        <w:t>Required reading</w:t>
      </w:r>
      <w:r w:rsidR="00436BEC">
        <w:rPr>
          <w:szCs w:val="24"/>
        </w:rPr>
        <w:t xml:space="preserve">: </w:t>
      </w:r>
      <w:r w:rsidR="00AC5D05">
        <w:rPr>
          <w:szCs w:val="24"/>
        </w:rPr>
        <w:t xml:space="preserve">Jan Vansina, </w:t>
      </w:r>
      <w:r w:rsidR="00AC5D05">
        <w:rPr>
          <w:szCs w:val="24"/>
          <w:u w:val="single"/>
        </w:rPr>
        <w:t xml:space="preserve">Paths in the Rainforests: Toward a History of </w:t>
      </w:r>
      <w:r w:rsidR="003F0E6C">
        <w:rPr>
          <w:szCs w:val="24"/>
          <w:u w:val="single"/>
        </w:rPr>
        <w:t>Political Tradition in Equatorial Africa</w:t>
      </w:r>
      <w:r w:rsidR="003F0E6C">
        <w:rPr>
          <w:szCs w:val="24"/>
        </w:rPr>
        <w:t xml:space="preserve">, </w:t>
      </w:r>
      <w:r w:rsidR="00D875C4">
        <w:rPr>
          <w:szCs w:val="24"/>
        </w:rPr>
        <w:t xml:space="preserve">chaps. </w:t>
      </w:r>
      <w:r w:rsidR="00AB207C">
        <w:rPr>
          <w:szCs w:val="24"/>
        </w:rPr>
        <w:t>3-4</w:t>
      </w:r>
      <w:r w:rsidR="00E57293">
        <w:rPr>
          <w:szCs w:val="24"/>
        </w:rPr>
        <w:t xml:space="preserve"> (Tripod)</w:t>
      </w:r>
    </w:p>
    <w:p w14:paraId="14308C70" w14:textId="77777777" w:rsidR="00BB1084" w:rsidRDefault="00BB1084" w:rsidP="00BB1084">
      <w:pPr>
        <w:rPr>
          <w:b/>
          <w:szCs w:val="24"/>
        </w:rPr>
      </w:pPr>
    </w:p>
    <w:p w14:paraId="655687CF" w14:textId="11600955" w:rsidR="00D15B01" w:rsidRDefault="00BD3ACC" w:rsidP="00BB1084">
      <w:pPr>
        <w:rPr>
          <w:b/>
          <w:szCs w:val="24"/>
        </w:rPr>
      </w:pPr>
      <w:r>
        <w:rPr>
          <w:b/>
          <w:szCs w:val="24"/>
        </w:rPr>
        <w:tab/>
      </w:r>
      <w:r>
        <w:rPr>
          <w:b/>
          <w:szCs w:val="24"/>
        </w:rPr>
        <w:tab/>
      </w:r>
    </w:p>
    <w:p w14:paraId="583C3CCF" w14:textId="77777777" w:rsidR="00D02768" w:rsidRDefault="00D02768" w:rsidP="00BB1084">
      <w:pPr>
        <w:rPr>
          <w:b/>
          <w:szCs w:val="24"/>
        </w:rPr>
      </w:pPr>
    </w:p>
    <w:p w14:paraId="77E1A0F6" w14:textId="360471F8" w:rsidR="00EB0D62" w:rsidRPr="00F02506" w:rsidRDefault="00BB1084" w:rsidP="00414640">
      <w:pPr>
        <w:rPr>
          <w:szCs w:val="24"/>
        </w:rPr>
      </w:pPr>
      <w:r>
        <w:rPr>
          <w:b/>
          <w:szCs w:val="24"/>
        </w:rPr>
        <w:t>Oct.</w:t>
      </w:r>
      <w:r>
        <w:rPr>
          <w:b/>
          <w:szCs w:val="24"/>
        </w:rPr>
        <w:tab/>
      </w:r>
      <w:r>
        <w:rPr>
          <w:bCs/>
          <w:szCs w:val="24"/>
        </w:rPr>
        <w:t>01 TH</w:t>
      </w:r>
      <w:r w:rsidR="0045202D">
        <w:rPr>
          <w:szCs w:val="24"/>
        </w:rPr>
        <w:tab/>
      </w:r>
      <w:r w:rsidR="00414640">
        <w:rPr>
          <w:b/>
          <w:szCs w:val="24"/>
        </w:rPr>
        <w:t>States and Societies in West Africa: The Mali Empire</w:t>
      </w:r>
    </w:p>
    <w:p w14:paraId="25E9030B" w14:textId="77777777" w:rsidR="00EB0D62" w:rsidRPr="00F02506" w:rsidRDefault="00EB0D62" w:rsidP="00EB0D62">
      <w:pPr>
        <w:ind w:firstLine="720"/>
        <w:rPr>
          <w:szCs w:val="24"/>
        </w:rPr>
      </w:pPr>
    </w:p>
    <w:p w14:paraId="77267244" w14:textId="77777777" w:rsidR="00EB0D62" w:rsidRDefault="00EB0D62" w:rsidP="00EB0D62">
      <w:pPr>
        <w:ind w:left="720" w:firstLine="720"/>
        <w:rPr>
          <w:szCs w:val="24"/>
        </w:rPr>
      </w:pPr>
      <w:r w:rsidRPr="00F02506">
        <w:rPr>
          <w:szCs w:val="24"/>
          <w:u w:val="single"/>
        </w:rPr>
        <w:t>Reading</w:t>
      </w:r>
      <w:r w:rsidRPr="00F02506">
        <w:rPr>
          <w:szCs w:val="24"/>
        </w:rPr>
        <w:t xml:space="preserve">: D.T. Niane, "Sundiata Epic" </w:t>
      </w:r>
      <w:r>
        <w:rPr>
          <w:szCs w:val="24"/>
        </w:rPr>
        <w:t>(</w:t>
      </w:r>
      <w:proofErr w:type="spellStart"/>
      <w:r>
        <w:rPr>
          <w:szCs w:val="24"/>
        </w:rPr>
        <w:t>Mandekalou</w:t>
      </w:r>
      <w:proofErr w:type="spellEnd"/>
      <w:r>
        <w:rPr>
          <w:szCs w:val="24"/>
        </w:rPr>
        <w:t xml:space="preserve">), </w:t>
      </w:r>
      <w:r w:rsidRPr="00F02506">
        <w:rPr>
          <w:szCs w:val="24"/>
        </w:rPr>
        <w:t>1-47</w:t>
      </w:r>
    </w:p>
    <w:p w14:paraId="18FAA087" w14:textId="77777777" w:rsidR="00EB0D62" w:rsidRPr="00F02506" w:rsidRDefault="00EB0D62" w:rsidP="00EB0D62">
      <w:pPr>
        <w:ind w:left="720" w:firstLine="720"/>
        <w:rPr>
          <w:szCs w:val="24"/>
        </w:rPr>
      </w:pPr>
    </w:p>
    <w:p w14:paraId="61ED1E67" w14:textId="77777777" w:rsidR="00EB0D62" w:rsidRDefault="00EB0D62" w:rsidP="00EB0D62">
      <w:pPr>
        <w:ind w:left="1440"/>
        <w:rPr>
          <w:b/>
          <w:szCs w:val="24"/>
        </w:rPr>
      </w:pPr>
      <w:proofErr w:type="gramStart"/>
      <w:r w:rsidRPr="00F02506">
        <w:rPr>
          <w:b/>
          <w:szCs w:val="24"/>
        </w:rPr>
        <w:t>Discussion question</w:t>
      </w:r>
      <w:r>
        <w:rPr>
          <w:b/>
          <w:szCs w:val="24"/>
        </w:rPr>
        <w:t>s</w:t>
      </w:r>
      <w:proofErr w:type="gramEnd"/>
      <w:r w:rsidRPr="00F02506">
        <w:rPr>
          <w:b/>
          <w:szCs w:val="24"/>
        </w:rPr>
        <w:t>: What is the process of state formation?</w:t>
      </w:r>
      <w:r>
        <w:rPr>
          <w:b/>
          <w:szCs w:val="24"/>
        </w:rPr>
        <w:t xml:space="preserve"> Compare and contrast the pregnancy of Isis and that of </w:t>
      </w:r>
      <w:proofErr w:type="spellStart"/>
      <w:r>
        <w:rPr>
          <w:b/>
          <w:szCs w:val="24"/>
        </w:rPr>
        <w:t>Sogolon</w:t>
      </w:r>
      <w:proofErr w:type="spellEnd"/>
      <w:r>
        <w:rPr>
          <w:b/>
          <w:szCs w:val="24"/>
        </w:rPr>
        <w:t>.</w:t>
      </w:r>
    </w:p>
    <w:p w14:paraId="535D7C72" w14:textId="77777777" w:rsidR="0012098C" w:rsidRDefault="0012098C" w:rsidP="00A70D2F">
      <w:pPr>
        <w:rPr>
          <w:b/>
          <w:szCs w:val="24"/>
        </w:rPr>
      </w:pPr>
    </w:p>
    <w:p w14:paraId="6E6CD6EA" w14:textId="3BDE1F24" w:rsidR="00A70D2F" w:rsidRPr="00A70D2F" w:rsidRDefault="00A70D2F" w:rsidP="00A70D2F">
      <w:pPr>
        <w:rPr>
          <w:b/>
          <w:szCs w:val="24"/>
        </w:rPr>
      </w:pPr>
      <w:r>
        <w:rPr>
          <w:b/>
          <w:szCs w:val="24"/>
        </w:rPr>
        <w:t>Week 6</w:t>
      </w:r>
    </w:p>
    <w:p w14:paraId="706CEF93" w14:textId="77777777" w:rsidR="00A70D2F" w:rsidRDefault="00A70D2F" w:rsidP="00A70D2F">
      <w:pPr>
        <w:rPr>
          <w:szCs w:val="24"/>
        </w:rPr>
      </w:pPr>
    </w:p>
    <w:p w14:paraId="1ADCC34E" w14:textId="77777777" w:rsidR="00033942" w:rsidRPr="00F02506" w:rsidRDefault="00A70D2F" w:rsidP="00033942">
      <w:pPr>
        <w:ind w:firstLine="720"/>
        <w:rPr>
          <w:szCs w:val="24"/>
        </w:rPr>
      </w:pPr>
      <w:r>
        <w:rPr>
          <w:szCs w:val="24"/>
        </w:rPr>
        <w:t>06</w:t>
      </w:r>
      <w:r w:rsidR="003034E5" w:rsidRPr="00F02506">
        <w:rPr>
          <w:szCs w:val="24"/>
        </w:rPr>
        <w:t xml:space="preserve"> </w:t>
      </w:r>
      <w:r>
        <w:rPr>
          <w:szCs w:val="24"/>
        </w:rPr>
        <w:t>T</w:t>
      </w:r>
      <w:r w:rsidR="003034E5" w:rsidRPr="00F02506">
        <w:rPr>
          <w:szCs w:val="24"/>
        </w:rPr>
        <w:tab/>
      </w:r>
      <w:r w:rsidR="00033942" w:rsidRPr="00F02506">
        <w:rPr>
          <w:szCs w:val="24"/>
        </w:rPr>
        <w:t>Memory and Actuality</w:t>
      </w:r>
    </w:p>
    <w:p w14:paraId="223D39C4" w14:textId="77777777" w:rsidR="00033942" w:rsidRPr="00F02506" w:rsidRDefault="00033942" w:rsidP="00033942">
      <w:pPr>
        <w:ind w:firstLine="720"/>
        <w:rPr>
          <w:szCs w:val="24"/>
        </w:rPr>
      </w:pPr>
    </w:p>
    <w:p w14:paraId="21DDD10C" w14:textId="77777777" w:rsidR="00033942" w:rsidRDefault="00033942" w:rsidP="00033942">
      <w:pPr>
        <w:ind w:left="720" w:firstLine="720"/>
        <w:rPr>
          <w:szCs w:val="24"/>
        </w:rPr>
      </w:pPr>
      <w:r w:rsidRPr="00F02506">
        <w:rPr>
          <w:szCs w:val="24"/>
          <w:u w:val="single"/>
        </w:rPr>
        <w:t>Reading</w:t>
      </w:r>
      <w:r w:rsidRPr="00F02506">
        <w:rPr>
          <w:szCs w:val="24"/>
        </w:rPr>
        <w:t>: Hale, "</w:t>
      </w:r>
      <w:proofErr w:type="spellStart"/>
      <w:r w:rsidRPr="00F02506">
        <w:rPr>
          <w:szCs w:val="24"/>
        </w:rPr>
        <w:t>Griottes</w:t>
      </w:r>
      <w:proofErr w:type="spellEnd"/>
      <w:r w:rsidRPr="00F02506">
        <w:rPr>
          <w:szCs w:val="24"/>
        </w:rPr>
        <w:t>: Female Voices from West Africa."</w:t>
      </w:r>
    </w:p>
    <w:p w14:paraId="55A97FB7" w14:textId="77777777" w:rsidR="00033942" w:rsidRDefault="00033942" w:rsidP="00033942">
      <w:pPr>
        <w:ind w:left="720" w:firstLine="720"/>
        <w:rPr>
          <w:szCs w:val="24"/>
        </w:rPr>
      </w:pPr>
    </w:p>
    <w:p w14:paraId="62957ED2" w14:textId="77777777" w:rsidR="00033942" w:rsidRPr="005D03DD" w:rsidRDefault="00033942" w:rsidP="00033942">
      <w:pPr>
        <w:ind w:left="1440"/>
        <w:rPr>
          <w:szCs w:val="24"/>
        </w:rPr>
      </w:pPr>
      <w:r>
        <w:rPr>
          <w:szCs w:val="24"/>
          <w:u w:val="single"/>
        </w:rPr>
        <w:t>Reading</w:t>
      </w:r>
      <w:r>
        <w:rPr>
          <w:szCs w:val="24"/>
        </w:rPr>
        <w:t>: Conrad, “Oral Traditions &amp; Perceptions of History from the Manding Peoples,” MOODLE</w:t>
      </w:r>
    </w:p>
    <w:p w14:paraId="1C2F3B59" w14:textId="77777777" w:rsidR="00033942" w:rsidRPr="00F02506" w:rsidRDefault="00033942" w:rsidP="00033942">
      <w:pPr>
        <w:rPr>
          <w:szCs w:val="24"/>
        </w:rPr>
      </w:pPr>
    </w:p>
    <w:p w14:paraId="5B047EE0" w14:textId="77777777" w:rsidR="00033942" w:rsidRDefault="00033942" w:rsidP="00033942">
      <w:pPr>
        <w:ind w:left="1440"/>
        <w:rPr>
          <w:szCs w:val="24"/>
        </w:rPr>
      </w:pPr>
      <w:r w:rsidRPr="00115CE9">
        <w:rPr>
          <w:szCs w:val="24"/>
          <w:u w:val="single"/>
        </w:rPr>
        <w:t>Video</w:t>
      </w:r>
      <w:r w:rsidRPr="00F02506">
        <w:rPr>
          <w:szCs w:val="24"/>
        </w:rPr>
        <w:t xml:space="preserve">: "Keita! </w:t>
      </w:r>
      <w:r>
        <w:rPr>
          <w:szCs w:val="24"/>
        </w:rPr>
        <w:t>The H</w:t>
      </w:r>
      <w:r w:rsidRPr="00F02506">
        <w:rPr>
          <w:szCs w:val="24"/>
        </w:rPr>
        <w:t xml:space="preserve">eritage of </w:t>
      </w:r>
      <w:r>
        <w:rPr>
          <w:szCs w:val="24"/>
        </w:rPr>
        <w:t>the</w:t>
      </w:r>
      <w:r w:rsidRPr="00F02506">
        <w:rPr>
          <w:szCs w:val="24"/>
        </w:rPr>
        <w:t xml:space="preserve"> </w:t>
      </w:r>
      <w:r>
        <w:rPr>
          <w:szCs w:val="24"/>
        </w:rPr>
        <w:t>Gr</w:t>
      </w:r>
      <w:r w:rsidRPr="00F02506">
        <w:rPr>
          <w:szCs w:val="24"/>
        </w:rPr>
        <w:t xml:space="preserve">iot."  view </w:t>
      </w:r>
      <w:r>
        <w:rPr>
          <w:szCs w:val="24"/>
        </w:rPr>
        <w:t>before coming to class. See TRIPOD. Watch before class time</w:t>
      </w:r>
    </w:p>
    <w:p w14:paraId="56844465" w14:textId="77777777" w:rsidR="00033942" w:rsidRDefault="00033942" w:rsidP="00033942">
      <w:pPr>
        <w:ind w:left="720" w:firstLine="720"/>
        <w:rPr>
          <w:b/>
          <w:szCs w:val="24"/>
        </w:rPr>
      </w:pPr>
    </w:p>
    <w:p w14:paraId="2B40BB8C" w14:textId="77777777" w:rsidR="00033942" w:rsidRDefault="00033942" w:rsidP="00033942">
      <w:pPr>
        <w:ind w:left="720" w:firstLine="720"/>
        <w:rPr>
          <w:b/>
          <w:szCs w:val="24"/>
        </w:rPr>
      </w:pPr>
      <w:r w:rsidRPr="00F02506">
        <w:rPr>
          <w:b/>
          <w:szCs w:val="24"/>
        </w:rPr>
        <w:t>Discussion question: What is the place of women in African societies?</w:t>
      </w:r>
    </w:p>
    <w:p w14:paraId="4CC8EF4C" w14:textId="77777777" w:rsidR="00610E51" w:rsidRDefault="00610E51" w:rsidP="00033942">
      <w:pPr>
        <w:ind w:left="720" w:firstLine="720"/>
        <w:rPr>
          <w:b/>
          <w:szCs w:val="24"/>
        </w:rPr>
      </w:pPr>
    </w:p>
    <w:p w14:paraId="7FE5F54C" w14:textId="0AAD6908" w:rsidR="00610E51" w:rsidRDefault="00610E51" w:rsidP="00033942">
      <w:pPr>
        <w:ind w:left="720" w:firstLine="720"/>
        <w:rPr>
          <w:b/>
          <w:szCs w:val="24"/>
        </w:rPr>
      </w:pPr>
      <w:r w:rsidRPr="00F02506">
        <w:rPr>
          <w:b/>
          <w:szCs w:val="24"/>
        </w:rPr>
        <w:t>The Institution of Slavery and the Creation of the African Diaspora</w:t>
      </w:r>
      <w:r>
        <w:rPr>
          <w:b/>
          <w:szCs w:val="24"/>
        </w:rPr>
        <w:t xml:space="preserve"> </w:t>
      </w:r>
    </w:p>
    <w:p w14:paraId="4501A754" w14:textId="77777777" w:rsidR="00F0207D" w:rsidRPr="0045202D" w:rsidRDefault="00F0207D" w:rsidP="0045202D">
      <w:pPr>
        <w:rPr>
          <w:szCs w:val="24"/>
          <w:u w:val="single"/>
        </w:rPr>
      </w:pPr>
    </w:p>
    <w:p w14:paraId="3C13756D" w14:textId="77777777" w:rsidR="00E354F2" w:rsidRPr="00F02506" w:rsidRDefault="0098754E" w:rsidP="00E354F2">
      <w:pPr>
        <w:ind w:firstLine="720"/>
        <w:rPr>
          <w:bCs/>
          <w:szCs w:val="24"/>
        </w:rPr>
      </w:pPr>
      <w:r>
        <w:rPr>
          <w:bCs/>
          <w:szCs w:val="24"/>
        </w:rPr>
        <w:t>0</w:t>
      </w:r>
      <w:r w:rsidR="00A70D2F">
        <w:rPr>
          <w:bCs/>
          <w:szCs w:val="24"/>
        </w:rPr>
        <w:t>8</w:t>
      </w:r>
      <w:r w:rsidR="00115CE9">
        <w:rPr>
          <w:bCs/>
          <w:szCs w:val="24"/>
        </w:rPr>
        <w:t xml:space="preserve"> </w:t>
      </w:r>
      <w:r w:rsidR="00A70D2F">
        <w:rPr>
          <w:bCs/>
          <w:szCs w:val="24"/>
        </w:rPr>
        <w:t>TH</w:t>
      </w:r>
      <w:r w:rsidR="00115CE9">
        <w:rPr>
          <w:bCs/>
          <w:szCs w:val="24"/>
        </w:rPr>
        <w:tab/>
      </w:r>
      <w:r w:rsidR="00E354F2" w:rsidRPr="00F02506">
        <w:rPr>
          <w:szCs w:val="24"/>
        </w:rPr>
        <w:t>Slavery in Africa</w:t>
      </w:r>
    </w:p>
    <w:p w14:paraId="518CB78E" w14:textId="77777777" w:rsidR="00E354F2" w:rsidRPr="00F02506" w:rsidRDefault="00E354F2" w:rsidP="00E354F2">
      <w:pPr>
        <w:ind w:left="1440" w:hanging="720"/>
        <w:rPr>
          <w:szCs w:val="24"/>
        </w:rPr>
      </w:pPr>
    </w:p>
    <w:p w14:paraId="1E6A9E13" w14:textId="77777777" w:rsidR="00E354F2" w:rsidRPr="00F02506" w:rsidRDefault="00E354F2" w:rsidP="00E354F2">
      <w:pPr>
        <w:ind w:left="1440"/>
        <w:rPr>
          <w:szCs w:val="24"/>
        </w:rPr>
      </w:pPr>
      <w:r w:rsidRPr="00F02506">
        <w:rPr>
          <w:szCs w:val="24"/>
          <w:u w:val="single"/>
        </w:rPr>
        <w:t>Reading</w:t>
      </w:r>
      <w:r w:rsidRPr="00F02506">
        <w:rPr>
          <w:szCs w:val="24"/>
        </w:rPr>
        <w:t xml:space="preserve">: </w:t>
      </w:r>
      <w:r w:rsidRPr="00F02506">
        <w:rPr>
          <w:szCs w:val="24"/>
          <w:u w:val="single"/>
        </w:rPr>
        <w:t>Curtin et al., African History,</w:t>
      </w:r>
      <w:r w:rsidRPr="00F02506">
        <w:rPr>
          <w:szCs w:val="24"/>
        </w:rPr>
        <w:t xml:space="preserve"> Chap. 7 “The West Coast in the Era of the Slave Trade”</w:t>
      </w:r>
    </w:p>
    <w:p w14:paraId="7B3F106C" w14:textId="77777777" w:rsidR="00E354F2" w:rsidRPr="00F02506" w:rsidRDefault="00E354F2" w:rsidP="00E354F2">
      <w:pPr>
        <w:rPr>
          <w:szCs w:val="24"/>
        </w:rPr>
      </w:pPr>
      <w:r w:rsidRPr="00F02506">
        <w:rPr>
          <w:szCs w:val="24"/>
        </w:rPr>
        <w:tab/>
      </w:r>
      <w:r w:rsidRPr="00F02506">
        <w:rPr>
          <w:szCs w:val="24"/>
        </w:rPr>
        <w:tab/>
      </w:r>
      <w:r w:rsidRPr="00F02506">
        <w:rPr>
          <w:szCs w:val="24"/>
          <w:u w:val="single"/>
        </w:rPr>
        <w:t>Reading</w:t>
      </w:r>
      <w:r w:rsidRPr="00F02506">
        <w:rPr>
          <w:szCs w:val="24"/>
        </w:rPr>
        <w:t xml:space="preserve">: Paul Lovejoy, </w:t>
      </w:r>
      <w:r w:rsidRPr="00F02506">
        <w:rPr>
          <w:szCs w:val="24"/>
          <w:u w:val="single"/>
        </w:rPr>
        <w:t>Transformations in Slavery</w:t>
      </w:r>
      <w:r w:rsidRPr="00F02506">
        <w:rPr>
          <w:szCs w:val="24"/>
        </w:rPr>
        <w:t>, chap. 1, 1-22</w:t>
      </w:r>
    </w:p>
    <w:p w14:paraId="3D65F10D" w14:textId="77777777" w:rsidR="00E354F2" w:rsidRDefault="00E354F2" w:rsidP="00E354F2">
      <w:pPr>
        <w:ind w:left="1440"/>
        <w:rPr>
          <w:szCs w:val="24"/>
        </w:rPr>
      </w:pPr>
      <w:r w:rsidRPr="00F02506">
        <w:rPr>
          <w:szCs w:val="24"/>
          <w:u w:val="single"/>
        </w:rPr>
        <w:t>Reading</w:t>
      </w:r>
      <w:r w:rsidRPr="00F02506">
        <w:rPr>
          <w:szCs w:val="24"/>
        </w:rPr>
        <w:t xml:space="preserve">: Joseph Miller, “Queen Nzinga of Matamba in a New Perspective,” </w:t>
      </w:r>
      <w:r w:rsidRPr="00F02506">
        <w:rPr>
          <w:szCs w:val="24"/>
          <w:u w:val="single"/>
        </w:rPr>
        <w:t>Journal of African History</w:t>
      </w:r>
      <w:r w:rsidRPr="00F02506">
        <w:rPr>
          <w:szCs w:val="24"/>
        </w:rPr>
        <w:t xml:space="preserve"> 16.02 (1975), 201-216</w:t>
      </w:r>
    </w:p>
    <w:p w14:paraId="0ADD5645" w14:textId="77777777" w:rsidR="00E354F2" w:rsidRPr="00F02506" w:rsidRDefault="00E354F2" w:rsidP="00E354F2">
      <w:pPr>
        <w:ind w:left="1440"/>
        <w:rPr>
          <w:szCs w:val="24"/>
        </w:rPr>
      </w:pPr>
    </w:p>
    <w:p w14:paraId="684340AC" w14:textId="77777777" w:rsidR="00E354F2" w:rsidRPr="00615D3E" w:rsidRDefault="00E354F2" w:rsidP="00E354F2">
      <w:pPr>
        <w:rPr>
          <w:b/>
          <w:szCs w:val="24"/>
        </w:rPr>
      </w:pPr>
      <w:r w:rsidRPr="00F02506">
        <w:rPr>
          <w:szCs w:val="24"/>
        </w:rPr>
        <w:tab/>
      </w:r>
      <w:r w:rsidRPr="00F02506">
        <w:rPr>
          <w:szCs w:val="24"/>
        </w:rPr>
        <w:tab/>
      </w:r>
      <w:r w:rsidRPr="00F02506">
        <w:rPr>
          <w:b/>
          <w:szCs w:val="24"/>
        </w:rPr>
        <w:t>Discussion question: What were the different forms of slavery in Africa?</w:t>
      </w:r>
    </w:p>
    <w:p w14:paraId="53C33A81" w14:textId="5F527C74" w:rsidR="004D0868" w:rsidRDefault="005B7AFC" w:rsidP="00E26A01">
      <w:pPr>
        <w:ind w:firstLine="720"/>
        <w:rPr>
          <w:szCs w:val="24"/>
        </w:rPr>
      </w:pPr>
      <w:r>
        <w:rPr>
          <w:szCs w:val="24"/>
        </w:rPr>
        <w:t xml:space="preserve"> </w:t>
      </w:r>
    </w:p>
    <w:p w14:paraId="3372A74F" w14:textId="17E375FD" w:rsidR="00A70D2F" w:rsidRDefault="00A70D2F" w:rsidP="00115CE9">
      <w:pPr>
        <w:ind w:left="720" w:firstLine="720"/>
        <w:rPr>
          <w:szCs w:val="24"/>
        </w:rPr>
      </w:pPr>
      <w:r>
        <w:rPr>
          <w:b/>
          <w:bCs/>
          <w:szCs w:val="24"/>
        </w:rPr>
        <w:t>FALL BREAK,</w:t>
      </w:r>
      <w:r w:rsidR="00796C39">
        <w:rPr>
          <w:b/>
          <w:bCs/>
          <w:szCs w:val="24"/>
        </w:rPr>
        <w:t xml:space="preserve"> Oct.</w:t>
      </w:r>
      <w:r>
        <w:rPr>
          <w:b/>
          <w:bCs/>
          <w:szCs w:val="24"/>
        </w:rPr>
        <w:t xml:space="preserve"> 9-19</w:t>
      </w:r>
    </w:p>
    <w:p w14:paraId="41C4CA91" w14:textId="359BF9BD" w:rsidR="0030543A" w:rsidRDefault="0030543A" w:rsidP="003034E5">
      <w:pPr>
        <w:rPr>
          <w:bCs/>
          <w:szCs w:val="24"/>
          <w:u w:val="single"/>
        </w:rPr>
      </w:pPr>
    </w:p>
    <w:p w14:paraId="01945CF5" w14:textId="77777777" w:rsidR="00796C39" w:rsidRDefault="00796C39" w:rsidP="00796C39">
      <w:r w:rsidRPr="00F0207D">
        <w:rPr>
          <w:u w:val="single"/>
        </w:rPr>
        <w:t>Week</w:t>
      </w:r>
      <w:r>
        <w:t xml:space="preserve"> 7</w:t>
      </w:r>
    </w:p>
    <w:p w14:paraId="3BC89211" w14:textId="33BED61B" w:rsidR="0030543A" w:rsidRPr="0030543A" w:rsidRDefault="00796C39" w:rsidP="003034E5">
      <w:pPr>
        <w:rPr>
          <w:bCs/>
          <w:szCs w:val="24"/>
        </w:rPr>
      </w:pPr>
      <w:r>
        <w:rPr>
          <w:bCs/>
          <w:szCs w:val="24"/>
        </w:rPr>
        <w:t xml:space="preserve"> </w:t>
      </w:r>
    </w:p>
    <w:p w14:paraId="399EE676" w14:textId="77777777" w:rsidR="00893FF3" w:rsidRPr="00F02506" w:rsidRDefault="00796C39" w:rsidP="00893FF3">
      <w:pPr>
        <w:ind w:firstLine="720"/>
        <w:rPr>
          <w:szCs w:val="24"/>
        </w:rPr>
      </w:pPr>
      <w:r>
        <w:rPr>
          <w:szCs w:val="24"/>
        </w:rPr>
        <w:t>20</w:t>
      </w:r>
      <w:r w:rsidR="0098754E">
        <w:rPr>
          <w:szCs w:val="24"/>
        </w:rPr>
        <w:t xml:space="preserve"> </w:t>
      </w:r>
      <w:r>
        <w:rPr>
          <w:szCs w:val="24"/>
        </w:rPr>
        <w:t>T</w:t>
      </w:r>
      <w:r w:rsidR="003034E5" w:rsidRPr="00F02506">
        <w:rPr>
          <w:szCs w:val="24"/>
        </w:rPr>
        <w:tab/>
      </w:r>
      <w:r w:rsidR="00893FF3" w:rsidRPr="00F02506">
        <w:rPr>
          <w:szCs w:val="24"/>
        </w:rPr>
        <w:t>The Atlantic Slave Trade</w:t>
      </w:r>
    </w:p>
    <w:p w14:paraId="1FFBFE48" w14:textId="77777777" w:rsidR="00893FF3" w:rsidRPr="00F02506" w:rsidRDefault="00893FF3" w:rsidP="00893FF3">
      <w:pPr>
        <w:rPr>
          <w:szCs w:val="24"/>
        </w:rPr>
      </w:pPr>
      <w:r w:rsidRPr="00F02506">
        <w:rPr>
          <w:szCs w:val="24"/>
        </w:rPr>
        <w:tab/>
      </w:r>
    </w:p>
    <w:p w14:paraId="2156D997" w14:textId="77777777" w:rsidR="00893FF3" w:rsidRPr="00F02506" w:rsidRDefault="00893FF3" w:rsidP="00893FF3">
      <w:pPr>
        <w:ind w:left="720" w:firstLine="720"/>
        <w:rPr>
          <w:szCs w:val="24"/>
        </w:rPr>
      </w:pPr>
      <w:r w:rsidRPr="00F02506">
        <w:rPr>
          <w:szCs w:val="24"/>
        </w:rPr>
        <w:t xml:space="preserve">Reading: Daniel Mannix, “The Middle Passage” </w:t>
      </w:r>
    </w:p>
    <w:p w14:paraId="1BE629A2" w14:textId="77777777" w:rsidR="00893FF3" w:rsidRPr="00F02506" w:rsidRDefault="00893FF3" w:rsidP="00893FF3">
      <w:pPr>
        <w:ind w:left="720" w:firstLine="720"/>
        <w:rPr>
          <w:szCs w:val="24"/>
        </w:rPr>
      </w:pPr>
    </w:p>
    <w:p w14:paraId="67D7F308" w14:textId="77777777" w:rsidR="00893FF3" w:rsidRPr="00F02506" w:rsidRDefault="00893FF3" w:rsidP="00893FF3">
      <w:pPr>
        <w:ind w:left="720" w:firstLine="720"/>
        <w:rPr>
          <w:szCs w:val="24"/>
        </w:rPr>
      </w:pPr>
      <w:r w:rsidRPr="00115CE9">
        <w:rPr>
          <w:szCs w:val="24"/>
          <w:u w:val="single"/>
        </w:rPr>
        <w:t>Video</w:t>
      </w:r>
      <w:r w:rsidRPr="00F02506">
        <w:rPr>
          <w:szCs w:val="24"/>
        </w:rPr>
        <w:t>: “Traces of the Trade” 43 min</w:t>
      </w:r>
      <w:r>
        <w:rPr>
          <w:szCs w:val="24"/>
        </w:rPr>
        <w:t>.  Watch before the class meeting</w:t>
      </w:r>
    </w:p>
    <w:p w14:paraId="6293692C" w14:textId="77777777" w:rsidR="00893FF3" w:rsidRPr="00F02506" w:rsidRDefault="00893FF3" w:rsidP="00893FF3">
      <w:pPr>
        <w:ind w:left="720" w:firstLine="720"/>
        <w:rPr>
          <w:szCs w:val="24"/>
        </w:rPr>
      </w:pPr>
    </w:p>
    <w:p w14:paraId="4C36B312" w14:textId="77777777" w:rsidR="00893FF3" w:rsidRDefault="00893FF3" w:rsidP="00893FF3">
      <w:pPr>
        <w:ind w:left="1440"/>
        <w:rPr>
          <w:b/>
          <w:szCs w:val="24"/>
        </w:rPr>
      </w:pPr>
      <w:r w:rsidRPr="00F02506">
        <w:rPr>
          <w:b/>
          <w:szCs w:val="24"/>
        </w:rPr>
        <w:t>Discussion question: Explain the process of transformation from captive to slave.</w:t>
      </w:r>
      <w:r>
        <w:rPr>
          <w:b/>
          <w:szCs w:val="24"/>
        </w:rPr>
        <w:t xml:space="preserve"> Discuss slavery as a mode of production</w:t>
      </w:r>
    </w:p>
    <w:p w14:paraId="6FA725A9" w14:textId="69809D91" w:rsidR="00F0207D" w:rsidRDefault="00F0207D" w:rsidP="009F7087">
      <w:pPr>
        <w:ind w:firstLine="720"/>
        <w:rPr>
          <w:szCs w:val="24"/>
        </w:rPr>
      </w:pPr>
    </w:p>
    <w:p w14:paraId="5E97661B" w14:textId="6CD2E833" w:rsidR="00E062E5" w:rsidRPr="00BB1084" w:rsidRDefault="00B72E64" w:rsidP="00B72E64">
      <w:pPr>
        <w:ind w:firstLine="720"/>
        <w:rPr>
          <w:b/>
          <w:szCs w:val="24"/>
        </w:rPr>
      </w:pPr>
      <w:r>
        <w:rPr>
          <w:szCs w:val="24"/>
        </w:rPr>
        <w:t xml:space="preserve"> </w:t>
      </w:r>
      <w:r w:rsidR="00796C39">
        <w:rPr>
          <w:szCs w:val="24"/>
        </w:rPr>
        <w:t>22</w:t>
      </w:r>
      <w:r w:rsidR="003034E5" w:rsidRPr="00F02506">
        <w:rPr>
          <w:szCs w:val="24"/>
        </w:rPr>
        <w:t xml:space="preserve"> </w:t>
      </w:r>
      <w:r w:rsidR="00796C39">
        <w:rPr>
          <w:szCs w:val="24"/>
        </w:rPr>
        <w:t>TH</w:t>
      </w:r>
      <w:r w:rsidR="003034E5" w:rsidRPr="00F02506">
        <w:rPr>
          <w:szCs w:val="24"/>
        </w:rPr>
        <w:tab/>
      </w:r>
      <w:r w:rsidR="00E062E5" w:rsidRPr="00F02506">
        <w:rPr>
          <w:szCs w:val="24"/>
        </w:rPr>
        <w:t>The Saint-Domingue Revolution</w:t>
      </w:r>
    </w:p>
    <w:p w14:paraId="71350734" w14:textId="77777777" w:rsidR="00E062E5" w:rsidRPr="00F02506" w:rsidRDefault="00E062E5" w:rsidP="00E062E5">
      <w:pPr>
        <w:ind w:firstLine="720"/>
        <w:rPr>
          <w:szCs w:val="24"/>
        </w:rPr>
      </w:pPr>
    </w:p>
    <w:p w14:paraId="1A62373A" w14:textId="77777777" w:rsidR="00E062E5" w:rsidRPr="00F02506" w:rsidRDefault="00E062E5" w:rsidP="00E062E5">
      <w:pPr>
        <w:ind w:left="1440"/>
        <w:rPr>
          <w:szCs w:val="24"/>
        </w:rPr>
      </w:pPr>
      <w:r w:rsidRPr="00F02506">
        <w:rPr>
          <w:szCs w:val="24"/>
          <w:u w:val="single"/>
        </w:rPr>
        <w:t>Reading</w:t>
      </w:r>
      <w:r w:rsidRPr="00F02506">
        <w:rPr>
          <w:szCs w:val="24"/>
        </w:rPr>
        <w:t>: Paul Farmer, “Many Masters: The European Domination of Haiti"</w:t>
      </w:r>
    </w:p>
    <w:p w14:paraId="44ED5DBF" w14:textId="77777777" w:rsidR="00E062E5" w:rsidRPr="00F02506" w:rsidRDefault="00E062E5" w:rsidP="00E062E5">
      <w:pPr>
        <w:ind w:left="1440"/>
        <w:rPr>
          <w:szCs w:val="24"/>
        </w:rPr>
      </w:pPr>
    </w:p>
    <w:p w14:paraId="613252A2" w14:textId="77777777" w:rsidR="00E062E5" w:rsidRPr="00F02506" w:rsidRDefault="00E062E5" w:rsidP="00E062E5">
      <w:pPr>
        <w:ind w:left="1440"/>
        <w:rPr>
          <w:szCs w:val="24"/>
        </w:rPr>
      </w:pPr>
      <w:r w:rsidRPr="00F02506">
        <w:rPr>
          <w:szCs w:val="24"/>
          <w:u w:val="single"/>
        </w:rPr>
        <w:t>Reading</w:t>
      </w:r>
      <w:r w:rsidRPr="00F02506">
        <w:rPr>
          <w:szCs w:val="24"/>
        </w:rPr>
        <w:t xml:space="preserve">: John K. Thornton, “I am the Subject of the King of Congo”: African Political Ideology and the Haitian Revolution,” </w:t>
      </w:r>
      <w:r w:rsidRPr="00F02506">
        <w:rPr>
          <w:szCs w:val="24"/>
          <w:u w:val="single"/>
        </w:rPr>
        <w:t>Journal of World History</w:t>
      </w:r>
      <w:r w:rsidRPr="00F02506">
        <w:rPr>
          <w:szCs w:val="24"/>
        </w:rPr>
        <w:t xml:space="preserve"> 4.2 (Fall, 1993), 181-214 Online/Databases</w:t>
      </w:r>
    </w:p>
    <w:p w14:paraId="29DB6F4C" w14:textId="77777777" w:rsidR="0050249D" w:rsidRDefault="0050249D" w:rsidP="0050249D">
      <w:pPr>
        <w:ind w:left="1440"/>
        <w:rPr>
          <w:b/>
          <w:szCs w:val="24"/>
        </w:rPr>
      </w:pPr>
    </w:p>
    <w:p w14:paraId="6419264E" w14:textId="222CC056" w:rsidR="0050249D" w:rsidRDefault="0050249D" w:rsidP="0050249D">
      <w:pPr>
        <w:ind w:left="1440"/>
        <w:rPr>
          <w:b/>
          <w:szCs w:val="24"/>
        </w:rPr>
      </w:pPr>
      <w:r w:rsidRPr="00F02506">
        <w:rPr>
          <w:b/>
          <w:szCs w:val="24"/>
        </w:rPr>
        <w:t>Discussion question: What factors contributed to the success of the Saint-Domingue Revolution?</w:t>
      </w:r>
      <w:r>
        <w:rPr>
          <w:b/>
          <w:szCs w:val="24"/>
        </w:rPr>
        <w:t xml:space="preserve"> </w:t>
      </w:r>
    </w:p>
    <w:p w14:paraId="07F9F834" w14:textId="77777777" w:rsidR="00F76D20" w:rsidRDefault="00F76D20" w:rsidP="0050249D">
      <w:pPr>
        <w:ind w:left="1440"/>
        <w:rPr>
          <w:b/>
          <w:szCs w:val="24"/>
        </w:rPr>
      </w:pPr>
    </w:p>
    <w:p w14:paraId="512CA1E2" w14:textId="0092E87E" w:rsidR="00F76D20" w:rsidRDefault="004811B1" w:rsidP="0050249D">
      <w:pPr>
        <w:ind w:left="1440"/>
        <w:rPr>
          <w:b/>
          <w:szCs w:val="24"/>
        </w:rPr>
      </w:pPr>
      <w:r>
        <w:rPr>
          <w:b/>
          <w:szCs w:val="24"/>
        </w:rPr>
        <w:t xml:space="preserve">MID-TERM EXAM DISTRIBUTED IN CLASS </w:t>
      </w:r>
    </w:p>
    <w:p w14:paraId="6BFA622D" w14:textId="33DF5B19" w:rsidR="00C74A14" w:rsidRDefault="00C74A14" w:rsidP="00D61760">
      <w:pPr>
        <w:ind w:firstLine="720"/>
        <w:rPr>
          <w:szCs w:val="24"/>
        </w:rPr>
      </w:pPr>
    </w:p>
    <w:p w14:paraId="6010193D" w14:textId="29D2EAC3" w:rsidR="008116B8" w:rsidRDefault="00796C39" w:rsidP="00796C39">
      <w:pPr>
        <w:rPr>
          <w:bCs/>
          <w:szCs w:val="24"/>
        </w:rPr>
      </w:pPr>
      <w:r>
        <w:rPr>
          <w:bCs/>
          <w:szCs w:val="24"/>
          <w:u w:val="single"/>
        </w:rPr>
        <w:t>Week</w:t>
      </w:r>
      <w:r>
        <w:rPr>
          <w:bCs/>
          <w:szCs w:val="24"/>
        </w:rPr>
        <w:t xml:space="preserve"> 8</w:t>
      </w:r>
    </w:p>
    <w:p w14:paraId="5A60556D" w14:textId="77777777" w:rsidR="00796C39" w:rsidRPr="00796C39" w:rsidRDefault="00796C39" w:rsidP="00796C39">
      <w:pPr>
        <w:rPr>
          <w:bCs/>
          <w:szCs w:val="24"/>
        </w:rPr>
      </w:pPr>
    </w:p>
    <w:p w14:paraId="7E5695FA" w14:textId="23D4111D" w:rsidR="002C47FC" w:rsidRDefault="00796C39" w:rsidP="002C47FC">
      <w:pPr>
        <w:ind w:left="720"/>
        <w:rPr>
          <w:szCs w:val="24"/>
        </w:rPr>
      </w:pPr>
      <w:r>
        <w:rPr>
          <w:szCs w:val="24"/>
        </w:rPr>
        <w:t>27</w:t>
      </w:r>
      <w:r w:rsidR="003034E5" w:rsidRPr="00F02506">
        <w:rPr>
          <w:szCs w:val="24"/>
        </w:rPr>
        <w:t xml:space="preserve"> </w:t>
      </w:r>
      <w:r>
        <w:rPr>
          <w:szCs w:val="24"/>
        </w:rPr>
        <w:t>T</w:t>
      </w:r>
      <w:r w:rsidR="003034E5" w:rsidRPr="00F02506">
        <w:rPr>
          <w:szCs w:val="24"/>
        </w:rPr>
        <w:tab/>
      </w:r>
      <w:r w:rsidR="002C47FC" w:rsidRPr="00F02506">
        <w:rPr>
          <w:szCs w:val="24"/>
        </w:rPr>
        <w:t>The Saint-Domingue Revolution: Video and Discussion/Primary Source Analysis</w:t>
      </w:r>
    </w:p>
    <w:p w14:paraId="5AC49F84" w14:textId="77777777" w:rsidR="002C47FC" w:rsidRDefault="002C47FC" w:rsidP="002C47FC">
      <w:pPr>
        <w:ind w:firstLine="720"/>
        <w:rPr>
          <w:szCs w:val="24"/>
        </w:rPr>
      </w:pPr>
    </w:p>
    <w:p w14:paraId="442862FE" w14:textId="77777777" w:rsidR="002C47FC" w:rsidRDefault="002C47FC" w:rsidP="002C47FC">
      <w:pPr>
        <w:ind w:left="1440"/>
        <w:rPr>
          <w:szCs w:val="24"/>
        </w:rPr>
      </w:pPr>
      <w:r>
        <w:rPr>
          <w:szCs w:val="24"/>
          <w:u w:val="single"/>
        </w:rPr>
        <w:t>Required re</w:t>
      </w:r>
      <w:r w:rsidRPr="004D0868">
        <w:rPr>
          <w:szCs w:val="24"/>
          <w:u w:val="single"/>
        </w:rPr>
        <w:t>ading</w:t>
      </w:r>
      <w:r>
        <w:rPr>
          <w:szCs w:val="24"/>
        </w:rPr>
        <w:t xml:space="preserve">: George Eaton Simpson, “The Belief System of the Haitian Vodun,” </w:t>
      </w:r>
      <w:r>
        <w:rPr>
          <w:i/>
          <w:iCs/>
          <w:szCs w:val="24"/>
        </w:rPr>
        <w:t>The American Anthropologist</w:t>
      </w:r>
      <w:r>
        <w:rPr>
          <w:szCs w:val="24"/>
        </w:rPr>
        <w:t xml:space="preserve"> 47.1 (1945), 35-59.</w:t>
      </w:r>
    </w:p>
    <w:p w14:paraId="5C6A9485" w14:textId="77777777" w:rsidR="002C47FC" w:rsidRDefault="002C47FC" w:rsidP="002C47FC">
      <w:pPr>
        <w:ind w:firstLine="720"/>
        <w:rPr>
          <w:szCs w:val="24"/>
        </w:rPr>
      </w:pPr>
    </w:p>
    <w:p w14:paraId="7FD0A1E2" w14:textId="77777777" w:rsidR="002C47FC" w:rsidRDefault="002C47FC" w:rsidP="002C47FC">
      <w:pPr>
        <w:ind w:firstLine="720"/>
        <w:rPr>
          <w:szCs w:val="24"/>
        </w:rPr>
      </w:pPr>
      <w:r>
        <w:rPr>
          <w:szCs w:val="24"/>
        </w:rPr>
        <w:tab/>
      </w:r>
      <w:r>
        <w:rPr>
          <w:szCs w:val="24"/>
          <w:u w:val="single"/>
        </w:rPr>
        <w:t>Required reading</w:t>
      </w:r>
      <w:r>
        <w:rPr>
          <w:szCs w:val="24"/>
        </w:rPr>
        <w:t>: Haitian Declaration of Independence</w:t>
      </w:r>
    </w:p>
    <w:p w14:paraId="01DF46B4" w14:textId="77777777" w:rsidR="002C47FC" w:rsidRPr="00115CE9" w:rsidRDefault="002C47FC" w:rsidP="002C47FC">
      <w:pPr>
        <w:ind w:left="720" w:firstLine="720"/>
        <w:rPr>
          <w:szCs w:val="24"/>
        </w:rPr>
      </w:pPr>
      <w:hyperlink r:id="rId17" w:history="1">
        <w:r w:rsidRPr="00B42599">
          <w:rPr>
            <w:rStyle w:val="Hyperlink"/>
          </w:rPr>
          <w:t>https://today.duke.edu/showcase/haitideclaration/declarationstext.html</w:t>
        </w:r>
      </w:hyperlink>
    </w:p>
    <w:p w14:paraId="6DA81492" w14:textId="77777777" w:rsidR="002C47FC" w:rsidRDefault="002C47FC" w:rsidP="002C47FC">
      <w:pPr>
        <w:ind w:firstLine="720"/>
        <w:rPr>
          <w:szCs w:val="24"/>
        </w:rPr>
      </w:pPr>
    </w:p>
    <w:p w14:paraId="642A132F" w14:textId="77777777" w:rsidR="002C47FC" w:rsidRDefault="002C47FC" w:rsidP="002C47FC">
      <w:pPr>
        <w:ind w:firstLine="720"/>
        <w:rPr>
          <w:szCs w:val="24"/>
        </w:rPr>
      </w:pPr>
      <w:r>
        <w:rPr>
          <w:szCs w:val="24"/>
        </w:rPr>
        <w:tab/>
      </w:r>
      <w:r w:rsidRPr="00115CE9">
        <w:rPr>
          <w:szCs w:val="24"/>
          <w:u w:val="single"/>
        </w:rPr>
        <w:t>Video</w:t>
      </w:r>
      <w:r>
        <w:rPr>
          <w:szCs w:val="24"/>
        </w:rPr>
        <w:t>: “The Haitian Revolution: A Documentary” (2009) 55:23’ YouTube</w:t>
      </w:r>
    </w:p>
    <w:p w14:paraId="3D2EE371" w14:textId="77777777" w:rsidR="002C47FC" w:rsidRDefault="002C47FC" w:rsidP="002C47FC">
      <w:pPr>
        <w:ind w:firstLine="720"/>
        <w:rPr>
          <w:szCs w:val="24"/>
        </w:rPr>
      </w:pPr>
      <w:r>
        <w:rPr>
          <w:szCs w:val="24"/>
        </w:rPr>
        <w:tab/>
        <w:t>Watch before class time.</w:t>
      </w:r>
    </w:p>
    <w:p w14:paraId="4AD83912" w14:textId="77777777" w:rsidR="002C47FC" w:rsidRDefault="002C47FC" w:rsidP="002C47FC">
      <w:pPr>
        <w:ind w:firstLine="720"/>
        <w:rPr>
          <w:szCs w:val="24"/>
        </w:rPr>
      </w:pPr>
    </w:p>
    <w:p w14:paraId="64124B44" w14:textId="77777777" w:rsidR="002C47FC" w:rsidRDefault="002C47FC" w:rsidP="002C47FC">
      <w:pPr>
        <w:ind w:left="1440"/>
        <w:rPr>
          <w:szCs w:val="24"/>
        </w:rPr>
      </w:pPr>
      <w:r>
        <w:rPr>
          <w:szCs w:val="24"/>
          <w:u w:val="single"/>
        </w:rPr>
        <w:t xml:space="preserve">Suggested reading: </w:t>
      </w:r>
      <w:r>
        <w:rPr>
          <w:szCs w:val="24"/>
        </w:rPr>
        <w:t xml:space="preserve">Julia Gaffield (ed.), </w:t>
      </w:r>
      <w:r>
        <w:rPr>
          <w:i/>
          <w:iCs/>
          <w:szCs w:val="24"/>
        </w:rPr>
        <w:t>The Haitian Declaration of Independence: Creation, Context, and Legacy</w:t>
      </w:r>
      <w:r>
        <w:rPr>
          <w:szCs w:val="24"/>
        </w:rPr>
        <w:t xml:space="preserve"> (University of Virginia Press, 2016).</w:t>
      </w:r>
    </w:p>
    <w:p w14:paraId="5D6275C6" w14:textId="2CDE66D7" w:rsidR="003034E5" w:rsidRDefault="003034E5" w:rsidP="002364DC">
      <w:pPr>
        <w:rPr>
          <w:szCs w:val="24"/>
        </w:rPr>
      </w:pPr>
    </w:p>
    <w:p w14:paraId="59924234" w14:textId="6F9E19BA" w:rsidR="003034E5" w:rsidRDefault="0009669D" w:rsidP="00F76D20">
      <w:pPr>
        <w:rPr>
          <w:szCs w:val="24"/>
        </w:rPr>
      </w:pPr>
      <w:r>
        <w:rPr>
          <w:szCs w:val="24"/>
        </w:rPr>
        <w:tab/>
      </w:r>
      <w:r w:rsidR="00C22278">
        <w:rPr>
          <w:szCs w:val="24"/>
        </w:rPr>
        <w:t>2</w:t>
      </w:r>
      <w:r w:rsidR="00796C39">
        <w:rPr>
          <w:szCs w:val="24"/>
        </w:rPr>
        <w:t>9</w:t>
      </w:r>
      <w:r w:rsidR="003034E5" w:rsidRPr="00F02506">
        <w:rPr>
          <w:szCs w:val="24"/>
        </w:rPr>
        <w:t xml:space="preserve"> </w:t>
      </w:r>
      <w:r w:rsidR="00796C39">
        <w:rPr>
          <w:szCs w:val="24"/>
        </w:rPr>
        <w:t>TH</w:t>
      </w:r>
      <w:r w:rsidR="003034E5" w:rsidRPr="00F02506">
        <w:rPr>
          <w:szCs w:val="24"/>
        </w:rPr>
        <w:tab/>
      </w:r>
      <w:r w:rsidR="00F92161">
        <w:rPr>
          <w:szCs w:val="24"/>
        </w:rPr>
        <w:t xml:space="preserve">The </w:t>
      </w:r>
      <w:r w:rsidR="00DF60BD">
        <w:rPr>
          <w:szCs w:val="24"/>
        </w:rPr>
        <w:t>Haiti</w:t>
      </w:r>
      <w:r w:rsidR="00F92161">
        <w:rPr>
          <w:szCs w:val="24"/>
        </w:rPr>
        <w:t>an Revolution</w:t>
      </w:r>
      <w:r w:rsidR="00DF60BD">
        <w:rPr>
          <w:szCs w:val="24"/>
        </w:rPr>
        <w:t>: History and Memory</w:t>
      </w:r>
    </w:p>
    <w:p w14:paraId="738A3DDC" w14:textId="77777777" w:rsidR="00F4553A" w:rsidRDefault="00F4553A" w:rsidP="005E461D">
      <w:pPr>
        <w:ind w:firstLine="720"/>
        <w:rPr>
          <w:szCs w:val="24"/>
        </w:rPr>
      </w:pPr>
    </w:p>
    <w:p w14:paraId="18248EFE" w14:textId="3F9F839D" w:rsidR="00F4553A" w:rsidRPr="0043191A" w:rsidRDefault="00637216" w:rsidP="000A3514">
      <w:pPr>
        <w:ind w:left="1440"/>
        <w:rPr>
          <w:bCs/>
          <w:szCs w:val="24"/>
        </w:rPr>
      </w:pPr>
      <w:r>
        <w:rPr>
          <w:szCs w:val="24"/>
          <w:u w:val="single"/>
        </w:rPr>
        <w:t>Required reading</w:t>
      </w:r>
      <w:r w:rsidR="000A3514">
        <w:rPr>
          <w:szCs w:val="24"/>
          <w:u w:val="single"/>
        </w:rPr>
        <w:t>:</w:t>
      </w:r>
      <w:r w:rsidR="000A3514">
        <w:rPr>
          <w:szCs w:val="24"/>
        </w:rPr>
        <w:t xml:space="preserve"> </w:t>
      </w:r>
      <w:proofErr w:type="spellStart"/>
      <w:r w:rsidR="00725535">
        <w:rPr>
          <w:szCs w:val="24"/>
        </w:rPr>
        <w:t>Trouillot</w:t>
      </w:r>
      <w:proofErr w:type="spellEnd"/>
      <w:r w:rsidR="006D3BE3">
        <w:rPr>
          <w:szCs w:val="24"/>
        </w:rPr>
        <w:t xml:space="preserve">, Michel-Rolph, </w:t>
      </w:r>
      <w:r w:rsidR="006D3BE3">
        <w:rPr>
          <w:szCs w:val="24"/>
          <w:u w:val="single"/>
        </w:rPr>
        <w:t>Silencing the Past</w:t>
      </w:r>
      <w:r w:rsidR="00F92161">
        <w:rPr>
          <w:szCs w:val="24"/>
          <w:u w:val="single"/>
        </w:rPr>
        <w:t>: Power and the Production of History</w:t>
      </w:r>
      <w:r w:rsidR="0090300E">
        <w:rPr>
          <w:szCs w:val="24"/>
        </w:rPr>
        <w:t>, chaps. 1-2.</w:t>
      </w:r>
    </w:p>
    <w:p w14:paraId="6C506F2B" w14:textId="77777777" w:rsidR="00C74A14" w:rsidRDefault="00C74A14" w:rsidP="00764BC1">
      <w:pPr>
        <w:ind w:left="1440"/>
        <w:rPr>
          <w:bCs/>
          <w:szCs w:val="24"/>
        </w:rPr>
      </w:pPr>
    </w:p>
    <w:p w14:paraId="03B791EF" w14:textId="16259075" w:rsidR="00C74A14" w:rsidRPr="0045202D" w:rsidRDefault="00C74A14" w:rsidP="00C74A14">
      <w:pPr>
        <w:ind w:left="720" w:firstLine="720"/>
        <w:rPr>
          <w:szCs w:val="24"/>
        </w:rPr>
      </w:pPr>
      <w:r>
        <w:rPr>
          <w:b/>
          <w:szCs w:val="24"/>
        </w:rPr>
        <w:t>Mid-term Exam Due as an email attachment to the instructor by 1</w:t>
      </w:r>
      <w:r w:rsidR="00E566C7">
        <w:rPr>
          <w:b/>
          <w:szCs w:val="24"/>
        </w:rPr>
        <w:t>1</w:t>
      </w:r>
      <w:r>
        <w:rPr>
          <w:b/>
          <w:szCs w:val="24"/>
        </w:rPr>
        <w:t>:</w:t>
      </w:r>
      <w:r w:rsidR="00E566C7">
        <w:rPr>
          <w:b/>
          <w:szCs w:val="24"/>
        </w:rPr>
        <w:t>59</w:t>
      </w:r>
      <w:r>
        <w:rPr>
          <w:b/>
          <w:szCs w:val="24"/>
        </w:rPr>
        <w:t xml:space="preserve"> PM</w:t>
      </w:r>
    </w:p>
    <w:p w14:paraId="5B02A2A0" w14:textId="77777777" w:rsidR="003034E5" w:rsidRDefault="003034E5" w:rsidP="003034E5">
      <w:pPr>
        <w:rPr>
          <w:bCs/>
          <w:szCs w:val="24"/>
        </w:rPr>
      </w:pPr>
    </w:p>
    <w:p w14:paraId="6DC4B8C8" w14:textId="61BAA5BB" w:rsidR="009B57F0" w:rsidRPr="003E37E5" w:rsidRDefault="003E37E5" w:rsidP="003034E5">
      <w:pPr>
        <w:rPr>
          <w:bCs/>
          <w:szCs w:val="24"/>
        </w:rPr>
      </w:pPr>
      <w:r>
        <w:rPr>
          <w:bCs/>
          <w:szCs w:val="24"/>
          <w:u w:val="single"/>
        </w:rPr>
        <w:t>Nov.</w:t>
      </w:r>
    </w:p>
    <w:p w14:paraId="1908AB4A" w14:textId="77777777" w:rsidR="00C37A8A" w:rsidRDefault="00C37A8A" w:rsidP="00C37A8A">
      <w:pPr>
        <w:rPr>
          <w:bCs/>
          <w:szCs w:val="24"/>
          <w:u w:val="single"/>
        </w:rPr>
      </w:pPr>
    </w:p>
    <w:p w14:paraId="504D58BB" w14:textId="00F5A1D4" w:rsidR="00C37A8A" w:rsidRPr="00C37A8A" w:rsidRDefault="00C37A8A" w:rsidP="00C37A8A">
      <w:pPr>
        <w:rPr>
          <w:bCs/>
          <w:szCs w:val="24"/>
        </w:rPr>
      </w:pPr>
      <w:r>
        <w:rPr>
          <w:bCs/>
          <w:szCs w:val="24"/>
          <w:u w:val="single"/>
        </w:rPr>
        <w:t>Week 9</w:t>
      </w:r>
      <w:r>
        <w:rPr>
          <w:bCs/>
          <w:szCs w:val="24"/>
        </w:rPr>
        <w:t xml:space="preserve"> </w:t>
      </w:r>
    </w:p>
    <w:p w14:paraId="0C630884" w14:textId="77777777" w:rsidR="00C37A8A" w:rsidRDefault="00C37A8A" w:rsidP="00764BC1">
      <w:pPr>
        <w:rPr>
          <w:szCs w:val="24"/>
        </w:rPr>
      </w:pPr>
      <w:r>
        <w:rPr>
          <w:szCs w:val="24"/>
        </w:rPr>
        <w:t xml:space="preserve"> </w:t>
      </w:r>
    </w:p>
    <w:p w14:paraId="6ED83F70" w14:textId="527883B1" w:rsidR="00916E63" w:rsidRPr="00F02506" w:rsidRDefault="002F0522" w:rsidP="00916E63">
      <w:pPr>
        <w:ind w:firstLine="720"/>
        <w:rPr>
          <w:szCs w:val="24"/>
        </w:rPr>
      </w:pPr>
      <w:r>
        <w:rPr>
          <w:szCs w:val="24"/>
        </w:rPr>
        <w:t>03</w:t>
      </w:r>
      <w:r w:rsidR="00764BC1">
        <w:rPr>
          <w:szCs w:val="24"/>
        </w:rPr>
        <w:t xml:space="preserve"> </w:t>
      </w:r>
      <w:r w:rsidR="00B67A3C">
        <w:rPr>
          <w:szCs w:val="24"/>
        </w:rPr>
        <w:t>T</w:t>
      </w:r>
      <w:r w:rsidR="00764BC1">
        <w:rPr>
          <w:szCs w:val="24"/>
        </w:rPr>
        <w:tab/>
      </w:r>
      <w:r w:rsidR="00916E63" w:rsidRPr="00F02506">
        <w:rPr>
          <w:szCs w:val="24"/>
        </w:rPr>
        <w:t>Legacy of Slavery in Brazil</w:t>
      </w:r>
    </w:p>
    <w:p w14:paraId="79069230" w14:textId="77777777" w:rsidR="00916E63" w:rsidRPr="00F02506" w:rsidRDefault="00916E63" w:rsidP="00916E63">
      <w:pPr>
        <w:ind w:firstLine="720"/>
        <w:rPr>
          <w:szCs w:val="24"/>
        </w:rPr>
      </w:pPr>
    </w:p>
    <w:p w14:paraId="0C2327DD" w14:textId="77777777" w:rsidR="00916E63" w:rsidRDefault="00916E63" w:rsidP="00916E63">
      <w:pPr>
        <w:ind w:left="1440"/>
        <w:rPr>
          <w:szCs w:val="24"/>
        </w:rPr>
      </w:pPr>
      <w:r w:rsidRPr="009331C0">
        <w:rPr>
          <w:szCs w:val="24"/>
          <w:u w:val="single"/>
        </w:rPr>
        <w:t>Reading</w:t>
      </w:r>
      <w:r>
        <w:rPr>
          <w:szCs w:val="24"/>
        </w:rPr>
        <w:t xml:space="preserve">: Rosario, “The Ladies of the Water: </w:t>
      </w:r>
      <w:proofErr w:type="spellStart"/>
      <w:r>
        <w:rPr>
          <w:szCs w:val="24"/>
        </w:rPr>
        <w:t>Iemanja</w:t>
      </w:r>
      <w:proofErr w:type="spellEnd"/>
      <w:r>
        <w:rPr>
          <w:szCs w:val="24"/>
        </w:rPr>
        <w:t xml:space="preserve">, </w:t>
      </w:r>
      <w:proofErr w:type="spellStart"/>
      <w:r>
        <w:rPr>
          <w:szCs w:val="24"/>
        </w:rPr>
        <w:t>Oxum</w:t>
      </w:r>
      <w:proofErr w:type="spellEnd"/>
      <w:r>
        <w:rPr>
          <w:szCs w:val="24"/>
        </w:rPr>
        <w:t xml:space="preserve">, </w:t>
      </w:r>
      <w:proofErr w:type="spellStart"/>
      <w:r>
        <w:rPr>
          <w:szCs w:val="24"/>
        </w:rPr>
        <w:t>Oia</w:t>
      </w:r>
      <w:proofErr w:type="spellEnd"/>
      <w:r>
        <w:rPr>
          <w:szCs w:val="24"/>
        </w:rPr>
        <w:t xml:space="preserve"> and a Living </w:t>
      </w:r>
    </w:p>
    <w:p w14:paraId="3BBCF678" w14:textId="74610825" w:rsidR="00916E63" w:rsidRPr="009331C0" w:rsidRDefault="00916E63" w:rsidP="00916E63">
      <w:pPr>
        <w:ind w:left="1440"/>
        <w:rPr>
          <w:szCs w:val="24"/>
        </w:rPr>
      </w:pPr>
      <w:r>
        <w:rPr>
          <w:szCs w:val="24"/>
        </w:rPr>
        <w:t xml:space="preserve">Faith,” </w:t>
      </w:r>
      <w:proofErr w:type="spellStart"/>
      <w:r w:rsidRPr="009331C0">
        <w:rPr>
          <w:szCs w:val="24"/>
          <w:u w:val="single"/>
        </w:rPr>
        <w:t>Wagadu</w:t>
      </w:r>
      <w:proofErr w:type="spellEnd"/>
      <w:r>
        <w:rPr>
          <w:szCs w:val="24"/>
        </w:rPr>
        <w:t>, Online</w:t>
      </w:r>
    </w:p>
    <w:p w14:paraId="5B482160" w14:textId="77777777" w:rsidR="00916E63" w:rsidRDefault="00916E63" w:rsidP="00916E63">
      <w:pPr>
        <w:ind w:left="1440"/>
        <w:rPr>
          <w:szCs w:val="24"/>
        </w:rPr>
      </w:pPr>
      <w:r>
        <w:rPr>
          <w:szCs w:val="24"/>
        </w:rPr>
        <w:lastRenderedPageBreak/>
        <w:t xml:space="preserve"> </w:t>
      </w:r>
    </w:p>
    <w:p w14:paraId="79353A29" w14:textId="77777777" w:rsidR="00916E63" w:rsidRDefault="00916E63" w:rsidP="00916E63">
      <w:pPr>
        <w:ind w:left="720" w:firstLine="720"/>
        <w:rPr>
          <w:szCs w:val="24"/>
        </w:rPr>
      </w:pPr>
      <w:r w:rsidRPr="00D63D10">
        <w:rPr>
          <w:szCs w:val="24"/>
          <w:u w:val="single"/>
        </w:rPr>
        <w:t>Video</w:t>
      </w:r>
      <w:r w:rsidRPr="00F02506">
        <w:rPr>
          <w:szCs w:val="24"/>
        </w:rPr>
        <w:t>: “Bahia”</w:t>
      </w:r>
    </w:p>
    <w:p w14:paraId="6B3FBC95" w14:textId="77777777" w:rsidR="00C22278" w:rsidRDefault="00C22278" w:rsidP="00C22278">
      <w:pPr>
        <w:rPr>
          <w:szCs w:val="24"/>
        </w:rPr>
      </w:pPr>
    </w:p>
    <w:p w14:paraId="4259D4AF" w14:textId="77777777" w:rsidR="00F93A8A" w:rsidRDefault="00247328" w:rsidP="00F93A8A">
      <w:pPr>
        <w:rPr>
          <w:b/>
          <w:szCs w:val="24"/>
        </w:rPr>
      </w:pPr>
      <w:r>
        <w:rPr>
          <w:szCs w:val="24"/>
        </w:rPr>
        <w:tab/>
      </w:r>
      <w:r>
        <w:rPr>
          <w:szCs w:val="24"/>
        </w:rPr>
        <w:tab/>
      </w:r>
      <w:r w:rsidR="00F93A8A" w:rsidRPr="00F02506">
        <w:rPr>
          <w:b/>
          <w:szCs w:val="24"/>
        </w:rPr>
        <w:t>European Colonialism and Its Impact on African Societies</w:t>
      </w:r>
    </w:p>
    <w:p w14:paraId="0B41232E" w14:textId="77777777" w:rsidR="00F93A8A" w:rsidRDefault="00F93A8A" w:rsidP="00F93A8A">
      <w:pPr>
        <w:rPr>
          <w:b/>
          <w:szCs w:val="24"/>
        </w:rPr>
      </w:pPr>
    </w:p>
    <w:p w14:paraId="5CEF5AE0" w14:textId="77777777" w:rsidR="00F93A8A" w:rsidRDefault="00F93A8A" w:rsidP="00F93A8A">
      <w:pPr>
        <w:ind w:left="720" w:firstLine="720"/>
        <w:rPr>
          <w:szCs w:val="24"/>
        </w:rPr>
      </w:pPr>
      <w:r>
        <w:rPr>
          <w:szCs w:val="24"/>
        </w:rPr>
        <w:t>The First Scramble for Africa</w:t>
      </w:r>
    </w:p>
    <w:p w14:paraId="4EDC978D" w14:textId="47554AFC" w:rsidR="00247328" w:rsidRDefault="00F93A8A" w:rsidP="0059306C">
      <w:pPr>
        <w:rPr>
          <w:szCs w:val="24"/>
        </w:rPr>
      </w:pPr>
      <w:r>
        <w:rPr>
          <w:szCs w:val="24"/>
        </w:rPr>
        <w:tab/>
      </w:r>
      <w:r>
        <w:rPr>
          <w:szCs w:val="24"/>
        </w:rPr>
        <w:tab/>
      </w:r>
    </w:p>
    <w:p w14:paraId="23A73392" w14:textId="0AB680EE" w:rsidR="00A86342" w:rsidRDefault="00C22278" w:rsidP="00247328">
      <w:pPr>
        <w:ind w:firstLine="720"/>
        <w:rPr>
          <w:szCs w:val="24"/>
        </w:rPr>
      </w:pPr>
      <w:r>
        <w:rPr>
          <w:szCs w:val="24"/>
        </w:rPr>
        <w:t>0</w:t>
      </w:r>
      <w:r w:rsidR="00C6413D">
        <w:rPr>
          <w:szCs w:val="24"/>
        </w:rPr>
        <w:t>5</w:t>
      </w:r>
      <w:r w:rsidR="003034E5" w:rsidRPr="00F02506">
        <w:rPr>
          <w:szCs w:val="24"/>
        </w:rPr>
        <w:t xml:space="preserve"> </w:t>
      </w:r>
      <w:r w:rsidR="00C6413D">
        <w:rPr>
          <w:szCs w:val="24"/>
        </w:rPr>
        <w:t>TH</w:t>
      </w:r>
      <w:r w:rsidR="003034E5" w:rsidRPr="00F02506">
        <w:rPr>
          <w:szCs w:val="24"/>
        </w:rPr>
        <w:tab/>
      </w:r>
      <w:r w:rsidR="003570B1" w:rsidRPr="00F02506">
        <w:rPr>
          <w:szCs w:val="24"/>
          <w:u w:val="single"/>
        </w:rPr>
        <w:t>Reading</w:t>
      </w:r>
      <w:r w:rsidR="003570B1" w:rsidRPr="00F02506">
        <w:rPr>
          <w:szCs w:val="24"/>
        </w:rPr>
        <w:t>: Chinua Achebe, Chapters 15-end</w:t>
      </w:r>
    </w:p>
    <w:p w14:paraId="1D16D3CD" w14:textId="77777777" w:rsidR="00D3570B" w:rsidRDefault="00D3570B" w:rsidP="00247328">
      <w:pPr>
        <w:ind w:firstLine="720"/>
        <w:rPr>
          <w:szCs w:val="24"/>
        </w:rPr>
      </w:pPr>
    </w:p>
    <w:p w14:paraId="2E2716EA" w14:textId="1D85ECA9" w:rsidR="00D3570B" w:rsidRDefault="00D3570B" w:rsidP="00D3570B">
      <w:pPr>
        <w:ind w:left="720" w:firstLine="720"/>
        <w:rPr>
          <w:szCs w:val="24"/>
        </w:rPr>
      </w:pPr>
      <w:r w:rsidRPr="009C4BBD">
        <w:rPr>
          <w:szCs w:val="24"/>
          <w:u w:val="single"/>
        </w:rPr>
        <w:t>Reading</w:t>
      </w:r>
      <w:r>
        <w:rPr>
          <w:szCs w:val="24"/>
        </w:rPr>
        <w:t xml:space="preserve">: Matthew Craven, “Between Law and History: The Berlin Conference </w:t>
      </w:r>
    </w:p>
    <w:p w14:paraId="2CA6E4A7" w14:textId="77777777" w:rsidR="00D3570B" w:rsidRDefault="00D3570B" w:rsidP="00D3570B">
      <w:pPr>
        <w:ind w:left="1440"/>
      </w:pPr>
      <w:r>
        <w:rPr>
          <w:szCs w:val="24"/>
        </w:rPr>
        <w:t xml:space="preserve">of 1884-1885 and the Logic of Free Trade,” </w:t>
      </w:r>
      <w:r>
        <w:rPr>
          <w:i/>
          <w:iCs/>
          <w:szCs w:val="24"/>
        </w:rPr>
        <w:t>London Review of International Law</w:t>
      </w:r>
      <w:r>
        <w:rPr>
          <w:szCs w:val="24"/>
        </w:rPr>
        <w:t xml:space="preserve"> 3.1 (2015), 31-59. Online. </w:t>
      </w:r>
      <w:hyperlink r:id="rId18" w:history="1">
        <w:r>
          <w:rPr>
            <w:rStyle w:val="Hyperlink"/>
            <w:rFonts w:ascii="Source Sans Pro" w:hAnsi="Source Sans Pro"/>
            <w:color w:val="006FB7"/>
            <w:sz w:val="26"/>
            <w:szCs w:val="26"/>
            <w:bdr w:val="none" w:sz="0" w:space="0" w:color="auto" w:frame="1"/>
            <w:shd w:val="clear" w:color="auto" w:fill="FFFFFF"/>
          </w:rPr>
          <w:t>https://doi.org/10.1093/lril/lrv002</w:t>
        </w:r>
      </w:hyperlink>
    </w:p>
    <w:p w14:paraId="2C71DF1A" w14:textId="77777777" w:rsidR="00ED177F" w:rsidRDefault="00ED177F" w:rsidP="00D3570B">
      <w:pPr>
        <w:ind w:left="1440"/>
      </w:pPr>
    </w:p>
    <w:p w14:paraId="40F785B5" w14:textId="0203089B" w:rsidR="00ED177F" w:rsidRPr="00ED177F" w:rsidRDefault="00ED177F" w:rsidP="00D3570B">
      <w:pPr>
        <w:ind w:left="1440"/>
        <w:rPr>
          <w:szCs w:val="24"/>
          <w:u w:val="single"/>
        </w:rPr>
      </w:pPr>
      <w:r>
        <w:rPr>
          <w:u w:val="single"/>
        </w:rPr>
        <w:t xml:space="preserve">Suggested reading: </w:t>
      </w:r>
      <w:r w:rsidR="00A16CC7" w:rsidRPr="00F02506">
        <w:rPr>
          <w:iCs/>
          <w:szCs w:val="24"/>
        </w:rPr>
        <w:t>Sir Reginald Bacon, BENIN: THE CITY OF BLOOD, 1897 (Online)</w:t>
      </w:r>
    </w:p>
    <w:p w14:paraId="2DF12F8D" w14:textId="77777777" w:rsidR="003570B1" w:rsidRPr="00F02506" w:rsidRDefault="003570B1" w:rsidP="003570B1">
      <w:pPr>
        <w:rPr>
          <w:szCs w:val="24"/>
        </w:rPr>
      </w:pPr>
    </w:p>
    <w:p w14:paraId="18BA0333" w14:textId="77777777" w:rsidR="003570B1" w:rsidRDefault="003570B1" w:rsidP="003570B1">
      <w:pPr>
        <w:ind w:left="1440"/>
        <w:rPr>
          <w:b/>
          <w:szCs w:val="24"/>
        </w:rPr>
      </w:pPr>
      <w:r w:rsidRPr="00F02506">
        <w:rPr>
          <w:b/>
          <w:szCs w:val="24"/>
        </w:rPr>
        <w:t>Discussion question: How did Africans respond to European imperialism? What initiatives did they take to protect their societies or to take advantage of the new opportunities?</w:t>
      </w:r>
    </w:p>
    <w:p w14:paraId="10673A7D" w14:textId="77777777" w:rsidR="005E1AA3" w:rsidRDefault="005E1AA3" w:rsidP="003570B1">
      <w:pPr>
        <w:ind w:left="1440"/>
        <w:rPr>
          <w:b/>
          <w:szCs w:val="24"/>
        </w:rPr>
      </w:pPr>
    </w:p>
    <w:p w14:paraId="0C909DC2" w14:textId="0D2577F8" w:rsidR="00DA09C2" w:rsidRPr="00F02506" w:rsidRDefault="005E1AA3" w:rsidP="00DA09C2">
      <w:pPr>
        <w:rPr>
          <w:b/>
          <w:szCs w:val="24"/>
        </w:rPr>
      </w:pPr>
      <w:r>
        <w:tab/>
      </w:r>
      <w:r w:rsidR="00DA09C2" w:rsidRPr="00F02506">
        <w:rPr>
          <w:szCs w:val="24"/>
          <w:u w:val="single"/>
        </w:rPr>
        <w:t>Week 1</w:t>
      </w:r>
      <w:r w:rsidR="00DA09C2">
        <w:rPr>
          <w:szCs w:val="24"/>
          <w:u w:val="single"/>
        </w:rPr>
        <w:t xml:space="preserve">0 </w:t>
      </w:r>
    </w:p>
    <w:p w14:paraId="66D43A2E" w14:textId="2B6E1E65" w:rsidR="003034E5" w:rsidRPr="00F02506" w:rsidRDefault="00DA09C2" w:rsidP="003034E5">
      <w:pPr>
        <w:rPr>
          <w:szCs w:val="24"/>
        </w:rPr>
      </w:pPr>
      <w:r>
        <w:rPr>
          <w:b/>
          <w:szCs w:val="24"/>
        </w:rPr>
        <w:t xml:space="preserve"> </w:t>
      </w:r>
      <w:r w:rsidR="0028121B">
        <w:rPr>
          <w:szCs w:val="24"/>
        </w:rPr>
        <w:t xml:space="preserve"> </w:t>
      </w:r>
    </w:p>
    <w:p w14:paraId="056F03F6" w14:textId="3552A8F3" w:rsidR="00292A97" w:rsidRDefault="00DA09C2" w:rsidP="00292A97">
      <w:pPr>
        <w:ind w:firstLine="720"/>
        <w:rPr>
          <w:szCs w:val="24"/>
        </w:rPr>
      </w:pPr>
      <w:r>
        <w:rPr>
          <w:szCs w:val="24"/>
        </w:rPr>
        <w:t>10</w:t>
      </w:r>
      <w:r w:rsidR="003034E5" w:rsidRPr="00F02506">
        <w:rPr>
          <w:szCs w:val="24"/>
        </w:rPr>
        <w:t xml:space="preserve"> </w:t>
      </w:r>
      <w:r w:rsidR="009B2531">
        <w:rPr>
          <w:szCs w:val="24"/>
        </w:rPr>
        <w:t>T</w:t>
      </w:r>
      <w:r w:rsidR="003034E5" w:rsidRPr="00F02506">
        <w:rPr>
          <w:szCs w:val="24"/>
        </w:rPr>
        <w:tab/>
      </w:r>
      <w:r w:rsidR="00292A97" w:rsidRPr="00F02506">
        <w:rPr>
          <w:szCs w:val="24"/>
          <w:u w:val="single"/>
        </w:rPr>
        <w:t>Reading</w:t>
      </w:r>
      <w:r w:rsidR="00292A97" w:rsidRPr="00F02506">
        <w:rPr>
          <w:szCs w:val="24"/>
        </w:rPr>
        <w:t xml:space="preserve">: Wa Thiongo, </w:t>
      </w:r>
      <w:r w:rsidR="00292A97" w:rsidRPr="00F02506">
        <w:rPr>
          <w:i/>
          <w:szCs w:val="24"/>
        </w:rPr>
        <w:t>Weep Not, Child</w:t>
      </w:r>
    </w:p>
    <w:p w14:paraId="0EF7A05A" w14:textId="77777777" w:rsidR="00292A97" w:rsidRPr="00F02506" w:rsidRDefault="00292A97" w:rsidP="00292A97">
      <w:pPr>
        <w:rPr>
          <w:szCs w:val="24"/>
        </w:rPr>
      </w:pPr>
    </w:p>
    <w:p w14:paraId="495CEE8B" w14:textId="61F5A11A" w:rsidR="00292A97" w:rsidRPr="00D76538" w:rsidRDefault="00292A97" w:rsidP="00D76538">
      <w:pPr>
        <w:ind w:left="1440"/>
        <w:rPr>
          <w:szCs w:val="24"/>
        </w:rPr>
      </w:pPr>
      <w:r w:rsidRPr="00F02506">
        <w:rPr>
          <w:b/>
          <w:szCs w:val="24"/>
        </w:rPr>
        <w:t>Discussion question: What was the impact of European colonial rule on African societies?</w:t>
      </w:r>
    </w:p>
    <w:p w14:paraId="0D381D25" w14:textId="77777777" w:rsidR="00292A97" w:rsidRDefault="00292A97" w:rsidP="00292A97">
      <w:pPr>
        <w:ind w:left="1440"/>
        <w:rPr>
          <w:b/>
          <w:szCs w:val="24"/>
        </w:rPr>
      </w:pPr>
    </w:p>
    <w:p w14:paraId="5AD5794F" w14:textId="2E176BCA" w:rsidR="0028121B" w:rsidRDefault="00292A97" w:rsidP="00A01317">
      <w:pPr>
        <w:ind w:left="720" w:firstLine="720"/>
        <w:rPr>
          <w:szCs w:val="24"/>
        </w:rPr>
      </w:pPr>
      <w:r>
        <w:rPr>
          <w:b/>
          <w:szCs w:val="24"/>
        </w:rPr>
        <w:t xml:space="preserve">Video: </w:t>
      </w:r>
      <w:r>
        <w:rPr>
          <w:bCs/>
          <w:szCs w:val="24"/>
        </w:rPr>
        <w:t>“End of Empire (1985): chapter 12: Kenya” 1:03:32’</w:t>
      </w:r>
      <w:r w:rsidR="0028121B">
        <w:rPr>
          <w:szCs w:val="24"/>
        </w:rPr>
        <w:t xml:space="preserve"> </w:t>
      </w:r>
    </w:p>
    <w:p w14:paraId="079F7684" w14:textId="4BBC19CD" w:rsidR="0028121B" w:rsidRPr="006E6D18" w:rsidRDefault="0028121B" w:rsidP="0028121B">
      <w:pPr>
        <w:ind w:firstLine="720"/>
        <w:rPr>
          <w:szCs w:val="24"/>
          <w:u w:val="single"/>
        </w:rPr>
      </w:pPr>
    </w:p>
    <w:p w14:paraId="6BEA9B65" w14:textId="780D848D" w:rsidR="00B3695B" w:rsidRPr="00F02506" w:rsidRDefault="00C22278" w:rsidP="004C7ECF">
      <w:pPr>
        <w:ind w:firstLine="720"/>
        <w:rPr>
          <w:szCs w:val="24"/>
        </w:rPr>
      </w:pPr>
      <w:r>
        <w:rPr>
          <w:szCs w:val="24"/>
        </w:rPr>
        <w:t>1</w:t>
      </w:r>
      <w:r w:rsidR="003B531D">
        <w:rPr>
          <w:szCs w:val="24"/>
        </w:rPr>
        <w:t>2</w:t>
      </w:r>
      <w:r w:rsidR="003034E5">
        <w:rPr>
          <w:szCs w:val="24"/>
        </w:rPr>
        <w:t xml:space="preserve"> </w:t>
      </w:r>
      <w:r w:rsidR="003B531D">
        <w:rPr>
          <w:szCs w:val="24"/>
        </w:rPr>
        <w:t>TH</w:t>
      </w:r>
      <w:r w:rsidR="003034E5" w:rsidRPr="00F02506">
        <w:rPr>
          <w:szCs w:val="24"/>
        </w:rPr>
        <w:tab/>
      </w:r>
      <w:r w:rsidR="00B3695B" w:rsidRPr="00F02506">
        <w:rPr>
          <w:szCs w:val="24"/>
        </w:rPr>
        <w:t>African Nationalism</w:t>
      </w:r>
    </w:p>
    <w:p w14:paraId="225857BF" w14:textId="77777777" w:rsidR="00B3695B" w:rsidRPr="00F02506" w:rsidRDefault="00B3695B" w:rsidP="00B3695B">
      <w:pPr>
        <w:ind w:left="720"/>
        <w:rPr>
          <w:szCs w:val="24"/>
        </w:rPr>
      </w:pPr>
      <w:r w:rsidRPr="00F02506">
        <w:rPr>
          <w:szCs w:val="24"/>
        </w:rPr>
        <w:tab/>
      </w:r>
    </w:p>
    <w:p w14:paraId="322AFD26" w14:textId="77777777" w:rsidR="00B3695B" w:rsidRDefault="00B3695B" w:rsidP="00B3695B">
      <w:pPr>
        <w:ind w:left="720" w:firstLine="720"/>
        <w:rPr>
          <w:szCs w:val="24"/>
        </w:rPr>
      </w:pPr>
      <w:r w:rsidRPr="00F02506">
        <w:rPr>
          <w:szCs w:val="24"/>
          <w:u w:val="single"/>
        </w:rPr>
        <w:t>Reading</w:t>
      </w:r>
      <w:r w:rsidRPr="00F02506">
        <w:rPr>
          <w:szCs w:val="24"/>
        </w:rPr>
        <w:t xml:space="preserve">: Frantz Fanon, “Concerning Violence” and </w:t>
      </w:r>
      <w:r w:rsidRPr="00F02506">
        <w:rPr>
          <w:szCs w:val="24"/>
          <w:u w:val="single"/>
        </w:rPr>
        <w:t>African History</w:t>
      </w:r>
      <w:r w:rsidRPr="00F02506">
        <w:rPr>
          <w:szCs w:val="24"/>
        </w:rPr>
        <w:t>, chap. 18</w:t>
      </w:r>
    </w:p>
    <w:p w14:paraId="363E6E93" w14:textId="58719CF4" w:rsidR="00B3695B" w:rsidRDefault="00B3695B" w:rsidP="00B3695B">
      <w:pPr>
        <w:ind w:left="720" w:firstLine="720"/>
        <w:rPr>
          <w:szCs w:val="24"/>
          <w:u w:val="single"/>
        </w:rPr>
      </w:pPr>
    </w:p>
    <w:p w14:paraId="1424DA17" w14:textId="77777777" w:rsidR="00B3695B" w:rsidRPr="00F02506" w:rsidRDefault="00B3695B" w:rsidP="00B3695B">
      <w:pPr>
        <w:ind w:left="720" w:firstLine="720"/>
        <w:rPr>
          <w:szCs w:val="24"/>
        </w:rPr>
      </w:pPr>
      <w:r w:rsidRPr="0007645E">
        <w:rPr>
          <w:szCs w:val="24"/>
          <w:u w:val="single"/>
        </w:rPr>
        <w:t>Video</w:t>
      </w:r>
      <w:r w:rsidRPr="00F02506">
        <w:rPr>
          <w:szCs w:val="24"/>
        </w:rPr>
        <w:t>: Basil Davidson: “The Rise of African Nationalism”</w:t>
      </w:r>
    </w:p>
    <w:p w14:paraId="64CF7247" w14:textId="77777777" w:rsidR="00B3695B" w:rsidRDefault="00B3695B" w:rsidP="00B3695B">
      <w:pPr>
        <w:rPr>
          <w:szCs w:val="24"/>
        </w:rPr>
      </w:pPr>
      <w:r w:rsidRPr="00F02506">
        <w:rPr>
          <w:szCs w:val="24"/>
        </w:rPr>
        <w:tab/>
      </w:r>
      <w:r w:rsidRPr="00F02506">
        <w:rPr>
          <w:szCs w:val="24"/>
        </w:rPr>
        <w:tab/>
      </w:r>
    </w:p>
    <w:p w14:paraId="05600A67" w14:textId="77777777" w:rsidR="00B3695B" w:rsidRDefault="00B3695B" w:rsidP="00B3695B">
      <w:pPr>
        <w:ind w:left="720" w:firstLine="720"/>
        <w:rPr>
          <w:b/>
          <w:szCs w:val="24"/>
        </w:rPr>
      </w:pPr>
      <w:r w:rsidRPr="00F02506">
        <w:rPr>
          <w:b/>
          <w:szCs w:val="24"/>
        </w:rPr>
        <w:t>What argument is Frantz Fanon making concerning violent resistance?</w:t>
      </w:r>
    </w:p>
    <w:p w14:paraId="48E4A4FE" w14:textId="507BC784" w:rsidR="0028121B" w:rsidRDefault="0028121B" w:rsidP="00BF6469">
      <w:pPr>
        <w:ind w:left="1440" w:hanging="720"/>
        <w:rPr>
          <w:szCs w:val="24"/>
        </w:rPr>
      </w:pPr>
    </w:p>
    <w:p w14:paraId="73C9E137" w14:textId="77777777" w:rsidR="00A670C5" w:rsidRPr="00C318D7" w:rsidRDefault="00A670C5" w:rsidP="00A670C5">
      <w:pPr>
        <w:rPr>
          <w:szCs w:val="24"/>
        </w:rPr>
      </w:pPr>
      <w:r>
        <w:rPr>
          <w:szCs w:val="24"/>
          <w:u w:val="single"/>
        </w:rPr>
        <w:t>Week 11</w:t>
      </w:r>
    </w:p>
    <w:p w14:paraId="1BCFD040" w14:textId="6BC395A6" w:rsidR="00705C0C" w:rsidRDefault="00A670C5" w:rsidP="00705C0C">
      <w:pPr>
        <w:rPr>
          <w:szCs w:val="24"/>
        </w:rPr>
      </w:pPr>
      <w:r>
        <w:rPr>
          <w:szCs w:val="24"/>
        </w:rPr>
        <w:t xml:space="preserve"> </w:t>
      </w:r>
    </w:p>
    <w:p w14:paraId="769CCD46" w14:textId="08312475" w:rsidR="00A87774" w:rsidRDefault="00C22278" w:rsidP="00B414F9">
      <w:pPr>
        <w:ind w:firstLine="720"/>
        <w:rPr>
          <w:szCs w:val="24"/>
        </w:rPr>
      </w:pPr>
      <w:r>
        <w:rPr>
          <w:szCs w:val="24"/>
        </w:rPr>
        <w:t>1</w:t>
      </w:r>
      <w:r w:rsidR="00A670C5">
        <w:rPr>
          <w:szCs w:val="24"/>
        </w:rPr>
        <w:t>7</w:t>
      </w:r>
      <w:r w:rsidR="003034E5" w:rsidRPr="00F02506">
        <w:rPr>
          <w:szCs w:val="24"/>
        </w:rPr>
        <w:t xml:space="preserve"> </w:t>
      </w:r>
      <w:r w:rsidR="00A670C5">
        <w:rPr>
          <w:szCs w:val="24"/>
        </w:rPr>
        <w:t>T</w:t>
      </w:r>
      <w:r w:rsidR="003034E5" w:rsidRPr="00F02506">
        <w:rPr>
          <w:szCs w:val="24"/>
        </w:rPr>
        <w:tab/>
      </w:r>
      <w:r w:rsidR="00A87774" w:rsidRPr="00F02506">
        <w:rPr>
          <w:szCs w:val="24"/>
          <w:u w:val="single"/>
        </w:rPr>
        <w:t>Reading</w:t>
      </w:r>
      <w:r w:rsidR="00A87774" w:rsidRPr="00F02506">
        <w:rPr>
          <w:szCs w:val="24"/>
        </w:rPr>
        <w:t xml:space="preserve">: Walter Rodney, </w:t>
      </w:r>
      <w:r w:rsidR="00A87774" w:rsidRPr="00F02506">
        <w:rPr>
          <w:szCs w:val="24"/>
          <w:u w:val="single"/>
        </w:rPr>
        <w:t>How Europe Underdeveloped Africa</w:t>
      </w:r>
      <w:r w:rsidR="00A87774" w:rsidRPr="00F02506">
        <w:rPr>
          <w:szCs w:val="24"/>
        </w:rPr>
        <w:t>, Chap. 6</w:t>
      </w:r>
    </w:p>
    <w:p w14:paraId="787BF9DA" w14:textId="77777777" w:rsidR="00A87774" w:rsidRPr="00F02506" w:rsidRDefault="00A87774" w:rsidP="00A87774">
      <w:pPr>
        <w:ind w:firstLine="720"/>
        <w:rPr>
          <w:szCs w:val="24"/>
          <w:u w:val="single"/>
        </w:rPr>
      </w:pPr>
      <w:r>
        <w:rPr>
          <w:szCs w:val="24"/>
        </w:rPr>
        <w:tab/>
      </w:r>
    </w:p>
    <w:p w14:paraId="1DC46657" w14:textId="63863DEC" w:rsidR="00C318D7" w:rsidRDefault="00A87774" w:rsidP="00B7189C">
      <w:pPr>
        <w:rPr>
          <w:szCs w:val="24"/>
        </w:rPr>
      </w:pPr>
      <w:r w:rsidRPr="00F02506">
        <w:rPr>
          <w:szCs w:val="24"/>
        </w:rPr>
        <w:tab/>
      </w:r>
      <w:r w:rsidRPr="00F02506">
        <w:rPr>
          <w:szCs w:val="24"/>
        </w:rPr>
        <w:tab/>
      </w:r>
      <w:r w:rsidRPr="00F02506">
        <w:rPr>
          <w:b/>
          <w:szCs w:val="24"/>
        </w:rPr>
        <w:t>Discussion question: Identify Walter Rodney’s main arguments.</w:t>
      </w:r>
    </w:p>
    <w:p w14:paraId="12053B3A" w14:textId="77777777" w:rsidR="00BE2AD6" w:rsidRDefault="00BE2AD6" w:rsidP="00BE2AD6">
      <w:pPr>
        <w:rPr>
          <w:szCs w:val="24"/>
          <w:u w:val="single"/>
        </w:rPr>
      </w:pPr>
    </w:p>
    <w:p w14:paraId="19FDF6C9" w14:textId="233AB7CB" w:rsidR="001157B4" w:rsidRPr="00F93E7A" w:rsidRDefault="00D75F75" w:rsidP="00B32C98">
      <w:pPr>
        <w:ind w:firstLine="720"/>
        <w:rPr>
          <w:szCs w:val="24"/>
        </w:rPr>
      </w:pPr>
      <w:r>
        <w:rPr>
          <w:szCs w:val="24"/>
        </w:rPr>
        <w:t>19</w:t>
      </w:r>
      <w:r w:rsidR="00D50763">
        <w:rPr>
          <w:szCs w:val="24"/>
        </w:rPr>
        <w:t xml:space="preserve"> </w:t>
      </w:r>
      <w:r>
        <w:rPr>
          <w:szCs w:val="24"/>
        </w:rPr>
        <w:t>TH</w:t>
      </w:r>
      <w:r w:rsidR="003034E5" w:rsidRPr="00F02506">
        <w:rPr>
          <w:szCs w:val="24"/>
        </w:rPr>
        <w:t xml:space="preserve"> </w:t>
      </w:r>
      <w:r w:rsidR="00080ECF" w:rsidRPr="006E6D18">
        <w:rPr>
          <w:szCs w:val="24"/>
          <w:u w:val="single"/>
        </w:rPr>
        <w:t>Reading</w:t>
      </w:r>
      <w:r w:rsidR="00080ECF">
        <w:rPr>
          <w:szCs w:val="24"/>
        </w:rPr>
        <w:t xml:space="preserve">: </w:t>
      </w:r>
      <w:r w:rsidR="006E6D18">
        <w:rPr>
          <w:szCs w:val="24"/>
        </w:rPr>
        <w:t xml:space="preserve">Aime Cesaire, </w:t>
      </w:r>
      <w:r w:rsidR="006E6D18" w:rsidRPr="007C6558">
        <w:rPr>
          <w:szCs w:val="24"/>
          <w:u w:val="single"/>
        </w:rPr>
        <w:t>Discourse on Colonialism</w:t>
      </w:r>
      <w:r w:rsidR="00F93E7A">
        <w:rPr>
          <w:szCs w:val="24"/>
        </w:rPr>
        <w:t xml:space="preserve"> (entire book)</w:t>
      </w:r>
    </w:p>
    <w:p w14:paraId="4B539037" w14:textId="77777777" w:rsidR="00210A21" w:rsidRDefault="00210A21" w:rsidP="00210A21">
      <w:pPr>
        <w:ind w:left="720" w:firstLine="720"/>
        <w:rPr>
          <w:b/>
          <w:szCs w:val="24"/>
        </w:rPr>
      </w:pPr>
    </w:p>
    <w:p w14:paraId="099C6215" w14:textId="06FCD471" w:rsidR="001157B4" w:rsidRPr="007C6558" w:rsidRDefault="00210A21" w:rsidP="00210A21">
      <w:pPr>
        <w:ind w:left="720" w:firstLine="720"/>
        <w:rPr>
          <w:szCs w:val="24"/>
          <w:u w:val="single"/>
        </w:rPr>
      </w:pPr>
      <w:r w:rsidRPr="00F02506">
        <w:rPr>
          <w:b/>
          <w:szCs w:val="24"/>
        </w:rPr>
        <w:t xml:space="preserve">Discussion question: Identify </w:t>
      </w:r>
      <w:r>
        <w:rPr>
          <w:b/>
          <w:szCs w:val="24"/>
        </w:rPr>
        <w:t>Aime Cesaire’</w:t>
      </w:r>
      <w:r w:rsidRPr="00F02506">
        <w:rPr>
          <w:b/>
          <w:szCs w:val="24"/>
        </w:rPr>
        <w:t>s main arguments</w:t>
      </w:r>
    </w:p>
    <w:p w14:paraId="7EF47A3D" w14:textId="77777777" w:rsidR="00FD1184" w:rsidRDefault="00FD1184" w:rsidP="001157B4">
      <w:pPr>
        <w:rPr>
          <w:szCs w:val="24"/>
          <w:u w:val="single"/>
        </w:rPr>
      </w:pPr>
    </w:p>
    <w:p w14:paraId="6A4D8484" w14:textId="77777777" w:rsidR="00FD1184" w:rsidRDefault="00FD1184" w:rsidP="001157B4">
      <w:pPr>
        <w:rPr>
          <w:szCs w:val="24"/>
          <w:u w:val="single"/>
        </w:rPr>
      </w:pPr>
    </w:p>
    <w:p w14:paraId="23509B06" w14:textId="77777777" w:rsidR="00F75DA5" w:rsidRDefault="00F75DA5" w:rsidP="001157B4">
      <w:pPr>
        <w:rPr>
          <w:szCs w:val="24"/>
          <w:u w:val="single"/>
        </w:rPr>
      </w:pPr>
    </w:p>
    <w:p w14:paraId="58CF80CF" w14:textId="77777777" w:rsidR="00F75DA5" w:rsidRDefault="00F75DA5" w:rsidP="001157B4">
      <w:pPr>
        <w:rPr>
          <w:szCs w:val="24"/>
          <w:u w:val="single"/>
        </w:rPr>
      </w:pPr>
    </w:p>
    <w:p w14:paraId="6B1422FC" w14:textId="6657FE9B" w:rsidR="001157B4" w:rsidRPr="00C53DAF" w:rsidRDefault="00C53DAF" w:rsidP="001157B4">
      <w:pPr>
        <w:rPr>
          <w:szCs w:val="24"/>
        </w:rPr>
      </w:pPr>
      <w:r>
        <w:rPr>
          <w:szCs w:val="24"/>
          <w:u w:val="single"/>
        </w:rPr>
        <w:t>Week 12</w:t>
      </w:r>
    </w:p>
    <w:p w14:paraId="511D00C9" w14:textId="77777777" w:rsidR="00D34E50" w:rsidRDefault="00D34E50" w:rsidP="00D34E50">
      <w:pPr>
        <w:rPr>
          <w:szCs w:val="24"/>
        </w:rPr>
      </w:pPr>
      <w:r>
        <w:rPr>
          <w:szCs w:val="24"/>
        </w:rPr>
        <w:tab/>
      </w:r>
      <w:r>
        <w:rPr>
          <w:szCs w:val="24"/>
        </w:rPr>
        <w:tab/>
      </w:r>
    </w:p>
    <w:p w14:paraId="0B08292E" w14:textId="77777777" w:rsidR="008A2194" w:rsidRDefault="00C86201" w:rsidP="00CC4B9B">
      <w:pPr>
        <w:ind w:left="720"/>
        <w:rPr>
          <w:szCs w:val="24"/>
          <w:u w:val="single"/>
        </w:rPr>
      </w:pPr>
      <w:r>
        <w:rPr>
          <w:szCs w:val="24"/>
        </w:rPr>
        <w:t>2</w:t>
      </w:r>
      <w:r w:rsidR="008E15F5">
        <w:rPr>
          <w:szCs w:val="24"/>
        </w:rPr>
        <w:t>4</w:t>
      </w:r>
      <w:r w:rsidR="003034E5" w:rsidRPr="00F02506">
        <w:rPr>
          <w:szCs w:val="24"/>
        </w:rPr>
        <w:t xml:space="preserve"> </w:t>
      </w:r>
      <w:r w:rsidR="00556D1F">
        <w:rPr>
          <w:szCs w:val="24"/>
        </w:rPr>
        <w:t>T</w:t>
      </w:r>
      <w:r w:rsidR="00D34E50">
        <w:rPr>
          <w:szCs w:val="24"/>
        </w:rPr>
        <w:tab/>
      </w:r>
      <w:r w:rsidR="008A2194" w:rsidRPr="00F02506">
        <w:rPr>
          <w:szCs w:val="24"/>
          <w:u w:val="single"/>
        </w:rPr>
        <w:t>Reading</w:t>
      </w:r>
      <w:r w:rsidR="008A2194" w:rsidRPr="00F02506">
        <w:rPr>
          <w:szCs w:val="24"/>
        </w:rPr>
        <w:t xml:space="preserve">: </w:t>
      </w:r>
      <w:proofErr w:type="spellStart"/>
      <w:r w:rsidR="008A2194" w:rsidRPr="00F02506">
        <w:rPr>
          <w:szCs w:val="24"/>
        </w:rPr>
        <w:t>Boahen</w:t>
      </w:r>
      <w:proofErr w:type="spellEnd"/>
      <w:r w:rsidR="008A2194" w:rsidRPr="00F02506">
        <w:rPr>
          <w:szCs w:val="24"/>
        </w:rPr>
        <w:t xml:space="preserve">, “The Colonial Impact” in </w:t>
      </w:r>
      <w:r w:rsidR="008A2194" w:rsidRPr="00F02506">
        <w:rPr>
          <w:szCs w:val="24"/>
          <w:u w:val="single"/>
        </w:rPr>
        <w:t>African Perspectives on Colonialism</w:t>
      </w:r>
    </w:p>
    <w:p w14:paraId="53207D1C" w14:textId="77777777" w:rsidR="008A2194" w:rsidRPr="005869B6" w:rsidRDefault="008A2194" w:rsidP="008A2194">
      <w:pPr>
        <w:ind w:firstLine="720"/>
        <w:rPr>
          <w:szCs w:val="24"/>
        </w:rPr>
      </w:pPr>
      <w:r>
        <w:rPr>
          <w:szCs w:val="24"/>
        </w:rPr>
        <w:tab/>
      </w:r>
      <w:r>
        <w:rPr>
          <w:szCs w:val="24"/>
          <w:u w:val="single"/>
        </w:rPr>
        <w:t>Reading</w:t>
      </w:r>
      <w:r>
        <w:rPr>
          <w:szCs w:val="24"/>
        </w:rPr>
        <w:t xml:space="preserve">: Todd Moss, </w:t>
      </w:r>
      <w:r>
        <w:rPr>
          <w:szCs w:val="24"/>
          <w:u w:val="single"/>
        </w:rPr>
        <w:t>African Development</w:t>
      </w:r>
      <w:r>
        <w:rPr>
          <w:szCs w:val="24"/>
        </w:rPr>
        <w:t xml:space="preserve">, chap. 2. </w:t>
      </w:r>
    </w:p>
    <w:p w14:paraId="206C8C3E" w14:textId="77777777" w:rsidR="008A2194" w:rsidRDefault="008A2194" w:rsidP="008A2194">
      <w:pPr>
        <w:ind w:firstLine="720"/>
        <w:rPr>
          <w:szCs w:val="24"/>
          <w:u w:val="single"/>
        </w:rPr>
      </w:pPr>
    </w:p>
    <w:p w14:paraId="7F4CDDAB" w14:textId="77777777" w:rsidR="008A2194" w:rsidRDefault="008A2194" w:rsidP="008A2194">
      <w:pPr>
        <w:ind w:left="1440" w:firstLine="60"/>
        <w:rPr>
          <w:b/>
          <w:szCs w:val="24"/>
        </w:rPr>
      </w:pPr>
      <w:r w:rsidRPr="00F02506">
        <w:rPr>
          <w:b/>
          <w:szCs w:val="24"/>
        </w:rPr>
        <w:t xml:space="preserve">Discussion question: In your overall assessment, was colonial rule beneficial or detrimental to African </w:t>
      </w:r>
      <w:r>
        <w:rPr>
          <w:b/>
          <w:szCs w:val="24"/>
        </w:rPr>
        <w:t xml:space="preserve">economies, </w:t>
      </w:r>
      <w:r w:rsidRPr="00F02506">
        <w:rPr>
          <w:b/>
          <w:szCs w:val="24"/>
        </w:rPr>
        <w:t>societies, and cultures?</w:t>
      </w:r>
    </w:p>
    <w:p w14:paraId="42E0DD56" w14:textId="77777777" w:rsidR="008A2194" w:rsidRDefault="008A2194" w:rsidP="008A2194">
      <w:pPr>
        <w:ind w:left="1440"/>
        <w:rPr>
          <w:b/>
          <w:szCs w:val="24"/>
        </w:rPr>
      </w:pPr>
    </w:p>
    <w:p w14:paraId="6AE7F9D1" w14:textId="139D8871" w:rsidR="00C86201" w:rsidRDefault="008A2194" w:rsidP="00CC4B9B">
      <w:pPr>
        <w:ind w:left="1440"/>
        <w:rPr>
          <w:szCs w:val="24"/>
        </w:rPr>
      </w:pPr>
      <w:r>
        <w:rPr>
          <w:szCs w:val="24"/>
        </w:rPr>
        <w:t xml:space="preserve">Video: “Africa: States of Independence – the Scramble for Africa” 44:54’ </w:t>
      </w:r>
    </w:p>
    <w:p w14:paraId="43C60A5B" w14:textId="77777777" w:rsidR="006B5587" w:rsidRDefault="006B5587" w:rsidP="003034E5">
      <w:pPr>
        <w:rPr>
          <w:szCs w:val="24"/>
        </w:rPr>
      </w:pPr>
    </w:p>
    <w:p w14:paraId="44BFC799" w14:textId="614479CC" w:rsidR="006B5587" w:rsidRPr="009131A6" w:rsidRDefault="006B5587" w:rsidP="003034E5">
      <w:pPr>
        <w:rPr>
          <w:b/>
          <w:bCs/>
          <w:szCs w:val="24"/>
        </w:rPr>
      </w:pPr>
      <w:r>
        <w:rPr>
          <w:szCs w:val="24"/>
        </w:rPr>
        <w:tab/>
      </w:r>
      <w:r>
        <w:rPr>
          <w:szCs w:val="24"/>
        </w:rPr>
        <w:tab/>
      </w:r>
      <w:r w:rsidR="009131A6">
        <w:rPr>
          <w:b/>
          <w:bCs/>
          <w:szCs w:val="24"/>
        </w:rPr>
        <w:t>Thanksgiving</w:t>
      </w:r>
      <w:r w:rsidR="00306105">
        <w:rPr>
          <w:b/>
          <w:bCs/>
          <w:szCs w:val="24"/>
        </w:rPr>
        <w:t>, Nov. 25-30</w:t>
      </w:r>
    </w:p>
    <w:p w14:paraId="2E1BFAEC" w14:textId="77777777" w:rsidR="00056E35" w:rsidRDefault="00056E35" w:rsidP="003034E5">
      <w:pPr>
        <w:rPr>
          <w:szCs w:val="24"/>
        </w:rPr>
      </w:pPr>
    </w:p>
    <w:p w14:paraId="74FCAA49" w14:textId="29B55F76" w:rsidR="00C86201" w:rsidRDefault="00FD1763" w:rsidP="003034E5">
      <w:pPr>
        <w:rPr>
          <w:szCs w:val="24"/>
        </w:rPr>
      </w:pPr>
      <w:r>
        <w:rPr>
          <w:szCs w:val="24"/>
        </w:rPr>
        <w:t xml:space="preserve">Week </w:t>
      </w:r>
      <w:r w:rsidR="00696DF1">
        <w:rPr>
          <w:szCs w:val="24"/>
        </w:rPr>
        <w:t>13</w:t>
      </w:r>
    </w:p>
    <w:p w14:paraId="05ECB77C" w14:textId="77777777" w:rsidR="00056E35" w:rsidRDefault="00056E35" w:rsidP="001A2E60">
      <w:pPr>
        <w:rPr>
          <w:szCs w:val="24"/>
          <w:u w:val="single"/>
        </w:rPr>
      </w:pPr>
    </w:p>
    <w:p w14:paraId="494764CB" w14:textId="77777777" w:rsidR="00D441FB" w:rsidRDefault="001A2E60" w:rsidP="00232084">
      <w:pPr>
        <w:rPr>
          <w:szCs w:val="24"/>
        </w:rPr>
      </w:pPr>
      <w:r w:rsidRPr="00696D5C">
        <w:rPr>
          <w:szCs w:val="24"/>
          <w:u w:val="single"/>
        </w:rPr>
        <w:t>Dec.</w:t>
      </w:r>
      <w:r w:rsidR="00056E35">
        <w:rPr>
          <w:szCs w:val="24"/>
        </w:rPr>
        <w:tab/>
      </w:r>
      <w:r w:rsidR="005F7A59">
        <w:rPr>
          <w:szCs w:val="24"/>
        </w:rPr>
        <w:t>01</w:t>
      </w:r>
      <w:r w:rsidR="003034E5" w:rsidRPr="00F02506">
        <w:rPr>
          <w:szCs w:val="24"/>
        </w:rPr>
        <w:t xml:space="preserve"> </w:t>
      </w:r>
      <w:r w:rsidR="005F7A59">
        <w:rPr>
          <w:szCs w:val="24"/>
        </w:rPr>
        <w:t>T</w:t>
      </w:r>
      <w:r w:rsidR="003034E5" w:rsidRPr="00F02506">
        <w:rPr>
          <w:szCs w:val="24"/>
        </w:rPr>
        <w:tab/>
      </w:r>
      <w:r w:rsidR="00D441FB" w:rsidRPr="00F02506">
        <w:rPr>
          <w:szCs w:val="24"/>
        </w:rPr>
        <w:t>The Challenge of Nation Building in Africa</w:t>
      </w:r>
    </w:p>
    <w:p w14:paraId="52F2A74C" w14:textId="77777777" w:rsidR="00D441FB" w:rsidRDefault="00D441FB" w:rsidP="00D441FB">
      <w:pPr>
        <w:ind w:left="1440" w:hanging="720"/>
        <w:rPr>
          <w:szCs w:val="24"/>
        </w:rPr>
      </w:pPr>
    </w:p>
    <w:p w14:paraId="4208E97F" w14:textId="77777777" w:rsidR="00D441FB" w:rsidRPr="005869B6" w:rsidRDefault="00D441FB" w:rsidP="00D441FB">
      <w:pPr>
        <w:ind w:left="1440" w:hanging="720"/>
        <w:rPr>
          <w:szCs w:val="24"/>
        </w:rPr>
      </w:pPr>
      <w:r>
        <w:rPr>
          <w:szCs w:val="24"/>
        </w:rPr>
        <w:tab/>
      </w:r>
      <w:r>
        <w:rPr>
          <w:szCs w:val="24"/>
          <w:u w:val="single"/>
        </w:rPr>
        <w:t>Reading</w:t>
      </w:r>
      <w:r>
        <w:rPr>
          <w:szCs w:val="24"/>
        </w:rPr>
        <w:t xml:space="preserve">: Todd Moss, </w:t>
      </w:r>
      <w:r>
        <w:rPr>
          <w:szCs w:val="24"/>
          <w:u w:val="single"/>
        </w:rPr>
        <w:t>African Development</w:t>
      </w:r>
      <w:r>
        <w:rPr>
          <w:szCs w:val="24"/>
        </w:rPr>
        <w:t>, chap. 1, 3-5</w:t>
      </w:r>
    </w:p>
    <w:p w14:paraId="6AF293A3" w14:textId="77777777" w:rsidR="00D441FB" w:rsidRDefault="00D441FB" w:rsidP="00D441FB">
      <w:pPr>
        <w:ind w:left="720"/>
        <w:rPr>
          <w:szCs w:val="24"/>
        </w:rPr>
      </w:pPr>
    </w:p>
    <w:p w14:paraId="7716C0A2" w14:textId="77777777" w:rsidR="00D441FB" w:rsidRDefault="00D441FB" w:rsidP="00D441FB">
      <w:pPr>
        <w:ind w:left="720" w:firstLine="720"/>
        <w:rPr>
          <w:szCs w:val="24"/>
        </w:rPr>
      </w:pPr>
      <w:r w:rsidRPr="00F02506">
        <w:rPr>
          <w:szCs w:val="24"/>
        </w:rPr>
        <w:t>Discussion o</w:t>
      </w:r>
      <w:r>
        <w:rPr>
          <w:szCs w:val="24"/>
        </w:rPr>
        <w:t>f</w:t>
      </w:r>
      <w:r w:rsidRPr="00F02506">
        <w:rPr>
          <w:szCs w:val="24"/>
        </w:rPr>
        <w:t xml:space="preserve"> Internal and External Factors of Nation Building</w:t>
      </w:r>
    </w:p>
    <w:p w14:paraId="3EE900C3" w14:textId="77777777" w:rsidR="00D441FB" w:rsidRDefault="00D441FB" w:rsidP="00D441FB">
      <w:pPr>
        <w:ind w:left="1440"/>
        <w:rPr>
          <w:szCs w:val="24"/>
        </w:rPr>
      </w:pPr>
    </w:p>
    <w:p w14:paraId="0BCF00B3" w14:textId="77777777" w:rsidR="00D441FB" w:rsidRDefault="00D441FB" w:rsidP="00D441FB">
      <w:pPr>
        <w:ind w:left="1440"/>
        <w:rPr>
          <w:szCs w:val="24"/>
        </w:rPr>
      </w:pPr>
      <w:r>
        <w:rPr>
          <w:szCs w:val="24"/>
          <w:u w:val="single"/>
        </w:rPr>
        <w:t xml:space="preserve">Video: </w:t>
      </w:r>
      <w:r>
        <w:rPr>
          <w:szCs w:val="24"/>
        </w:rPr>
        <w:t>“The New Scramble for Africa/Empire” 47:32</w:t>
      </w:r>
    </w:p>
    <w:p w14:paraId="1F5A8DEC" w14:textId="77777777" w:rsidR="00D441FB" w:rsidRDefault="00D441FB" w:rsidP="00D441FB">
      <w:pPr>
        <w:ind w:left="1440"/>
        <w:rPr>
          <w:szCs w:val="24"/>
        </w:rPr>
      </w:pPr>
    </w:p>
    <w:p w14:paraId="1E419FA5" w14:textId="7157F1AF" w:rsidR="003266F2" w:rsidRDefault="0054468A" w:rsidP="003266F2">
      <w:pPr>
        <w:ind w:firstLine="720"/>
        <w:rPr>
          <w:szCs w:val="24"/>
        </w:rPr>
      </w:pPr>
      <w:r>
        <w:rPr>
          <w:szCs w:val="24"/>
        </w:rPr>
        <w:t>3</w:t>
      </w:r>
      <w:r w:rsidR="003034E5" w:rsidRPr="00F02506">
        <w:rPr>
          <w:szCs w:val="24"/>
        </w:rPr>
        <w:t xml:space="preserve"> </w:t>
      </w:r>
      <w:r w:rsidR="005F7A59">
        <w:rPr>
          <w:szCs w:val="24"/>
        </w:rPr>
        <w:t>TH</w:t>
      </w:r>
      <w:r w:rsidR="003034E5" w:rsidRPr="00F02506">
        <w:rPr>
          <w:szCs w:val="24"/>
        </w:rPr>
        <w:tab/>
      </w:r>
      <w:r w:rsidR="00D12F4E">
        <w:rPr>
          <w:lang w:eastAsia="x-none"/>
        </w:rPr>
        <w:t xml:space="preserve"> </w:t>
      </w:r>
      <w:r w:rsidR="003266F2">
        <w:rPr>
          <w:szCs w:val="24"/>
        </w:rPr>
        <w:t>The Challenge of Nation-Building</w:t>
      </w:r>
    </w:p>
    <w:p w14:paraId="569632BD" w14:textId="77777777" w:rsidR="003266F2" w:rsidRDefault="003266F2" w:rsidP="003266F2">
      <w:pPr>
        <w:rPr>
          <w:szCs w:val="24"/>
        </w:rPr>
      </w:pPr>
    </w:p>
    <w:p w14:paraId="5B256688" w14:textId="1BE5CACB" w:rsidR="003266F2" w:rsidRDefault="003266F2" w:rsidP="003266F2">
      <w:pPr>
        <w:rPr>
          <w:szCs w:val="24"/>
        </w:rPr>
      </w:pPr>
      <w:r>
        <w:rPr>
          <w:szCs w:val="24"/>
        </w:rPr>
        <w:tab/>
      </w:r>
      <w:r>
        <w:rPr>
          <w:szCs w:val="24"/>
        </w:rPr>
        <w:tab/>
      </w:r>
      <w:r w:rsidRPr="00D34E50">
        <w:rPr>
          <w:szCs w:val="24"/>
          <w:u w:val="single"/>
        </w:rPr>
        <w:t>R</w:t>
      </w:r>
      <w:r w:rsidR="007C24E9">
        <w:rPr>
          <w:szCs w:val="24"/>
          <w:u w:val="single"/>
        </w:rPr>
        <w:t>equired r</w:t>
      </w:r>
      <w:r w:rsidRPr="00D34E50">
        <w:rPr>
          <w:szCs w:val="24"/>
          <w:u w:val="single"/>
        </w:rPr>
        <w:t>eading</w:t>
      </w:r>
      <w:r>
        <w:rPr>
          <w:szCs w:val="24"/>
        </w:rPr>
        <w:t xml:space="preserve">: </w:t>
      </w:r>
      <w:r w:rsidRPr="00E35CFB">
        <w:rPr>
          <w:szCs w:val="24"/>
          <w:u w:val="single"/>
        </w:rPr>
        <w:t>African</w:t>
      </w:r>
      <w:r>
        <w:rPr>
          <w:szCs w:val="24"/>
          <w:u w:val="single"/>
        </w:rPr>
        <w:t xml:space="preserve"> Development</w:t>
      </w:r>
      <w:r>
        <w:rPr>
          <w:szCs w:val="24"/>
        </w:rPr>
        <w:t>, chaps. 6-10, 11-13</w:t>
      </w:r>
    </w:p>
    <w:p w14:paraId="44DB627F" w14:textId="77777777" w:rsidR="003266F2" w:rsidRDefault="003266F2" w:rsidP="003266F2"/>
    <w:p w14:paraId="2F5E7BFA" w14:textId="77777777" w:rsidR="003266F2" w:rsidRDefault="003266F2" w:rsidP="003266F2">
      <w:pPr>
        <w:ind w:left="1440"/>
        <w:rPr>
          <w:szCs w:val="24"/>
        </w:rPr>
      </w:pPr>
      <w:r>
        <w:rPr>
          <w:szCs w:val="24"/>
        </w:rPr>
        <w:t>Video: “The Looting Machine: Warlords, Oligarchs, Corporations, Smugglers, and the Theft of Africa’s Wealth” YouTube (2015) 52’26’’</w:t>
      </w:r>
    </w:p>
    <w:p w14:paraId="56C6F77E" w14:textId="77777777" w:rsidR="003266F2" w:rsidRDefault="003266F2" w:rsidP="003266F2">
      <w:pPr>
        <w:rPr>
          <w:szCs w:val="24"/>
        </w:rPr>
      </w:pPr>
    </w:p>
    <w:p w14:paraId="2A11762A" w14:textId="713CA7C9" w:rsidR="003266F2" w:rsidRPr="00F02506" w:rsidRDefault="003266F2" w:rsidP="003266F2">
      <w:pPr>
        <w:ind w:left="1440"/>
        <w:rPr>
          <w:bCs/>
          <w:szCs w:val="24"/>
        </w:rPr>
      </w:pPr>
      <w:r w:rsidRPr="00F02506">
        <w:rPr>
          <w:b/>
          <w:szCs w:val="24"/>
        </w:rPr>
        <w:t xml:space="preserve">Hard-Copy of 5-page Research Paper on the </w:t>
      </w:r>
      <w:proofErr w:type="gramStart"/>
      <w:r w:rsidR="003656E2">
        <w:rPr>
          <w:b/>
          <w:szCs w:val="24"/>
        </w:rPr>
        <w:t>B</w:t>
      </w:r>
      <w:r w:rsidRPr="00F02506">
        <w:rPr>
          <w:b/>
          <w:szCs w:val="24"/>
        </w:rPr>
        <w:t>ritish-</w:t>
      </w:r>
      <w:r w:rsidR="003656E2">
        <w:rPr>
          <w:b/>
          <w:szCs w:val="24"/>
        </w:rPr>
        <w:t>Zulu</w:t>
      </w:r>
      <w:proofErr w:type="gramEnd"/>
      <w:r w:rsidRPr="00F02506">
        <w:rPr>
          <w:b/>
          <w:szCs w:val="24"/>
        </w:rPr>
        <w:t xml:space="preserve"> War due </w:t>
      </w:r>
      <w:r>
        <w:rPr>
          <w:b/>
          <w:szCs w:val="24"/>
        </w:rPr>
        <w:t>in</w:t>
      </w:r>
      <w:r w:rsidRPr="00F02506">
        <w:rPr>
          <w:b/>
          <w:szCs w:val="24"/>
        </w:rPr>
        <w:t xml:space="preserve"> </w:t>
      </w:r>
      <w:r>
        <w:rPr>
          <w:b/>
          <w:szCs w:val="24"/>
        </w:rPr>
        <w:t>class</w:t>
      </w:r>
      <w:r w:rsidRPr="00F02506">
        <w:rPr>
          <w:b/>
          <w:szCs w:val="24"/>
        </w:rPr>
        <w:t>; also send a copy to the instructor as email attachment.</w:t>
      </w:r>
    </w:p>
    <w:p w14:paraId="5647B2D5" w14:textId="7AEEF77B" w:rsidR="00D13397" w:rsidRDefault="00D13397" w:rsidP="00886F06">
      <w:pPr>
        <w:rPr>
          <w:lang w:eastAsia="x-none"/>
        </w:rPr>
      </w:pPr>
    </w:p>
    <w:p w14:paraId="06EBC695" w14:textId="32959E49" w:rsidR="000D7A13" w:rsidRDefault="000D7A13" w:rsidP="000D7A13">
      <w:pPr>
        <w:rPr>
          <w:szCs w:val="24"/>
        </w:rPr>
      </w:pPr>
      <w:r w:rsidRPr="00C86201">
        <w:rPr>
          <w:szCs w:val="24"/>
          <w:u w:val="single"/>
        </w:rPr>
        <w:t>Week</w:t>
      </w:r>
      <w:r>
        <w:rPr>
          <w:szCs w:val="24"/>
        </w:rPr>
        <w:t xml:space="preserve"> 14</w:t>
      </w:r>
    </w:p>
    <w:p w14:paraId="688D11AB" w14:textId="77777777" w:rsidR="000D7A13" w:rsidRDefault="000D7A13" w:rsidP="003034E5">
      <w:pPr>
        <w:rPr>
          <w:lang w:eastAsia="x-none"/>
        </w:rPr>
      </w:pPr>
    </w:p>
    <w:p w14:paraId="1A20AA39" w14:textId="751F52E8" w:rsidR="009A474A" w:rsidRDefault="00D13397" w:rsidP="003034E5">
      <w:pPr>
        <w:rPr>
          <w:lang w:eastAsia="x-none"/>
        </w:rPr>
      </w:pPr>
      <w:r>
        <w:rPr>
          <w:lang w:eastAsia="x-none"/>
        </w:rPr>
        <w:tab/>
      </w:r>
      <w:r w:rsidR="00235381">
        <w:rPr>
          <w:lang w:eastAsia="x-none"/>
        </w:rPr>
        <w:t>08 T</w:t>
      </w:r>
      <w:r>
        <w:rPr>
          <w:lang w:eastAsia="x-none"/>
        </w:rPr>
        <w:tab/>
      </w:r>
      <w:r w:rsidR="006A0787">
        <w:rPr>
          <w:lang w:eastAsia="x-none"/>
        </w:rPr>
        <w:t>Chin</w:t>
      </w:r>
      <w:r w:rsidR="0001461A">
        <w:rPr>
          <w:lang w:eastAsia="x-none"/>
        </w:rPr>
        <w:t>ese Influence in Africa</w:t>
      </w:r>
    </w:p>
    <w:p w14:paraId="52B65F32" w14:textId="6E364034" w:rsidR="0001461A" w:rsidRDefault="0001461A" w:rsidP="003034E5">
      <w:pPr>
        <w:rPr>
          <w:lang w:eastAsia="x-none"/>
        </w:rPr>
      </w:pPr>
    </w:p>
    <w:p w14:paraId="5DB8081E" w14:textId="064059CE" w:rsidR="0001461A" w:rsidRPr="007C24E9" w:rsidRDefault="0001461A" w:rsidP="003034E5">
      <w:pPr>
        <w:rPr>
          <w:lang w:eastAsia="x-none"/>
        </w:rPr>
      </w:pPr>
      <w:r>
        <w:rPr>
          <w:lang w:eastAsia="x-none"/>
        </w:rPr>
        <w:tab/>
      </w:r>
      <w:r>
        <w:rPr>
          <w:lang w:eastAsia="x-none"/>
        </w:rPr>
        <w:tab/>
      </w:r>
      <w:r w:rsidR="007C24E9">
        <w:rPr>
          <w:u w:val="single"/>
          <w:lang w:eastAsia="x-none"/>
        </w:rPr>
        <w:t>Required reading: TB</w:t>
      </w:r>
      <w:r w:rsidR="0046046F">
        <w:rPr>
          <w:u w:val="single"/>
          <w:lang w:eastAsia="x-none"/>
        </w:rPr>
        <w:t>A</w:t>
      </w:r>
    </w:p>
    <w:p w14:paraId="138815D2" w14:textId="155B1DC4" w:rsidR="009A474A" w:rsidRDefault="009A474A" w:rsidP="003034E5">
      <w:pPr>
        <w:rPr>
          <w:lang w:eastAsia="x-none"/>
        </w:rPr>
      </w:pPr>
      <w:r>
        <w:rPr>
          <w:lang w:eastAsia="x-none"/>
        </w:rPr>
        <w:tab/>
      </w:r>
    </w:p>
    <w:p w14:paraId="2E1B6563" w14:textId="7F9180CA" w:rsidR="00D12F4E" w:rsidRDefault="006646CA" w:rsidP="006646CA">
      <w:pPr>
        <w:ind w:firstLine="720"/>
        <w:rPr>
          <w:szCs w:val="24"/>
        </w:rPr>
      </w:pPr>
      <w:r>
        <w:rPr>
          <w:lang w:eastAsia="x-none"/>
        </w:rPr>
        <w:t>10</w:t>
      </w:r>
      <w:r w:rsidR="006361E4">
        <w:rPr>
          <w:lang w:eastAsia="x-none"/>
        </w:rPr>
        <w:t xml:space="preserve"> TH</w:t>
      </w:r>
      <w:r>
        <w:rPr>
          <w:lang w:eastAsia="x-none"/>
        </w:rPr>
        <w:tab/>
      </w:r>
      <w:r w:rsidR="00D13397">
        <w:rPr>
          <w:lang w:eastAsia="x-none"/>
        </w:rPr>
        <w:t>Concluding Remarks</w:t>
      </w:r>
      <w:r w:rsidR="00D12F4E">
        <w:rPr>
          <w:szCs w:val="24"/>
        </w:rPr>
        <w:t xml:space="preserve"> </w:t>
      </w:r>
    </w:p>
    <w:p w14:paraId="1EEA6F01" w14:textId="77777777" w:rsidR="00C86201" w:rsidRDefault="00C86201" w:rsidP="003034E5">
      <w:pPr>
        <w:rPr>
          <w:szCs w:val="24"/>
        </w:rPr>
      </w:pPr>
    </w:p>
    <w:p w14:paraId="35773F29" w14:textId="2BFA6252" w:rsidR="004D1CF0" w:rsidRPr="000B25EA" w:rsidRDefault="009232E0" w:rsidP="004D1CF0">
      <w:pPr>
        <w:ind w:firstLine="720"/>
        <w:rPr>
          <w:b/>
          <w:bCs/>
          <w:color w:val="000000"/>
          <w:szCs w:val="24"/>
        </w:rPr>
      </w:pPr>
      <w:r>
        <w:rPr>
          <w:color w:val="000000"/>
          <w:szCs w:val="24"/>
        </w:rPr>
        <w:t>13</w:t>
      </w:r>
      <w:r w:rsidR="004D1CF0">
        <w:rPr>
          <w:color w:val="000000"/>
          <w:szCs w:val="24"/>
        </w:rPr>
        <w:t>-</w:t>
      </w:r>
      <w:r>
        <w:rPr>
          <w:color w:val="000000"/>
          <w:szCs w:val="24"/>
        </w:rPr>
        <w:t>1</w:t>
      </w:r>
      <w:r w:rsidR="000B25EA">
        <w:rPr>
          <w:color w:val="000000"/>
          <w:szCs w:val="24"/>
        </w:rPr>
        <w:t>8</w:t>
      </w:r>
      <w:r w:rsidR="004D1CF0">
        <w:rPr>
          <w:color w:val="000000"/>
          <w:szCs w:val="24"/>
        </w:rPr>
        <w:tab/>
      </w:r>
      <w:r w:rsidR="000B25EA">
        <w:rPr>
          <w:b/>
          <w:bCs/>
          <w:color w:val="000000"/>
          <w:szCs w:val="24"/>
        </w:rPr>
        <w:t>Final Exams</w:t>
      </w:r>
    </w:p>
    <w:p w14:paraId="3ABED6CB" w14:textId="71BA6762" w:rsidR="004D1CF0" w:rsidRDefault="004D1CF0" w:rsidP="004D1CF0">
      <w:pPr>
        <w:rPr>
          <w:b/>
          <w:bCs/>
          <w:color w:val="000000"/>
          <w:szCs w:val="24"/>
        </w:rPr>
      </w:pPr>
    </w:p>
    <w:p w14:paraId="46430DDA" w14:textId="72316B0B" w:rsidR="004D1CF0" w:rsidRPr="006D0AA7" w:rsidRDefault="004D1CF0" w:rsidP="006D0AA7">
      <w:pPr>
        <w:ind w:left="1440"/>
        <w:rPr>
          <w:bCs/>
          <w:szCs w:val="24"/>
        </w:rPr>
      </w:pPr>
      <w:r>
        <w:rPr>
          <w:b/>
          <w:szCs w:val="24"/>
        </w:rPr>
        <w:lastRenderedPageBreak/>
        <w:t xml:space="preserve">Send your exam to the instructor as email attachment without code permission features </w:t>
      </w:r>
      <w:r>
        <w:rPr>
          <w:bCs/>
          <w:szCs w:val="24"/>
        </w:rPr>
        <w:t>(</w:t>
      </w:r>
      <w:r w:rsidRPr="00CF050A">
        <w:rPr>
          <w:bCs/>
          <w:szCs w:val="24"/>
        </w:rPr>
        <w:t>Times New Roman 12</w:t>
      </w:r>
      <w:r w:rsidR="0002364A">
        <w:rPr>
          <w:bCs/>
          <w:szCs w:val="24"/>
        </w:rPr>
        <w:t>)</w:t>
      </w:r>
    </w:p>
    <w:p w14:paraId="4FEA7066" w14:textId="3A094979" w:rsidR="00CF050A" w:rsidRDefault="00CF050A" w:rsidP="004D1CF0">
      <w:pPr>
        <w:pStyle w:val="Heading3"/>
        <w:jc w:val="left"/>
        <w:rPr>
          <w:b w:val="0"/>
          <w:szCs w:val="24"/>
        </w:rPr>
      </w:pPr>
      <w:r>
        <w:rPr>
          <w:bCs/>
          <w:sz w:val="24"/>
          <w:szCs w:val="24"/>
          <w:lang w:val="en-US"/>
        </w:rPr>
        <w:tab/>
      </w:r>
    </w:p>
    <w:p w14:paraId="28581A37" w14:textId="0BE36C7A" w:rsidR="003034E5" w:rsidRPr="00F02506" w:rsidRDefault="003034E5" w:rsidP="003034E5">
      <w:pPr>
        <w:ind w:firstLine="720"/>
        <w:rPr>
          <w:szCs w:val="24"/>
        </w:rPr>
      </w:pPr>
      <w:proofErr w:type="spellStart"/>
      <w:r w:rsidRPr="00F02506">
        <w:rPr>
          <w:szCs w:val="24"/>
        </w:rPr>
        <w:t>C’est</w:t>
      </w:r>
      <w:proofErr w:type="spellEnd"/>
      <w:r w:rsidRPr="00F02506">
        <w:rPr>
          <w:szCs w:val="24"/>
        </w:rPr>
        <w:t xml:space="preserve"> </w:t>
      </w:r>
      <w:proofErr w:type="spellStart"/>
      <w:r w:rsidRPr="00F02506">
        <w:rPr>
          <w:szCs w:val="24"/>
        </w:rPr>
        <w:t>fini</w:t>
      </w:r>
      <w:proofErr w:type="spellEnd"/>
      <w:r w:rsidR="00CF050A">
        <w:rPr>
          <w:szCs w:val="24"/>
        </w:rPr>
        <w:t>.</w:t>
      </w:r>
      <w:r w:rsidRPr="00F02506">
        <w:rPr>
          <w:szCs w:val="24"/>
        </w:rPr>
        <w:t xml:space="preserve">  </w:t>
      </w:r>
      <w:r w:rsidR="00CF050A" w:rsidRPr="00F02506">
        <w:rPr>
          <w:szCs w:val="24"/>
        </w:rPr>
        <w:t>That is</w:t>
      </w:r>
      <w:r w:rsidRPr="00F02506">
        <w:rPr>
          <w:szCs w:val="24"/>
        </w:rPr>
        <w:t xml:space="preserve"> all folks. Have a good </w:t>
      </w:r>
      <w:r w:rsidR="00197628">
        <w:rPr>
          <w:szCs w:val="24"/>
        </w:rPr>
        <w:t>Winter Break</w:t>
      </w:r>
      <w:r w:rsidRPr="00F02506">
        <w:rPr>
          <w:szCs w:val="24"/>
        </w:rPr>
        <w:t>!</w:t>
      </w:r>
    </w:p>
    <w:p w14:paraId="56F2760A" w14:textId="7CB3F24E" w:rsidR="003034E5" w:rsidRDefault="003034E5" w:rsidP="00FA5D2F">
      <w:pPr>
        <w:jc w:val="center"/>
        <w:rPr>
          <w:b/>
          <w:szCs w:val="24"/>
        </w:rPr>
      </w:pPr>
      <w:r w:rsidRPr="00F02506">
        <w:rPr>
          <w:szCs w:val="24"/>
        </w:rPr>
        <w:br w:type="page"/>
      </w:r>
      <w:r w:rsidR="006558FF">
        <w:rPr>
          <w:b/>
          <w:szCs w:val="24"/>
        </w:rPr>
        <w:lastRenderedPageBreak/>
        <w:t>Anglo-Zulu W</w:t>
      </w:r>
      <w:r w:rsidRPr="00F02506">
        <w:rPr>
          <w:b/>
          <w:szCs w:val="24"/>
        </w:rPr>
        <w:t>ar Books in the Bryn Mawr</w:t>
      </w:r>
    </w:p>
    <w:p w14:paraId="6A4FC4FD" w14:textId="77777777" w:rsidR="00FA5D2F" w:rsidRPr="00F02506" w:rsidRDefault="00FA5D2F" w:rsidP="00FA5D2F">
      <w:pPr>
        <w:jc w:val="center"/>
        <w:rPr>
          <w:b/>
          <w:szCs w:val="24"/>
        </w:rPr>
      </w:pPr>
    </w:p>
    <w:p w14:paraId="2EA7311B" w14:textId="77777777" w:rsidR="003034E5" w:rsidRPr="00F02506" w:rsidRDefault="003034E5" w:rsidP="003034E5">
      <w:pPr>
        <w:jc w:val="center"/>
        <w:rPr>
          <w:b/>
          <w:szCs w:val="24"/>
        </w:rPr>
      </w:pPr>
      <w:r w:rsidRPr="00F02506">
        <w:rPr>
          <w:b/>
          <w:szCs w:val="24"/>
        </w:rPr>
        <w:t>Special Collections</w:t>
      </w:r>
    </w:p>
    <w:p w14:paraId="5F13999F" w14:textId="731E8270" w:rsidR="003034E5" w:rsidRPr="00F02506" w:rsidRDefault="003034E5" w:rsidP="003034E5">
      <w:pPr>
        <w:jc w:val="center"/>
        <w:rPr>
          <w:b/>
          <w:szCs w:val="24"/>
        </w:rPr>
      </w:pPr>
      <w:r w:rsidRPr="00F02506">
        <w:rPr>
          <w:b/>
          <w:szCs w:val="24"/>
        </w:rPr>
        <w:t>Fall 2</w:t>
      </w:r>
      <w:r w:rsidR="006558FF">
        <w:rPr>
          <w:b/>
          <w:szCs w:val="24"/>
        </w:rPr>
        <w:t>0</w:t>
      </w:r>
      <w:r w:rsidR="00B13902">
        <w:rPr>
          <w:b/>
          <w:szCs w:val="24"/>
        </w:rPr>
        <w:t>26</w:t>
      </w:r>
    </w:p>
    <w:p w14:paraId="0DF9472D" w14:textId="77777777" w:rsidR="003034E5" w:rsidRPr="00F02506" w:rsidRDefault="003034E5" w:rsidP="003034E5">
      <w:pPr>
        <w:rPr>
          <w:szCs w:val="24"/>
        </w:rPr>
      </w:pPr>
    </w:p>
    <w:p w14:paraId="42B954BE" w14:textId="77777777" w:rsidR="003A4B89" w:rsidRDefault="003A4B89" w:rsidP="003A4B89">
      <w:pPr>
        <w:rPr>
          <w:b/>
          <w:bCs/>
        </w:rPr>
      </w:pPr>
      <w:r w:rsidRPr="00F46395">
        <w:rPr>
          <w:b/>
          <w:bCs/>
        </w:rPr>
        <w:t>Books on the Anglo-Zulu War of 1879 (Special Collections Floor 2, Canaday Library)</w:t>
      </w:r>
    </w:p>
    <w:p w14:paraId="689B7138" w14:textId="77777777" w:rsidR="00DD7D9B" w:rsidRPr="00F46395" w:rsidRDefault="00DD7D9B" w:rsidP="003A4B89">
      <w:pPr>
        <w:rPr>
          <w:b/>
          <w:bCs/>
        </w:rPr>
      </w:pPr>
    </w:p>
    <w:p w14:paraId="5AF4C2B5" w14:textId="77777777" w:rsidR="003A4B89" w:rsidRDefault="003A4B89" w:rsidP="003A4B89">
      <w:r w:rsidRPr="00F46395">
        <w:rPr>
          <w:u w:val="single"/>
        </w:rPr>
        <w:t>British rule in South Africa: illustrated in the story of Kama and his tribe, and of the war in Zululand</w:t>
      </w:r>
      <w:r w:rsidRPr="00F46395">
        <w:t>. Holden, William Clifford. London: Wesleyan Conference Office, 1879 (DT1875 H65 1879)</w:t>
      </w:r>
    </w:p>
    <w:p w14:paraId="50A84B82" w14:textId="77777777" w:rsidR="00DD7D9B" w:rsidRPr="00F46395" w:rsidRDefault="00DD7D9B" w:rsidP="003A4B89"/>
    <w:p w14:paraId="4A784726" w14:textId="77777777" w:rsidR="00DD7D9B" w:rsidRDefault="003A4B89" w:rsidP="003A4B89">
      <w:r w:rsidRPr="00F46395">
        <w:rPr>
          <w:u w:val="single"/>
        </w:rPr>
        <w:t>Further correspondence respecting the affairs of South Africa</w:t>
      </w:r>
      <w:r w:rsidRPr="00F46395">
        <w:t xml:space="preserve">: in continuation of [C. 2374] [sic] of July 1879: presented to both Houses of Parliament by command of Her Majesty August 1879. </w:t>
      </w:r>
    </w:p>
    <w:p w14:paraId="71A08F9E" w14:textId="77777777" w:rsidR="00DD7D9B" w:rsidRDefault="00DD7D9B" w:rsidP="003A4B89"/>
    <w:p w14:paraId="7ADE70BE" w14:textId="636590FE" w:rsidR="003A4B89" w:rsidRDefault="003A4B89" w:rsidP="003A4B89">
      <w:r w:rsidRPr="00F46395">
        <w:t xml:space="preserve">Great Britain. Parliament. London: Printed by George Edward Eyre and William </w:t>
      </w:r>
      <w:proofErr w:type="spellStart"/>
      <w:r w:rsidRPr="00F46395">
        <w:t>Spottiswoode</w:t>
      </w:r>
      <w:proofErr w:type="spellEnd"/>
      <w:r w:rsidRPr="00F46395">
        <w:t xml:space="preserve"> ... for Her Majesty's Stationery Office, 1879 (DT1875. F87 1879 f)</w:t>
      </w:r>
    </w:p>
    <w:p w14:paraId="1B0114CE" w14:textId="77777777" w:rsidR="00A412EC" w:rsidRPr="00F46395" w:rsidRDefault="00A412EC" w:rsidP="003A4B89"/>
    <w:p w14:paraId="429824CE" w14:textId="77777777" w:rsidR="003A4B89" w:rsidRDefault="003A4B89" w:rsidP="003A4B89">
      <w:r w:rsidRPr="00F46395">
        <w:rPr>
          <w:u w:val="single"/>
        </w:rPr>
        <w:t>The Zulus and Boers of South Africa: a fragment of recent history</w:t>
      </w:r>
      <w:r w:rsidRPr="00F46395">
        <w:t>. Mann, Robert James, 1817-1886. London: Edward Stanford, 1879. (DT1875 .M36 1879)</w:t>
      </w:r>
    </w:p>
    <w:p w14:paraId="5D638AAA" w14:textId="77777777" w:rsidR="00A412EC" w:rsidRDefault="00A412EC" w:rsidP="003A4B89"/>
    <w:p w14:paraId="61C8CF5F" w14:textId="77777777" w:rsidR="003A4B89" w:rsidRDefault="003A4B89" w:rsidP="003A4B89">
      <w:r w:rsidRPr="00F46395">
        <w:rPr>
          <w:u w:val="single"/>
        </w:rPr>
        <w:t>In Zululand with the British throughout the war of 1879</w:t>
      </w:r>
      <w:r w:rsidRPr="00F46395">
        <w:t>. Norris-Newman, Charles L. London: W.H. Allen, 1880 (DT</w:t>
      </w:r>
      <w:proofErr w:type="gramStart"/>
      <w:r w:rsidRPr="00F46395">
        <w:t>1877 .N</w:t>
      </w:r>
      <w:proofErr w:type="gramEnd"/>
      <w:r w:rsidRPr="00F46395">
        <w:t>65 1880)</w:t>
      </w:r>
    </w:p>
    <w:p w14:paraId="6FF7EE68" w14:textId="77777777" w:rsidR="00A412EC" w:rsidRPr="00F46395" w:rsidRDefault="00A412EC" w:rsidP="003A4B89"/>
    <w:p w14:paraId="6FC855DC" w14:textId="77777777" w:rsidR="003A4B89" w:rsidRDefault="003A4B89" w:rsidP="003A4B89">
      <w:r w:rsidRPr="00F46395">
        <w:rPr>
          <w:u w:val="single"/>
        </w:rPr>
        <w:t>Cetshwayo's Dutchman; being the private journal of a white trader in Zululand during the British invasion</w:t>
      </w:r>
      <w:r w:rsidRPr="00F46395">
        <w:t>. Vijn, Cornelius., Colenso, John William, 1814-1883. London, Longmans, Green, and Co., 1880 (DT1877. V55 1880)</w:t>
      </w:r>
    </w:p>
    <w:p w14:paraId="34444BA5" w14:textId="77777777" w:rsidR="00A412EC" w:rsidRPr="00F46395" w:rsidRDefault="00A412EC" w:rsidP="003A4B89"/>
    <w:p w14:paraId="7392DDC4" w14:textId="6AC7F039" w:rsidR="003A4B89" w:rsidRDefault="003A4B89" w:rsidP="003A4B89">
      <w:r w:rsidRPr="00F46395">
        <w:rPr>
          <w:u w:val="single"/>
        </w:rPr>
        <w:t>History of the Zulu war and its origin</w:t>
      </w:r>
      <w:r w:rsidRPr="00F46395">
        <w:t>. Colenso, Frances E. (Frances Ellen), 1849-1887. London: Chapman and Hall, 1880 (General) (DT777.C58 1880)</w:t>
      </w:r>
    </w:p>
    <w:p w14:paraId="75627A02" w14:textId="77777777" w:rsidR="00BB47A2" w:rsidRPr="00F46395" w:rsidRDefault="00BB47A2" w:rsidP="003A4B89"/>
    <w:p w14:paraId="6452AA5A" w14:textId="77777777" w:rsidR="003A4B89" w:rsidRDefault="003A4B89" w:rsidP="003A4B89">
      <w:r w:rsidRPr="005228E0">
        <w:rPr>
          <w:u w:val="single"/>
        </w:rPr>
        <w:t>The ruin of Zululand: an account of British doings in Zululand since</w:t>
      </w:r>
      <w:r w:rsidRPr="00F46395">
        <w:rPr>
          <w:u w:val="single"/>
        </w:rPr>
        <w:t xml:space="preserve"> </w:t>
      </w:r>
      <w:r w:rsidRPr="005228E0">
        <w:rPr>
          <w:u w:val="single"/>
        </w:rPr>
        <w:t>the invasion of 1879</w:t>
      </w:r>
      <w:r w:rsidRPr="005228E0">
        <w:t>.</w:t>
      </w:r>
      <w:r w:rsidRPr="00F46395">
        <w:t xml:space="preserve"> </w:t>
      </w:r>
      <w:r w:rsidRPr="005228E0">
        <w:t>Colenso, Frances E. (Frances Ellen), 1849-1887.</w:t>
      </w:r>
      <w:r w:rsidRPr="00F46395">
        <w:t xml:space="preserve"> </w:t>
      </w:r>
      <w:r w:rsidRPr="005228E0">
        <w:t>London</w:t>
      </w:r>
      <w:r w:rsidRPr="00F46395">
        <w:t>:</w:t>
      </w:r>
      <w:r w:rsidRPr="005228E0">
        <w:t xml:space="preserve"> W. Ridgway ,1884-85</w:t>
      </w:r>
      <w:r w:rsidRPr="00F46395">
        <w:t xml:space="preserve">. </w:t>
      </w:r>
      <w:r w:rsidRPr="005228E0">
        <w:t xml:space="preserve">(DT878.Z9 C9 </w:t>
      </w:r>
      <w:proofErr w:type="gramStart"/>
      <w:r w:rsidRPr="005228E0">
        <w:t>1884</w:t>
      </w:r>
      <w:r>
        <w:t xml:space="preserve">  v.1</w:t>
      </w:r>
      <w:proofErr w:type="gramEnd"/>
      <w:r>
        <w:t>-2</w:t>
      </w:r>
      <w:r w:rsidRPr="005228E0">
        <w:t>)</w:t>
      </w:r>
    </w:p>
    <w:p w14:paraId="4A273F6F" w14:textId="77777777" w:rsidR="00BB47A2" w:rsidRPr="005228E0" w:rsidRDefault="00BB47A2" w:rsidP="003A4B89"/>
    <w:p w14:paraId="525E2C2A" w14:textId="77777777" w:rsidR="003A4B89" w:rsidRDefault="003A4B89" w:rsidP="003A4B89">
      <w:r w:rsidRPr="00F46395">
        <w:t xml:space="preserve"> </w:t>
      </w:r>
      <w:r w:rsidRPr="005228E0">
        <w:rPr>
          <w:u w:val="single"/>
        </w:rPr>
        <w:t>A lady's life and travels in Zululand and the Transvaal during</w:t>
      </w:r>
      <w:r w:rsidRPr="00F46395">
        <w:rPr>
          <w:u w:val="single"/>
        </w:rPr>
        <w:t xml:space="preserve"> </w:t>
      </w:r>
      <w:proofErr w:type="spellStart"/>
      <w:r w:rsidRPr="005228E0">
        <w:rPr>
          <w:u w:val="single"/>
        </w:rPr>
        <w:t>Cetewayo's</w:t>
      </w:r>
      <w:proofErr w:type="spellEnd"/>
      <w:r w:rsidRPr="005228E0">
        <w:rPr>
          <w:u w:val="single"/>
        </w:rPr>
        <w:t xml:space="preserve"> reign</w:t>
      </w:r>
      <w:r w:rsidRPr="00F46395">
        <w:t xml:space="preserve">. </w:t>
      </w:r>
      <w:r w:rsidRPr="005228E0">
        <w:t>Wilkinson, Mrs.</w:t>
      </w:r>
      <w:r w:rsidRPr="00F46395">
        <w:t xml:space="preserve"> </w:t>
      </w:r>
      <w:r w:rsidRPr="005228E0">
        <w:t xml:space="preserve">London: J.T. Hayes, 17 Henrietta Street, Covent </w:t>
      </w:r>
      <w:proofErr w:type="gramStart"/>
      <w:r w:rsidRPr="005228E0">
        <w:t>Garden ,</w:t>
      </w:r>
      <w:proofErr w:type="gramEnd"/>
      <w:r w:rsidRPr="005228E0">
        <w:t xml:space="preserve"> 1882</w:t>
      </w:r>
      <w:r w:rsidRPr="00F46395">
        <w:t xml:space="preserve">. </w:t>
      </w:r>
      <w:r w:rsidRPr="005228E0">
        <w:t>(DT878.Z9 W55 1882)</w:t>
      </w:r>
    </w:p>
    <w:p w14:paraId="22DC05BF" w14:textId="77777777" w:rsidR="009A451F" w:rsidRPr="005228E0" w:rsidRDefault="009A451F" w:rsidP="003A4B89"/>
    <w:p w14:paraId="01D12F90" w14:textId="77777777" w:rsidR="003A4B89" w:rsidRDefault="003A4B89" w:rsidP="003A4B89">
      <w:proofErr w:type="spellStart"/>
      <w:r w:rsidRPr="00F46395">
        <w:rPr>
          <w:u w:val="single"/>
        </w:rPr>
        <w:t>Cetywayo</w:t>
      </w:r>
      <w:proofErr w:type="spellEnd"/>
      <w:r w:rsidRPr="00F46395">
        <w:rPr>
          <w:u w:val="single"/>
        </w:rPr>
        <w:t xml:space="preserve"> and his white </w:t>
      </w:r>
      <w:proofErr w:type="spellStart"/>
      <w:r w:rsidRPr="00F46395">
        <w:rPr>
          <w:u w:val="single"/>
        </w:rPr>
        <w:t>neighbours</w:t>
      </w:r>
      <w:proofErr w:type="spellEnd"/>
      <w:r w:rsidRPr="00F46395">
        <w:rPr>
          <w:u w:val="single"/>
        </w:rPr>
        <w:t>: or Remarks on recent events in Zululand, Natal, and the Transvaal</w:t>
      </w:r>
      <w:r w:rsidRPr="00F46395">
        <w:t xml:space="preserve">. Haggard, H. Rider (Henry Rider), 1856-1925. London: </w:t>
      </w:r>
      <w:proofErr w:type="spellStart"/>
      <w:r w:rsidRPr="00F46395">
        <w:t>Trübner</w:t>
      </w:r>
      <w:proofErr w:type="spellEnd"/>
      <w:r w:rsidRPr="00F46395">
        <w:t>, 1890 (General) (DT1848.C4 H34 1890)</w:t>
      </w:r>
    </w:p>
    <w:p w14:paraId="25A53D42" w14:textId="77777777" w:rsidR="009A451F" w:rsidRPr="00F46395" w:rsidRDefault="009A451F" w:rsidP="003A4B89"/>
    <w:p w14:paraId="511A54CB" w14:textId="77777777" w:rsidR="003A4B89" w:rsidRPr="00F46395" w:rsidRDefault="003A4B89" w:rsidP="003A4B89">
      <w:r w:rsidRPr="00F46395">
        <w:rPr>
          <w:u w:val="single"/>
        </w:rPr>
        <w:t>The Transvaal trouble: how it arose, being an extract from the biography of the late Sir Bartle Frere</w:t>
      </w:r>
      <w:r w:rsidRPr="00F46395">
        <w:t>. Martineau, John, 1834-1910. London: Murray, 1896. (DT1848 .M37 1896)</w:t>
      </w:r>
    </w:p>
    <w:p w14:paraId="2F2C37BB" w14:textId="77777777" w:rsidR="003034E5" w:rsidRPr="00F02506" w:rsidRDefault="003034E5" w:rsidP="003034E5">
      <w:pPr>
        <w:rPr>
          <w:szCs w:val="24"/>
        </w:rPr>
      </w:pPr>
    </w:p>
    <w:p w14:paraId="4E62C51E" w14:textId="77777777" w:rsidR="003034E5" w:rsidRPr="00F02506" w:rsidRDefault="003034E5" w:rsidP="003034E5">
      <w:pPr>
        <w:rPr>
          <w:szCs w:val="24"/>
        </w:rPr>
      </w:pPr>
    </w:p>
    <w:sectPr w:rsidR="003034E5" w:rsidRPr="00F02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A7B89"/>
    <w:multiLevelType w:val="hybridMultilevel"/>
    <w:tmpl w:val="EB4675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3663C5"/>
    <w:multiLevelType w:val="hybridMultilevel"/>
    <w:tmpl w:val="1E5403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333168">
    <w:abstractNumId w:val="0"/>
  </w:num>
  <w:num w:numId="2" w16cid:durableId="1371032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4E5"/>
    <w:rsid w:val="00010FAA"/>
    <w:rsid w:val="0001461A"/>
    <w:rsid w:val="0002364A"/>
    <w:rsid w:val="00026AF9"/>
    <w:rsid w:val="00033942"/>
    <w:rsid w:val="0003618A"/>
    <w:rsid w:val="00043E14"/>
    <w:rsid w:val="00056E35"/>
    <w:rsid w:val="000656B6"/>
    <w:rsid w:val="00070324"/>
    <w:rsid w:val="000740A1"/>
    <w:rsid w:val="0007645E"/>
    <w:rsid w:val="00080ECF"/>
    <w:rsid w:val="00090F7E"/>
    <w:rsid w:val="0009669D"/>
    <w:rsid w:val="000A012D"/>
    <w:rsid w:val="000A2543"/>
    <w:rsid w:val="000A3514"/>
    <w:rsid w:val="000B15B7"/>
    <w:rsid w:val="000B25EA"/>
    <w:rsid w:val="000C397D"/>
    <w:rsid w:val="000C714E"/>
    <w:rsid w:val="000C7317"/>
    <w:rsid w:val="000D720E"/>
    <w:rsid w:val="000D7A13"/>
    <w:rsid w:val="000E609C"/>
    <w:rsid w:val="000E6ED7"/>
    <w:rsid w:val="000F2197"/>
    <w:rsid w:val="000F25B0"/>
    <w:rsid w:val="000F4782"/>
    <w:rsid w:val="00111410"/>
    <w:rsid w:val="00111C33"/>
    <w:rsid w:val="001157B4"/>
    <w:rsid w:val="00115CE9"/>
    <w:rsid w:val="0012098C"/>
    <w:rsid w:val="00127AA8"/>
    <w:rsid w:val="00132F15"/>
    <w:rsid w:val="00147BAD"/>
    <w:rsid w:val="00154A30"/>
    <w:rsid w:val="00164CEB"/>
    <w:rsid w:val="00171993"/>
    <w:rsid w:val="00196A1B"/>
    <w:rsid w:val="00197628"/>
    <w:rsid w:val="001A2E60"/>
    <w:rsid w:val="001E1120"/>
    <w:rsid w:val="001F48E8"/>
    <w:rsid w:val="001F4F5D"/>
    <w:rsid w:val="001F5779"/>
    <w:rsid w:val="00203233"/>
    <w:rsid w:val="002040A0"/>
    <w:rsid w:val="002046FD"/>
    <w:rsid w:val="00210A21"/>
    <w:rsid w:val="00215988"/>
    <w:rsid w:val="002245F6"/>
    <w:rsid w:val="00232084"/>
    <w:rsid w:val="00235381"/>
    <w:rsid w:val="002364DC"/>
    <w:rsid w:val="00240F86"/>
    <w:rsid w:val="002440F1"/>
    <w:rsid w:val="00247328"/>
    <w:rsid w:val="002503F5"/>
    <w:rsid w:val="002528F0"/>
    <w:rsid w:val="002562FA"/>
    <w:rsid w:val="00265415"/>
    <w:rsid w:val="0028121B"/>
    <w:rsid w:val="00281B8B"/>
    <w:rsid w:val="00286B93"/>
    <w:rsid w:val="0028781E"/>
    <w:rsid w:val="00290F21"/>
    <w:rsid w:val="00292A97"/>
    <w:rsid w:val="00295125"/>
    <w:rsid w:val="002955B3"/>
    <w:rsid w:val="002C17EC"/>
    <w:rsid w:val="002C47FC"/>
    <w:rsid w:val="002D177F"/>
    <w:rsid w:val="002E3599"/>
    <w:rsid w:val="002F0522"/>
    <w:rsid w:val="00300E4A"/>
    <w:rsid w:val="003034E5"/>
    <w:rsid w:val="0030543A"/>
    <w:rsid w:val="00306105"/>
    <w:rsid w:val="003143AB"/>
    <w:rsid w:val="003266F2"/>
    <w:rsid w:val="003268FD"/>
    <w:rsid w:val="00337C41"/>
    <w:rsid w:val="003549CD"/>
    <w:rsid w:val="003570B1"/>
    <w:rsid w:val="003656E2"/>
    <w:rsid w:val="00373067"/>
    <w:rsid w:val="003A4B89"/>
    <w:rsid w:val="003B2D4F"/>
    <w:rsid w:val="003B531D"/>
    <w:rsid w:val="003C31A1"/>
    <w:rsid w:val="003C72D7"/>
    <w:rsid w:val="003D3B34"/>
    <w:rsid w:val="003D406F"/>
    <w:rsid w:val="003E37E5"/>
    <w:rsid w:val="003F0E6C"/>
    <w:rsid w:val="003F57F8"/>
    <w:rsid w:val="003F7996"/>
    <w:rsid w:val="004019EE"/>
    <w:rsid w:val="00414640"/>
    <w:rsid w:val="00427F6C"/>
    <w:rsid w:val="0043191A"/>
    <w:rsid w:val="00436BEC"/>
    <w:rsid w:val="00441C9F"/>
    <w:rsid w:val="0045202D"/>
    <w:rsid w:val="00460428"/>
    <w:rsid w:val="0046046F"/>
    <w:rsid w:val="00463C1A"/>
    <w:rsid w:val="004811B1"/>
    <w:rsid w:val="00487FA1"/>
    <w:rsid w:val="00492F91"/>
    <w:rsid w:val="00494886"/>
    <w:rsid w:val="004A0CDB"/>
    <w:rsid w:val="004B0CEA"/>
    <w:rsid w:val="004B5B4B"/>
    <w:rsid w:val="004B6664"/>
    <w:rsid w:val="004B6B16"/>
    <w:rsid w:val="004C67FF"/>
    <w:rsid w:val="004C7ECF"/>
    <w:rsid w:val="004D0868"/>
    <w:rsid w:val="004D1CF0"/>
    <w:rsid w:val="004E156F"/>
    <w:rsid w:val="004E31CC"/>
    <w:rsid w:val="004E4F9F"/>
    <w:rsid w:val="0050249D"/>
    <w:rsid w:val="00506FDA"/>
    <w:rsid w:val="005235E5"/>
    <w:rsid w:val="00526EC2"/>
    <w:rsid w:val="0053588F"/>
    <w:rsid w:val="0054384B"/>
    <w:rsid w:val="0054468A"/>
    <w:rsid w:val="00556D1F"/>
    <w:rsid w:val="005601B4"/>
    <w:rsid w:val="0056589F"/>
    <w:rsid w:val="005869B6"/>
    <w:rsid w:val="00592084"/>
    <w:rsid w:val="0059306C"/>
    <w:rsid w:val="005B585B"/>
    <w:rsid w:val="005B7AFC"/>
    <w:rsid w:val="005C6F34"/>
    <w:rsid w:val="005D03DD"/>
    <w:rsid w:val="005D071B"/>
    <w:rsid w:val="005D0DCD"/>
    <w:rsid w:val="005D3E36"/>
    <w:rsid w:val="005E0C2B"/>
    <w:rsid w:val="005E1AA3"/>
    <w:rsid w:val="005E2868"/>
    <w:rsid w:val="005E461D"/>
    <w:rsid w:val="005E4CF1"/>
    <w:rsid w:val="005E6EDB"/>
    <w:rsid w:val="005F0E7B"/>
    <w:rsid w:val="005F3616"/>
    <w:rsid w:val="005F7A59"/>
    <w:rsid w:val="00601ACD"/>
    <w:rsid w:val="006046DF"/>
    <w:rsid w:val="00610E51"/>
    <w:rsid w:val="006151AE"/>
    <w:rsid w:val="00615D3E"/>
    <w:rsid w:val="006173E6"/>
    <w:rsid w:val="00630F1B"/>
    <w:rsid w:val="00632433"/>
    <w:rsid w:val="006338DC"/>
    <w:rsid w:val="006361E4"/>
    <w:rsid w:val="00637216"/>
    <w:rsid w:val="006411D8"/>
    <w:rsid w:val="006464CC"/>
    <w:rsid w:val="00654F2B"/>
    <w:rsid w:val="006558FF"/>
    <w:rsid w:val="00662329"/>
    <w:rsid w:val="006639FC"/>
    <w:rsid w:val="006646CA"/>
    <w:rsid w:val="006736FF"/>
    <w:rsid w:val="006800A6"/>
    <w:rsid w:val="00681ABE"/>
    <w:rsid w:val="00696D5C"/>
    <w:rsid w:val="00696DF1"/>
    <w:rsid w:val="006A075F"/>
    <w:rsid w:val="006A0787"/>
    <w:rsid w:val="006B5587"/>
    <w:rsid w:val="006C7AEF"/>
    <w:rsid w:val="006D0AA7"/>
    <w:rsid w:val="006D17C0"/>
    <w:rsid w:val="006D3BE3"/>
    <w:rsid w:val="006D6B8C"/>
    <w:rsid w:val="006E6D18"/>
    <w:rsid w:val="006E7D6F"/>
    <w:rsid w:val="006F62C7"/>
    <w:rsid w:val="00701982"/>
    <w:rsid w:val="00705C0C"/>
    <w:rsid w:val="00706EB5"/>
    <w:rsid w:val="0071565B"/>
    <w:rsid w:val="00725535"/>
    <w:rsid w:val="00725D79"/>
    <w:rsid w:val="00727EBE"/>
    <w:rsid w:val="00731F21"/>
    <w:rsid w:val="0073723C"/>
    <w:rsid w:val="007373FC"/>
    <w:rsid w:val="00750D07"/>
    <w:rsid w:val="00756C47"/>
    <w:rsid w:val="00764BC1"/>
    <w:rsid w:val="00766451"/>
    <w:rsid w:val="00775E16"/>
    <w:rsid w:val="00796C39"/>
    <w:rsid w:val="007B2C25"/>
    <w:rsid w:val="007C0EFB"/>
    <w:rsid w:val="007C2182"/>
    <w:rsid w:val="007C24E9"/>
    <w:rsid w:val="007C6558"/>
    <w:rsid w:val="007D20CF"/>
    <w:rsid w:val="007D211D"/>
    <w:rsid w:val="007F330B"/>
    <w:rsid w:val="0080252A"/>
    <w:rsid w:val="00803611"/>
    <w:rsid w:val="008061C1"/>
    <w:rsid w:val="00811584"/>
    <w:rsid w:val="008116B8"/>
    <w:rsid w:val="008179F4"/>
    <w:rsid w:val="00817B48"/>
    <w:rsid w:val="00820399"/>
    <w:rsid w:val="008220FE"/>
    <w:rsid w:val="008442E4"/>
    <w:rsid w:val="008567F5"/>
    <w:rsid w:val="00875AC8"/>
    <w:rsid w:val="008857EC"/>
    <w:rsid w:val="00886111"/>
    <w:rsid w:val="00886F06"/>
    <w:rsid w:val="00893FF3"/>
    <w:rsid w:val="00894597"/>
    <w:rsid w:val="008A091C"/>
    <w:rsid w:val="008A2194"/>
    <w:rsid w:val="008A44E6"/>
    <w:rsid w:val="008B1E55"/>
    <w:rsid w:val="008B475D"/>
    <w:rsid w:val="008D03D0"/>
    <w:rsid w:val="008D4879"/>
    <w:rsid w:val="008E15F5"/>
    <w:rsid w:val="008E4D6D"/>
    <w:rsid w:val="008F305E"/>
    <w:rsid w:val="008F3C68"/>
    <w:rsid w:val="0090300E"/>
    <w:rsid w:val="009036A6"/>
    <w:rsid w:val="009131A6"/>
    <w:rsid w:val="00916E63"/>
    <w:rsid w:val="009232E0"/>
    <w:rsid w:val="0092625B"/>
    <w:rsid w:val="00930294"/>
    <w:rsid w:val="00955A1D"/>
    <w:rsid w:val="0098754E"/>
    <w:rsid w:val="009A4467"/>
    <w:rsid w:val="009A451F"/>
    <w:rsid w:val="009A474A"/>
    <w:rsid w:val="009B2531"/>
    <w:rsid w:val="009B5309"/>
    <w:rsid w:val="009B57F0"/>
    <w:rsid w:val="009C3AA8"/>
    <w:rsid w:val="009C4A7D"/>
    <w:rsid w:val="009C75E6"/>
    <w:rsid w:val="009D2970"/>
    <w:rsid w:val="009D347E"/>
    <w:rsid w:val="009D4A17"/>
    <w:rsid w:val="009F7087"/>
    <w:rsid w:val="00A01317"/>
    <w:rsid w:val="00A02443"/>
    <w:rsid w:val="00A06155"/>
    <w:rsid w:val="00A10422"/>
    <w:rsid w:val="00A14B07"/>
    <w:rsid w:val="00A16CC7"/>
    <w:rsid w:val="00A24B69"/>
    <w:rsid w:val="00A3577D"/>
    <w:rsid w:val="00A412EC"/>
    <w:rsid w:val="00A45286"/>
    <w:rsid w:val="00A47483"/>
    <w:rsid w:val="00A5002F"/>
    <w:rsid w:val="00A5489C"/>
    <w:rsid w:val="00A670C5"/>
    <w:rsid w:val="00A678B0"/>
    <w:rsid w:val="00A70D2F"/>
    <w:rsid w:val="00A86342"/>
    <w:rsid w:val="00A87774"/>
    <w:rsid w:val="00A954FF"/>
    <w:rsid w:val="00A95F80"/>
    <w:rsid w:val="00AA025C"/>
    <w:rsid w:val="00AA4751"/>
    <w:rsid w:val="00AB207C"/>
    <w:rsid w:val="00AB2A81"/>
    <w:rsid w:val="00AC0772"/>
    <w:rsid w:val="00AC5D05"/>
    <w:rsid w:val="00AD160C"/>
    <w:rsid w:val="00AD7682"/>
    <w:rsid w:val="00AE2B31"/>
    <w:rsid w:val="00AF0386"/>
    <w:rsid w:val="00AF6915"/>
    <w:rsid w:val="00B0282D"/>
    <w:rsid w:val="00B13902"/>
    <w:rsid w:val="00B23447"/>
    <w:rsid w:val="00B245BB"/>
    <w:rsid w:val="00B26ABE"/>
    <w:rsid w:val="00B27753"/>
    <w:rsid w:val="00B30D45"/>
    <w:rsid w:val="00B32C98"/>
    <w:rsid w:val="00B3695B"/>
    <w:rsid w:val="00B37E21"/>
    <w:rsid w:val="00B40522"/>
    <w:rsid w:val="00B414F9"/>
    <w:rsid w:val="00B67A3C"/>
    <w:rsid w:val="00B7189C"/>
    <w:rsid w:val="00B72E64"/>
    <w:rsid w:val="00B7411F"/>
    <w:rsid w:val="00B8183C"/>
    <w:rsid w:val="00B82D46"/>
    <w:rsid w:val="00B82DCE"/>
    <w:rsid w:val="00B84C23"/>
    <w:rsid w:val="00B9415E"/>
    <w:rsid w:val="00BA1712"/>
    <w:rsid w:val="00BB1084"/>
    <w:rsid w:val="00BB2ADC"/>
    <w:rsid w:val="00BB47A2"/>
    <w:rsid w:val="00BD3ACC"/>
    <w:rsid w:val="00BD5121"/>
    <w:rsid w:val="00BE027A"/>
    <w:rsid w:val="00BE2AD6"/>
    <w:rsid w:val="00BF04CB"/>
    <w:rsid w:val="00BF6469"/>
    <w:rsid w:val="00BF6EA9"/>
    <w:rsid w:val="00BF7035"/>
    <w:rsid w:val="00C22278"/>
    <w:rsid w:val="00C318D7"/>
    <w:rsid w:val="00C37A8A"/>
    <w:rsid w:val="00C52F06"/>
    <w:rsid w:val="00C53DAF"/>
    <w:rsid w:val="00C6413D"/>
    <w:rsid w:val="00C74A14"/>
    <w:rsid w:val="00C76ABC"/>
    <w:rsid w:val="00C86201"/>
    <w:rsid w:val="00C93E33"/>
    <w:rsid w:val="00CA1A90"/>
    <w:rsid w:val="00CC4B9B"/>
    <w:rsid w:val="00CC6C4C"/>
    <w:rsid w:val="00CE1950"/>
    <w:rsid w:val="00CF050A"/>
    <w:rsid w:val="00D02768"/>
    <w:rsid w:val="00D12F4E"/>
    <w:rsid w:val="00D13397"/>
    <w:rsid w:val="00D15B01"/>
    <w:rsid w:val="00D3201E"/>
    <w:rsid w:val="00D34E50"/>
    <w:rsid w:val="00D3570B"/>
    <w:rsid w:val="00D35E3E"/>
    <w:rsid w:val="00D43450"/>
    <w:rsid w:val="00D441FB"/>
    <w:rsid w:val="00D45B31"/>
    <w:rsid w:val="00D47101"/>
    <w:rsid w:val="00D500F1"/>
    <w:rsid w:val="00D50763"/>
    <w:rsid w:val="00D53727"/>
    <w:rsid w:val="00D55FBC"/>
    <w:rsid w:val="00D61760"/>
    <w:rsid w:val="00D63D10"/>
    <w:rsid w:val="00D6432A"/>
    <w:rsid w:val="00D75F75"/>
    <w:rsid w:val="00D76538"/>
    <w:rsid w:val="00D82F41"/>
    <w:rsid w:val="00D875C4"/>
    <w:rsid w:val="00D904A5"/>
    <w:rsid w:val="00DA09C2"/>
    <w:rsid w:val="00DB061C"/>
    <w:rsid w:val="00DC1C55"/>
    <w:rsid w:val="00DD1194"/>
    <w:rsid w:val="00DD4647"/>
    <w:rsid w:val="00DD7D9B"/>
    <w:rsid w:val="00DE4BE4"/>
    <w:rsid w:val="00DE6FAB"/>
    <w:rsid w:val="00DE736D"/>
    <w:rsid w:val="00DF5717"/>
    <w:rsid w:val="00DF60BD"/>
    <w:rsid w:val="00E006FC"/>
    <w:rsid w:val="00E062E5"/>
    <w:rsid w:val="00E112CE"/>
    <w:rsid w:val="00E13D3D"/>
    <w:rsid w:val="00E162BF"/>
    <w:rsid w:val="00E26A01"/>
    <w:rsid w:val="00E3161A"/>
    <w:rsid w:val="00E354F2"/>
    <w:rsid w:val="00E35CFB"/>
    <w:rsid w:val="00E566C7"/>
    <w:rsid w:val="00E57293"/>
    <w:rsid w:val="00E75ECB"/>
    <w:rsid w:val="00E8292D"/>
    <w:rsid w:val="00E8351D"/>
    <w:rsid w:val="00E87BFA"/>
    <w:rsid w:val="00E87CD1"/>
    <w:rsid w:val="00E87D9B"/>
    <w:rsid w:val="00E96697"/>
    <w:rsid w:val="00E9736E"/>
    <w:rsid w:val="00E97BC3"/>
    <w:rsid w:val="00EB0D62"/>
    <w:rsid w:val="00EB2968"/>
    <w:rsid w:val="00EB37C0"/>
    <w:rsid w:val="00EB38E5"/>
    <w:rsid w:val="00EB4605"/>
    <w:rsid w:val="00EB7182"/>
    <w:rsid w:val="00EB7EA1"/>
    <w:rsid w:val="00EC0C9F"/>
    <w:rsid w:val="00EC2181"/>
    <w:rsid w:val="00EC225F"/>
    <w:rsid w:val="00EC6525"/>
    <w:rsid w:val="00ED177F"/>
    <w:rsid w:val="00EF7F18"/>
    <w:rsid w:val="00F0207D"/>
    <w:rsid w:val="00F033F2"/>
    <w:rsid w:val="00F104F6"/>
    <w:rsid w:val="00F133E8"/>
    <w:rsid w:val="00F15EF3"/>
    <w:rsid w:val="00F2275F"/>
    <w:rsid w:val="00F23836"/>
    <w:rsid w:val="00F4553A"/>
    <w:rsid w:val="00F47E9D"/>
    <w:rsid w:val="00F56E72"/>
    <w:rsid w:val="00F649F5"/>
    <w:rsid w:val="00F75DA5"/>
    <w:rsid w:val="00F76D20"/>
    <w:rsid w:val="00F800D2"/>
    <w:rsid w:val="00F84DB9"/>
    <w:rsid w:val="00F85E0E"/>
    <w:rsid w:val="00F86142"/>
    <w:rsid w:val="00F87B4B"/>
    <w:rsid w:val="00F9072F"/>
    <w:rsid w:val="00F92161"/>
    <w:rsid w:val="00F93A8A"/>
    <w:rsid w:val="00F93E7A"/>
    <w:rsid w:val="00FA5D2F"/>
    <w:rsid w:val="00FC3F76"/>
    <w:rsid w:val="00FD1184"/>
    <w:rsid w:val="00FD1763"/>
    <w:rsid w:val="00FD2022"/>
    <w:rsid w:val="00FD43C8"/>
    <w:rsid w:val="00FF4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F8885"/>
  <w15:chartTrackingRefBased/>
  <w15:docId w15:val="{A157A696-5378-407F-B8C9-2F5EB1BB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4E5"/>
    <w:pPr>
      <w:widowControl w:val="0"/>
      <w:spacing w:after="0" w:line="240" w:lineRule="auto"/>
    </w:pPr>
    <w:rPr>
      <w:rFonts w:ascii="Times New Roman" w:eastAsia="Times New Roman" w:hAnsi="Times New Roman" w:cs="Times New Roman"/>
      <w:snapToGrid w:val="0"/>
      <w:sz w:val="24"/>
      <w:szCs w:val="20"/>
    </w:rPr>
  </w:style>
  <w:style w:type="paragraph" w:styleId="Heading3">
    <w:name w:val="heading 3"/>
    <w:basedOn w:val="Normal"/>
    <w:next w:val="Normal"/>
    <w:link w:val="Heading3Char"/>
    <w:qFormat/>
    <w:rsid w:val="003034E5"/>
    <w:pPr>
      <w:keepNext/>
      <w:jc w:val="center"/>
      <w:outlineLvl w:val="2"/>
    </w:pPr>
    <w:rPr>
      <w:b/>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034E5"/>
    <w:rPr>
      <w:rFonts w:ascii="Times New Roman" w:eastAsia="Times New Roman" w:hAnsi="Times New Roman" w:cs="Times New Roman"/>
      <w:b/>
      <w:snapToGrid w:val="0"/>
      <w:sz w:val="20"/>
      <w:szCs w:val="20"/>
      <w:lang w:val="x-none" w:eastAsia="x-none"/>
    </w:rPr>
  </w:style>
  <w:style w:type="character" w:customStyle="1" w:styleId="object">
    <w:name w:val="object"/>
    <w:rsid w:val="003034E5"/>
  </w:style>
  <w:style w:type="character" w:styleId="Hyperlink">
    <w:name w:val="Hyperlink"/>
    <w:basedOn w:val="DefaultParagraphFont"/>
    <w:uiPriority w:val="99"/>
    <w:unhideWhenUsed/>
    <w:rsid w:val="000C397D"/>
    <w:rPr>
      <w:color w:val="0563C1" w:themeColor="hyperlink"/>
      <w:u w:val="single"/>
    </w:rPr>
  </w:style>
  <w:style w:type="character" w:styleId="UnresolvedMention">
    <w:name w:val="Unresolved Mention"/>
    <w:basedOn w:val="DefaultParagraphFont"/>
    <w:uiPriority w:val="99"/>
    <w:semiHidden/>
    <w:unhideWhenUsed/>
    <w:rsid w:val="000C397D"/>
    <w:rPr>
      <w:color w:val="605E5C"/>
      <w:shd w:val="clear" w:color="auto" w:fill="E1DFDD"/>
    </w:rPr>
  </w:style>
  <w:style w:type="character" w:styleId="Emphasis">
    <w:name w:val="Emphasis"/>
    <w:uiPriority w:val="20"/>
    <w:qFormat/>
    <w:rsid w:val="00FD2022"/>
    <w:rPr>
      <w:i/>
      <w:iCs/>
    </w:rPr>
  </w:style>
  <w:style w:type="paragraph" w:customStyle="1" w:styleId="xmsonormal">
    <w:name w:val="x_msonormal"/>
    <w:basedOn w:val="Normal"/>
    <w:rsid w:val="005F0E7B"/>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nam11.safelinks.protection.outlook.com/?url=https%3A%2F%2Fwww.haverford.edu%2Fusers%2Fktaylor4&amp;data=04%7C01%7Ckngalamu%40brynmawr.edu%7Cb92ed390b8db49ba479a08d969953050%7Cc94b117b616347fd93f8b8001804ae6f%7C1%7C0%7C637656911751766979%7CUnknown%7CTWFpbGZsb3d8eyJWIjoiMC4wLjAwMDAiLCJQIjoiV2luMzIiLCJBTiI6Ik1haWwiLCJXVCI6Mn0%3D%7C1000&amp;sdata=eP1QBFF3TejkKEVX54yoSgg1w39%2FZYmEVJqoYHc%2FsoA%3D&amp;reserved=0" TargetMode="External"/><Relationship Id="rId18" Type="http://schemas.openxmlformats.org/officeDocument/2006/relationships/hyperlink" Target="https://doi.org/10.1093/lril/lrv002"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brynmawr.edu/access-services/" TargetMode="External"/><Relationship Id="rId17" Type="http://schemas.openxmlformats.org/officeDocument/2006/relationships/hyperlink" Target="https://today.duke.edu/showcase/haitideclaration/declarationstext.html" TargetMode="External"/><Relationship Id="rId2" Type="http://schemas.openxmlformats.org/officeDocument/2006/relationships/styles" Target="styles.xml"/><Relationship Id="rId16" Type="http://schemas.openxmlformats.org/officeDocument/2006/relationships/hyperlink" Target="https://boingboing.net/2020/11/08/kenyan-journalist-reports-on-us-election-like-americans-report-on-other-elections.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s://33.media.tumblr.com/db97a45c9a30a7e5d57b14fb463fba51/tumblr_mht02c8Yqo1r9qgd6o1_250.jpg" TargetMode="External"/><Relationship Id="rId11" Type="http://schemas.openxmlformats.org/officeDocument/2006/relationships/hyperlink" Target="mailto:accessservices@brynmawr.edu" TargetMode="External"/><Relationship Id="rId5" Type="http://schemas.openxmlformats.org/officeDocument/2006/relationships/image" Target="media/image1.jpeg"/><Relationship Id="rId15" Type="http://schemas.openxmlformats.org/officeDocument/2006/relationships/hyperlink" Target="https://nam11.safelinks.protection.outlook.com/?url=https%3A%2F%2Fwww.haverford.edu%2Fsexual-misconduct&amp;data=04%7C01%7Ckngalamu%40brynmawr.edu%7Cb92ed390b8db49ba479a08d969953050%7Cc94b117b616347fd93f8b8001804ae6f%7C1%7C0%7C637656911751786976%7CUnknown%7CTWFpbGZsb3d8eyJWIjoiMC4wLjAwMDAiLCJQIjoiV2luMzIiLCJBTiI6Ik1haWwiLCJXVCI6Mn0%3D%7C1000&amp;sdata=db3Yb6Hp1ajqji%2FkTnA8uVf5Z9hlhUY%2BQT%2BocZit5Cg%3D&amp;reserved=0" TargetMode="External"/><Relationship Id="rId10" Type="http://schemas.openxmlformats.org/officeDocument/2006/relationships/image" Target="http://www.treefrogtreasures.com/forum/attachment.php?attachmentid=142038&amp;stc=1&amp;d=138841852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nam11.safelinks.protection.outlook.com/?url=https%3A%2F%2Fwww.brynmawr.edu%2Ftitleix&amp;data=04%7C01%7Ckngalamu%40brynmawr.edu%7Cb92ed390b8db49ba479a08d969953050%7Cc94b117b616347fd93f8b8001804ae6f%7C1%7C0%7C637656911751776987%7CUnknown%7CTWFpbGZsb3d8eyJWIjoiMC4wLjAwMDAiLCJQIjoiV2luMzIiLCJBTiI6Ik1haWwiLCJXVCI6Mn0%3D%7C1000&amp;sdata=aKt3gQA2ZHckHL3Kjb7VtMO8ZiGRDtfNPvIRYgwhTi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4173</Words>
  <Characters>23791</Characters>
  <Application>Microsoft Office Word</Application>
  <DocSecurity>2</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Kalala Ngalamulume</dc:creator>
  <cp:keywords/>
  <dc:description/>
  <cp:lastModifiedBy>Kalala J Ngalamulume</cp:lastModifiedBy>
  <cp:revision>2</cp:revision>
  <cp:lastPrinted>2026-09-01T13:35:00Z</cp:lastPrinted>
  <dcterms:created xsi:type="dcterms:W3CDTF">2026-09-02T01:23:00Z</dcterms:created>
  <dcterms:modified xsi:type="dcterms:W3CDTF">2026-09-02T01:23:00Z</dcterms:modified>
</cp:coreProperties>
</file>