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76B613" w14:textId="77777777" w:rsidR="00E40DB9" w:rsidRPr="00DC62D5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ab/>
      </w:r>
      <w:r w:rsidRPr="00DC62D5">
        <w:rPr>
          <w:rFonts w:ascii="Garamond" w:hAnsi="Garamond"/>
          <w:b/>
          <w:bCs/>
          <w:u w:val="single"/>
        </w:rPr>
        <w:t>Logistics</w:t>
      </w:r>
    </w:p>
    <w:p w14:paraId="0F33D444" w14:textId="77777777" w:rsid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  <w:b/>
          <w:bCs/>
        </w:rPr>
      </w:pPr>
    </w:p>
    <w:p w14:paraId="5262F49E" w14:textId="764F6AEB" w:rsidR="00E40DB9" w:rsidRPr="00E40DB9" w:rsidRDefault="00E40DB9" w:rsidP="00E40DB9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E40DB9">
        <w:rPr>
          <w:rFonts w:ascii="Garamond" w:hAnsi="Garamond"/>
        </w:rPr>
        <w:t xml:space="preserve">1.) You’re required to complete </w:t>
      </w:r>
      <w:r w:rsidR="009C3CE6">
        <w:rPr>
          <w:rFonts w:ascii="Garamond" w:hAnsi="Garamond"/>
          <w:b/>
          <w:bCs/>
        </w:rPr>
        <w:t>4</w:t>
      </w:r>
      <w:r w:rsidRPr="00DC62D5">
        <w:rPr>
          <w:rFonts w:ascii="Garamond" w:hAnsi="Garamond"/>
          <w:b/>
          <w:bCs/>
        </w:rPr>
        <w:t xml:space="preserve"> </w:t>
      </w:r>
      <w:r w:rsidRPr="00E40DB9">
        <w:rPr>
          <w:rFonts w:ascii="Garamond" w:hAnsi="Garamond"/>
        </w:rPr>
        <w:t xml:space="preserve">Discussion Posts over the course of the semester. </w:t>
      </w:r>
      <w:r>
        <w:rPr>
          <w:rFonts w:ascii="Garamond" w:hAnsi="Garamond"/>
        </w:rPr>
        <w:t xml:space="preserve">These </w:t>
      </w:r>
      <w:r w:rsidR="00406428">
        <w:rPr>
          <w:rFonts w:ascii="Garamond" w:hAnsi="Garamond"/>
        </w:rPr>
        <w:t>should be</w:t>
      </w:r>
      <w:r>
        <w:rPr>
          <w:rFonts w:ascii="Garamond" w:hAnsi="Garamond"/>
        </w:rPr>
        <w:t xml:space="preserve"> </w:t>
      </w:r>
      <w:r w:rsidR="009C3CE6">
        <w:rPr>
          <w:rFonts w:ascii="Garamond" w:hAnsi="Garamond"/>
        </w:rPr>
        <w:t>copied and pasted</w:t>
      </w:r>
      <w:r>
        <w:rPr>
          <w:rFonts w:ascii="Garamond" w:hAnsi="Garamond"/>
        </w:rPr>
        <w:t xml:space="preserve"> directly into the text box</w:t>
      </w:r>
      <w:r w:rsidR="00D11D31">
        <w:rPr>
          <w:rFonts w:ascii="Garamond" w:hAnsi="Garamond"/>
        </w:rPr>
        <w:t xml:space="preserve"> and will be visible to everyone in the course.</w:t>
      </w:r>
      <w:r w:rsidR="00406428">
        <w:rPr>
          <w:rFonts w:ascii="Garamond" w:hAnsi="Garamond"/>
        </w:rPr>
        <w:t xml:space="preserve"> It’s a good idea to write them in Word/Google Docs and then copy + paste since Moodle can be pretty glitchy. </w:t>
      </w:r>
      <w:r w:rsidR="00D11D31">
        <w:rPr>
          <w:rFonts w:ascii="Garamond" w:hAnsi="Garamond"/>
        </w:rPr>
        <w:t xml:space="preserve"> </w:t>
      </w:r>
    </w:p>
    <w:p w14:paraId="394F28EA" w14:textId="77777777" w:rsidR="00E40DB9" w:rsidRP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2CE178D8" w14:textId="7B11E3B0" w:rsidR="00DC62D5" w:rsidRPr="009C3CE6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 w:rsidRPr="00E40DB9">
        <w:rPr>
          <w:rFonts w:ascii="Garamond" w:hAnsi="Garamond"/>
        </w:rPr>
        <w:t xml:space="preserve">2.) </w:t>
      </w:r>
      <w:r w:rsidR="009F0AED">
        <w:rPr>
          <w:rFonts w:ascii="Garamond" w:hAnsi="Garamond"/>
        </w:rPr>
        <w:t xml:space="preserve">You are required to </w:t>
      </w:r>
      <w:r w:rsidR="00334EDB">
        <w:rPr>
          <w:rFonts w:ascii="Garamond" w:hAnsi="Garamond"/>
        </w:rPr>
        <w:t xml:space="preserve">complete </w:t>
      </w:r>
      <w:r w:rsidR="009C3CE6">
        <w:rPr>
          <w:rFonts w:ascii="Garamond" w:hAnsi="Garamond"/>
        </w:rPr>
        <w:t>exactly</w:t>
      </w:r>
      <w:r w:rsidR="00334EDB">
        <w:rPr>
          <w:rFonts w:ascii="Garamond" w:hAnsi="Garamond"/>
        </w:rPr>
        <w:t xml:space="preserve"> 1 post </w:t>
      </w:r>
      <w:r w:rsidR="009C3CE6">
        <w:rPr>
          <w:rFonts w:ascii="Garamond" w:hAnsi="Garamond"/>
        </w:rPr>
        <w:t>every 3 weeks starting in week 2</w:t>
      </w:r>
      <w:r w:rsidR="00CF1AA5">
        <w:rPr>
          <w:rFonts w:ascii="Garamond" w:hAnsi="Garamond"/>
        </w:rPr>
        <w:t>.</w:t>
      </w:r>
      <w:r w:rsidR="00DC62D5" w:rsidRPr="00E40DB9">
        <w:rPr>
          <w:rFonts w:ascii="Garamond" w:hAnsi="Garamond"/>
        </w:rPr>
        <w:t xml:space="preserve"> </w:t>
      </w:r>
      <w:r w:rsidR="00334EDB" w:rsidRPr="00DD729A">
        <w:rPr>
          <w:rFonts w:ascii="Garamond" w:hAnsi="Garamond"/>
          <w:b/>
          <w:bCs/>
          <w:u w:val="single"/>
        </w:rPr>
        <w:t>The deadline for the first post i</w:t>
      </w:r>
      <w:r w:rsidR="008D4E9A" w:rsidRPr="00DD729A">
        <w:rPr>
          <w:rFonts w:ascii="Garamond" w:hAnsi="Garamond"/>
          <w:b/>
          <w:bCs/>
          <w:u w:val="single"/>
        </w:rPr>
        <w:t xml:space="preserve">s </w:t>
      </w:r>
      <w:r w:rsidR="009C3CE6">
        <w:rPr>
          <w:rFonts w:ascii="Garamond" w:hAnsi="Garamond"/>
          <w:b/>
          <w:bCs/>
          <w:u w:val="single"/>
        </w:rPr>
        <w:t xml:space="preserve">Thursday, 9/24. </w:t>
      </w:r>
      <w:r w:rsidR="009C3CE6" w:rsidRPr="009C3CE6">
        <w:rPr>
          <w:rFonts w:ascii="Garamond" w:hAnsi="Garamond"/>
        </w:rPr>
        <w:t>(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2, 3,4 – 1 Post: 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5, 6, 7 – 1 Post: 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8, 9, 10 – 1 Post: 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11, 12, 13 - </w:t>
      </w:r>
      <w:r w:rsidR="009C3CE6">
        <w:rPr>
          <w:rFonts w:ascii="Garamond" w:hAnsi="Garamond"/>
        </w:rPr>
        <w:t>1</w:t>
      </w:r>
      <w:r w:rsidR="009C3CE6" w:rsidRPr="009C3CE6">
        <w:rPr>
          <w:rFonts w:ascii="Garamond" w:hAnsi="Garamond"/>
        </w:rPr>
        <w:t xml:space="preserve"> Post) </w:t>
      </w:r>
    </w:p>
    <w:p w14:paraId="60E5B628" w14:textId="77777777" w:rsid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678A0581" w14:textId="67DB621E" w:rsidR="00DC62D5" w:rsidRDefault="00E40DB9" w:rsidP="00DC62D5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3.) </w:t>
      </w:r>
      <w:r w:rsidR="00DC62D5">
        <w:rPr>
          <w:rFonts w:ascii="Garamond" w:hAnsi="Garamond"/>
        </w:rPr>
        <w:t>The deadline for posting is</w:t>
      </w:r>
      <w:r w:rsidR="00334EDB">
        <w:rPr>
          <w:rFonts w:ascii="Garamond" w:hAnsi="Garamond"/>
        </w:rPr>
        <w:t xml:space="preserve"> before the start of class - </w:t>
      </w:r>
      <w:r w:rsidR="00334EDB" w:rsidRPr="00334EDB">
        <w:rPr>
          <w:rFonts w:ascii="Garamond" w:hAnsi="Garamond"/>
          <w:b/>
          <w:bCs/>
          <w:u w:val="single"/>
        </w:rPr>
        <w:t>10:10am</w:t>
      </w:r>
      <w:r w:rsidR="00334EDB">
        <w:rPr>
          <w:rFonts w:ascii="Garamond" w:hAnsi="Garamond"/>
        </w:rPr>
        <w:t xml:space="preserve">. Your post should concern a </w:t>
      </w:r>
      <w:r w:rsidR="009C3CE6" w:rsidRPr="009C3CE6">
        <w:rPr>
          <w:rFonts w:ascii="Garamond" w:hAnsi="Garamond"/>
          <w:b/>
          <w:bCs/>
          <w:u w:val="single"/>
        </w:rPr>
        <w:t>specific passage</w:t>
      </w:r>
      <w:r w:rsidR="009C3CE6">
        <w:rPr>
          <w:rFonts w:ascii="Garamond" w:hAnsi="Garamond"/>
        </w:rPr>
        <w:t xml:space="preserve"> from a</w:t>
      </w:r>
      <w:r w:rsidR="00334EDB">
        <w:rPr>
          <w:rFonts w:ascii="Garamond" w:hAnsi="Garamond"/>
        </w:rPr>
        <w:t xml:space="preserve"> text that we have not yet discussed as a class. For example, if you post on</w:t>
      </w:r>
      <w:r w:rsidR="00EF57D6">
        <w:rPr>
          <w:rFonts w:ascii="Garamond" w:hAnsi="Garamond"/>
        </w:rPr>
        <w:t xml:space="preserve"> Thursday</w:t>
      </w:r>
      <w:r w:rsidR="00334EDB">
        <w:rPr>
          <w:rFonts w:ascii="Garamond" w:hAnsi="Garamond"/>
        </w:rPr>
        <w:t xml:space="preserve"> </w:t>
      </w:r>
      <w:r w:rsidR="00EF57D6">
        <w:rPr>
          <w:rFonts w:ascii="Garamond" w:hAnsi="Garamond"/>
        </w:rPr>
        <w:t>about part</w:t>
      </w:r>
      <w:r w:rsidR="00334EDB">
        <w:rPr>
          <w:rFonts w:ascii="Garamond" w:hAnsi="Garamond"/>
        </w:rPr>
        <w:t xml:space="preserve"> II of an assigned chapter your post should address </w:t>
      </w:r>
      <w:r w:rsidR="009C3CE6">
        <w:rPr>
          <w:rFonts w:ascii="Garamond" w:hAnsi="Garamond"/>
        </w:rPr>
        <w:t xml:space="preserve">a passage from </w:t>
      </w:r>
      <w:r w:rsidR="00334EDB">
        <w:rPr>
          <w:rFonts w:ascii="Garamond" w:hAnsi="Garamond"/>
        </w:rPr>
        <w:t xml:space="preserve">that section </w:t>
      </w:r>
      <w:r w:rsidR="00EF57D6">
        <w:rPr>
          <w:rFonts w:ascii="Garamond" w:hAnsi="Garamond"/>
        </w:rPr>
        <w:t>(</w:t>
      </w:r>
      <w:r w:rsidR="00334EDB">
        <w:rPr>
          <w:rFonts w:ascii="Garamond" w:hAnsi="Garamond"/>
        </w:rPr>
        <w:t xml:space="preserve">and not </w:t>
      </w:r>
      <w:r w:rsidR="00EF57D6">
        <w:rPr>
          <w:rFonts w:ascii="Garamond" w:hAnsi="Garamond"/>
        </w:rPr>
        <w:t>the section discussed on Tuesday)</w:t>
      </w:r>
      <w:r w:rsidR="00B511D9">
        <w:rPr>
          <w:rFonts w:ascii="Garamond" w:hAnsi="Garamond"/>
        </w:rPr>
        <w:t>.</w:t>
      </w:r>
    </w:p>
    <w:p w14:paraId="35021210" w14:textId="77777777" w:rsidR="00E40DB9" w:rsidRP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2B7BAE61" w14:textId="2B84D9B1" w:rsidR="00E40DB9" w:rsidRDefault="00DC62D5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>4</w:t>
      </w:r>
      <w:r w:rsidR="00E40DB9" w:rsidRPr="00E40DB9">
        <w:rPr>
          <w:rFonts w:ascii="Garamond" w:hAnsi="Garamond"/>
        </w:rPr>
        <w:t xml:space="preserve">.) Posts should be </w:t>
      </w:r>
      <w:r w:rsidR="00B511D9" w:rsidRPr="00046D90">
        <w:rPr>
          <w:rFonts w:ascii="Garamond" w:hAnsi="Garamond"/>
          <w:u w:val="single"/>
        </w:rPr>
        <w:t xml:space="preserve">no less than </w:t>
      </w:r>
      <w:r w:rsidR="00E40DB9" w:rsidRPr="00046D90">
        <w:rPr>
          <w:rFonts w:ascii="Garamond" w:hAnsi="Garamond"/>
          <w:b/>
          <w:bCs/>
          <w:u w:val="single"/>
        </w:rPr>
        <w:t>250 words</w:t>
      </w:r>
      <w:r w:rsidR="00E40DB9" w:rsidRPr="00E40DB9">
        <w:rPr>
          <w:rFonts w:ascii="Garamond" w:hAnsi="Garamond"/>
        </w:rPr>
        <w:t xml:space="preserve"> and should use MLA citations appropriately (author’s name, page number). </w:t>
      </w:r>
      <w:r w:rsidR="00B511D9">
        <w:rPr>
          <w:rFonts w:ascii="Garamond" w:hAnsi="Garamond"/>
        </w:rPr>
        <w:t>I</w:t>
      </w:r>
      <w:r w:rsidR="00046D90">
        <w:rPr>
          <w:rFonts w:ascii="Garamond" w:hAnsi="Garamond"/>
        </w:rPr>
        <w:t>f</w:t>
      </w:r>
      <w:r w:rsidR="00B511D9">
        <w:rPr>
          <w:rFonts w:ascii="Garamond" w:hAnsi="Garamond"/>
        </w:rPr>
        <w:t xml:space="preserve"> you are talking about more than one text</w:t>
      </w:r>
      <w:r w:rsidR="00046D90">
        <w:rPr>
          <w:rFonts w:ascii="Garamond" w:hAnsi="Garamond"/>
        </w:rPr>
        <w:t>,</w:t>
      </w:r>
      <w:r w:rsidR="00B511D9">
        <w:rPr>
          <w:rFonts w:ascii="Garamond" w:hAnsi="Garamond"/>
        </w:rPr>
        <w:t xml:space="preserve"> (</w:t>
      </w:r>
      <w:r w:rsidR="00046D90">
        <w:rPr>
          <w:rFonts w:ascii="Garamond" w:hAnsi="Garamond"/>
        </w:rPr>
        <w:t>which is great, you’re encouraged to make connections while not sacrificing depth of engagement</w:t>
      </w:r>
      <w:r w:rsidR="00B511D9">
        <w:rPr>
          <w:rFonts w:ascii="Garamond" w:hAnsi="Garamond"/>
        </w:rPr>
        <w:t xml:space="preserve">) the post should be </w:t>
      </w:r>
      <w:r w:rsidR="009C3CE6">
        <w:rPr>
          <w:rFonts w:ascii="Garamond" w:hAnsi="Garamond"/>
        </w:rPr>
        <w:t>longer</w:t>
      </w:r>
      <w:r w:rsidR="00046D90">
        <w:rPr>
          <w:rFonts w:ascii="Garamond" w:hAnsi="Garamond"/>
        </w:rPr>
        <w:t xml:space="preserve"> </w:t>
      </w:r>
      <w:r w:rsidR="009C3CE6">
        <w:rPr>
          <w:rFonts w:ascii="Garamond" w:hAnsi="Garamond"/>
        </w:rPr>
        <w:t>but should not exceed</w:t>
      </w:r>
      <w:r w:rsidR="00046D90">
        <w:rPr>
          <w:rFonts w:ascii="Garamond" w:hAnsi="Garamond"/>
        </w:rPr>
        <w:t xml:space="preserve"> 450 words. </w:t>
      </w:r>
    </w:p>
    <w:p w14:paraId="4C3BFD15" w14:textId="77777777" w:rsidR="00C33D98" w:rsidRDefault="00C33D98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3B17CDD2" w14:textId="1AF82AF4" w:rsidR="00C33D98" w:rsidRPr="00E40DB9" w:rsidRDefault="00C33D98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>5) In general, posts should focus on the selected</w:t>
      </w:r>
      <w:r w:rsidR="009C3CE6">
        <w:rPr>
          <w:rFonts w:ascii="Garamond" w:hAnsi="Garamond"/>
        </w:rPr>
        <w:t>/optional</w:t>
      </w:r>
      <w:r>
        <w:rPr>
          <w:rFonts w:ascii="Garamond" w:hAnsi="Garamond"/>
        </w:rPr>
        <w:t xml:space="preserve"> readings and those alone</w:t>
      </w:r>
      <w:r w:rsidR="008C01C9">
        <w:rPr>
          <w:rFonts w:ascii="Garamond" w:hAnsi="Garamond"/>
        </w:rPr>
        <w:t xml:space="preserve"> (no outside texts, objects). </w:t>
      </w:r>
    </w:p>
    <w:p w14:paraId="48609BCB" w14:textId="77777777" w:rsidR="00E40DB9" w:rsidRDefault="00E40DB9" w:rsidP="0076434B">
      <w:pPr>
        <w:tabs>
          <w:tab w:val="num" w:pos="720"/>
        </w:tabs>
        <w:rPr>
          <w:rFonts w:ascii="Garamond" w:hAnsi="Garamond"/>
        </w:rPr>
      </w:pPr>
    </w:p>
    <w:p w14:paraId="3D459A0E" w14:textId="77777777" w:rsidR="00E40DB9" w:rsidRDefault="00E40DB9" w:rsidP="0076434B">
      <w:pPr>
        <w:tabs>
          <w:tab w:val="num" w:pos="720"/>
        </w:tabs>
        <w:rPr>
          <w:rFonts w:ascii="Garamond" w:hAnsi="Garamond"/>
          <w:b/>
          <w:bCs/>
          <w:u w:val="single"/>
        </w:rPr>
      </w:pPr>
      <w:r w:rsidRPr="00DC62D5">
        <w:rPr>
          <w:rFonts w:ascii="Garamond" w:hAnsi="Garamond"/>
          <w:b/>
          <w:bCs/>
          <w:u w:val="single"/>
        </w:rPr>
        <w:t>Content</w:t>
      </w:r>
    </w:p>
    <w:p w14:paraId="3B6CD8A7" w14:textId="7D90EFD5" w:rsidR="0004052C" w:rsidRPr="00C070A6" w:rsidRDefault="00C070A6" w:rsidP="00C070A6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1) </w:t>
      </w:r>
      <w:r w:rsidR="00DC62D5" w:rsidRPr="00C070A6">
        <w:rPr>
          <w:rFonts w:ascii="Garamond" w:hAnsi="Garamond"/>
          <w:b/>
          <w:bCs/>
        </w:rPr>
        <w:t>The goal</w:t>
      </w:r>
      <w:r w:rsidR="00DC62D5" w:rsidRPr="00C070A6">
        <w:rPr>
          <w:rFonts w:ascii="Garamond" w:hAnsi="Garamond"/>
        </w:rPr>
        <w:t xml:space="preserve"> of the discussion post is to </w:t>
      </w:r>
      <w:r w:rsidR="009C3CE6">
        <w:rPr>
          <w:rFonts w:ascii="Garamond" w:hAnsi="Garamond"/>
        </w:rPr>
        <w:t>prompt you to do some original interpretation and to</w:t>
      </w:r>
      <w:r w:rsidR="00DC62D5" w:rsidRPr="00C070A6">
        <w:rPr>
          <w:rFonts w:ascii="Garamond" w:hAnsi="Garamond"/>
        </w:rPr>
        <w:t xml:space="preserve"> allow you to speak at length about the things you find </w:t>
      </w:r>
      <w:r w:rsidR="008C01C9" w:rsidRPr="00C070A6">
        <w:rPr>
          <w:rFonts w:ascii="Garamond" w:hAnsi="Garamond"/>
        </w:rPr>
        <w:t xml:space="preserve">compelling, </w:t>
      </w:r>
      <w:r w:rsidR="00DC62D5" w:rsidRPr="00C070A6">
        <w:rPr>
          <w:rFonts w:ascii="Garamond" w:hAnsi="Garamond"/>
        </w:rPr>
        <w:t>interesting</w:t>
      </w:r>
      <w:r w:rsidR="008C01C9" w:rsidRPr="00C070A6">
        <w:rPr>
          <w:rFonts w:ascii="Garamond" w:hAnsi="Garamond"/>
        </w:rPr>
        <w:t>, or difficult to understand</w:t>
      </w:r>
      <w:r w:rsidR="00374BCD" w:rsidRPr="00C070A6">
        <w:rPr>
          <w:rFonts w:ascii="Garamond" w:hAnsi="Garamond"/>
        </w:rPr>
        <w:t xml:space="preserve"> i</w:t>
      </w:r>
      <w:r w:rsidR="00DC62D5" w:rsidRPr="00C070A6">
        <w:rPr>
          <w:rFonts w:ascii="Garamond" w:hAnsi="Garamond"/>
        </w:rPr>
        <w:t>n each of the texts</w:t>
      </w:r>
      <w:r w:rsidR="00374BCD" w:rsidRPr="00C070A6">
        <w:rPr>
          <w:rFonts w:ascii="Garamond" w:hAnsi="Garamond"/>
        </w:rPr>
        <w:t xml:space="preserve">. </w:t>
      </w:r>
      <w:r w:rsidR="009C3CE6">
        <w:rPr>
          <w:rFonts w:ascii="Garamond" w:hAnsi="Garamond"/>
        </w:rPr>
        <w:t>Keep in mind, you are to focus on a specific passage (1-3 sentences</w:t>
      </w:r>
      <w:proofErr w:type="gramStart"/>
      <w:r w:rsidR="009C3CE6">
        <w:rPr>
          <w:rFonts w:ascii="Garamond" w:hAnsi="Garamond"/>
        </w:rPr>
        <w:t>), and</w:t>
      </w:r>
      <w:proofErr w:type="gramEnd"/>
      <w:r w:rsidR="009C3CE6">
        <w:rPr>
          <w:rFonts w:ascii="Garamond" w:hAnsi="Garamond"/>
        </w:rPr>
        <w:t xml:space="preserve"> zoom out from there if you so choose. Don’t start broad. </w:t>
      </w:r>
    </w:p>
    <w:p w14:paraId="2D359C5D" w14:textId="77777777" w:rsidR="00C070A6" w:rsidRDefault="0004052C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12113CC1" w14:textId="04FD08C4" w:rsidR="0004052C" w:rsidRDefault="00C070A6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2) </w:t>
      </w:r>
      <w:r w:rsidR="00374BCD" w:rsidRPr="0004052C">
        <w:rPr>
          <w:rFonts w:ascii="Garamond" w:hAnsi="Garamond"/>
          <w:b/>
          <w:bCs/>
        </w:rPr>
        <w:t>The function</w:t>
      </w:r>
      <w:r w:rsidR="0004052C">
        <w:rPr>
          <w:rFonts w:ascii="Garamond" w:hAnsi="Garamond"/>
        </w:rPr>
        <w:t xml:space="preserve"> of the posts is</w:t>
      </w:r>
      <w:r w:rsidR="00374BCD">
        <w:rPr>
          <w:rFonts w:ascii="Garamond" w:hAnsi="Garamond"/>
        </w:rPr>
        <w:t xml:space="preserve"> to</w:t>
      </w:r>
      <w:r w:rsidR="00DC62D5" w:rsidRPr="00DC62D5">
        <w:rPr>
          <w:rFonts w:ascii="Garamond" w:hAnsi="Garamond"/>
        </w:rPr>
        <w:t xml:space="preserve"> prime you for your midterm and final essays</w:t>
      </w:r>
      <w:r w:rsidR="009C3CE6">
        <w:rPr>
          <w:rFonts w:ascii="Garamond" w:hAnsi="Garamond"/>
        </w:rPr>
        <w:t xml:space="preserve">, while challenging you to engage the texts at a granular/sentence level. This is often much more productive than talking in broad, sweeping statements about what a text says or does. </w:t>
      </w:r>
    </w:p>
    <w:p w14:paraId="6F21CF94" w14:textId="77777777" w:rsidR="00C070A6" w:rsidRDefault="0004052C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3233E6B9" w14:textId="06B8FFA4" w:rsidR="00DC62D5" w:rsidRPr="0099420F" w:rsidRDefault="00C070A6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3) </w:t>
      </w:r>
      <w:r w:rsidR="0004052C" w:rsidRPr="0004052C">
        <w:rPr>
          <w:rFonts w:ascii="Garamond" w:hAnsi="Garamond"/>
          <w:b/>
          <w:bCs/>
        </w:rPr>
        <w:t>The tone</w:t>
      </w:r>
      <w:r w:rsidR="0004052C">
        <w:rPr>
          <w:rFonts w:ascii="Garamond" w:hAnsi="Garamond"/>
        </w:rPr>
        <w:t xml:space="preserve"> of the posts should be</w:t>
      </w:r>
      <w:r w:rsidR="00D11D31">
        <w:rPr>
          <w:rFonts w:ascii="Garamond" w:hAnsi="Garamond"/>
        </w:rPr>
        <w:t xml:space="preserve"> academic (not a journal entry). </w:t>
      </w:r>
      <w:r w:rsidR="00D11D31" w:rsidRPr="00D11D31">
        <w:rPr>
          <w:rFonts w:ascii="Garamond" w:hAnsi="Garamond"/>
          <w:b/>
          <w:bCs/>
        </w:rPr>
        <w:t xml:space="preserve"> </w:t>
      </w:r>
    </w:p>
    <w:p w14:paraId="0C2726AB" w14:textId="77777777" w:rsidR="00DC62D5" w:rsidRDefault="00DC62D5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5E7826F8" w14:textId="5B23931C" w:rsidR="00C070A6" w:rsidRDefault="0099420F" w:rsidP="00DC62D5">
      <w:pPr>
        <w:tabs>
          <w:tab w:val="num" w:pos="720"/>
        </w:tabs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4) </w:t>
      </w:r>
      <w:r w:rsidR="0076434B" w:rsidRPr="00F3731B">
        <w:rPr>
          <w:rFonts w:ascii="Garamond" w:hAnsi="Garamond"/>
        </w:rPr>
        <w:t xml:space="preserve">The post </w:t>
      </w:r>
      <w:r w:rsidR="00DC62D5">
        <w:rPr>
          <w:rFonts w:ascii="Garamond" w:hAnsi="Garamond"/>
        </w:rPr>
        <w:t xml:space="preserve">should </w:t>
      </w:r>
      <w:r w:rsidR="0076434B" w:rsidRPr="00F3731B">
        <w:rPr>
          <w:rFonts w:ascii="Garamond" w:hAnsi="Garamond"/>
        </w:rPr>
        <w:t>demonstrate</w:t>
      </w:r>
      <w:r w:rsidR="00D11D31">
        <w:rPr>
          <w:rFonts w:ascii="Garamond" w:hAnsi="Garamond"/>
        </w:rPr>
        <w:t xml:space="preserve"> </w:t>
      </w:r>
      <w:r w:rsidR="0076434B" w:rsidRPr="00F3731B">
        <w:rPr>
          <w:rFonts w:ascii="Garamond" w:hAnsi="Garamond"/>
        </w:rPr>
        <w:t xml:space="preserve">a </w:t>
      </w:r>
      <w:r w:rsidR="00374BCD">
        <w:rPr>
          <w:rFonts w:ascii="Garamond" w:hAnsi="Garamond"/>
        </w:rPr>
        <w:t>serious engagement with</w:t>
      </w:r>
      <w:r w:rsidR="0076434B" w:rsidRPr="00F3731B">
        <w:rPr>
          <w:rFonts w:ascii="Garamond" w:hAnsi="Garamond"/>
        </w:rPr>
        <w:t xml:space="preserve"> the </w:t>
      </w:r>
      <w:r w:rsidR="00637197">
        <w:rPr>
          <w:rFonts w:ascii="Garamond" w:hAnsi="Garamond"/>
        </w:rPr>
        <w:t>text</w:t>
      </w:r>
      <w:r w:rsidR="00DC62D5">
        <w:rPr>
          <w:rFonts w:ascii="Garamond" w:hAnsi="Garamond"/>
        </w:rPr>
        <w:t>(s) in question</w:t>
      </w:r>
      <w:r w:rsidR="0076434B" w:rsidRPr="00F3731B">
        <w:rPr>
          <w:rFonts w:ascii="Garamond" w:hAnsi="Garamond"/>
        </w:rPr>
        <w:t xml:space="preserve">, offering insightful analysis and </w:t>
      </w:r>
      <w:r w:rsidR="00D11D31">
        <w:rPr>
          <w:rFonts w:ascii="Garamond" w:hAnsi="Garamond"/>
        </w:rPr>
        <w:t xml:space="preserve">specific </w:t>
      </w:r>
      <w:r w:rsidR="00DC62D5">
        <w:rPr>
          <w:rFonts w:ascii="Garamond" w:hAnsi="Garamond"/>
        </w:rPr>
        <w:t>reflection</w:t>
      </w:r>
      <w:r w:rsidR="00D11D31">
        <w:rPr>
          <w:rFonts w:ascii="Garamond" w:hAnsi="Garamond"/>
        </w:rPr>
        <w:t>s</w:t>
      </w:r>
      <w:r w:rsidR="00374BCD">
        <w:rPr>
          <w:rFonts w:ascii="Garamond" w:hAnsi="Garamond"/>
        </w:rPr>
        <w:t xml:space="preserve"> when you can, and questions when you find yourself struggling.</w:t>
      </w:r>
      <w:r w:rsidR="00DC62D5">
        <w:rPr>
          <w:rFonts w:ascii="Garamond" w:hAnsi="Garamond"/>
        </w:rPr>
        <w:t xml:space="preserve"> </w:t>
      </w:r>
      <w:r w:rsidR="0004052C">
        <w:rPr>
          <w:rFonts w:ascii="Garamond" w:hAnsi="Garamond"/>
        </w:rPr>
        <w:t xml:space="preserve">It’s one of the ways we </w:t>
      </w:r>
      <w:proofErr w:type="gramStart"/>
      <w:r w:rsidR="0004052C">
        <w:rPr>
          <w:rFonts w:ascii="Garamond" w:hAnsi="Garamond"/>
        </w:rPr>
        <w:t>learn, and</w:t>
      </w:r>
      <w:proofErr w:type="gramEnd"/>
      <w:r w:rsidR="0004052C">
        <w:rPr>
          <w:rFonts w:ascii="Garamond" w:hAnsi="Garamond"/>
        </w:rPr>
        <w:t xml:space="preserve"> specifically measure our learning from dense or difficult texts. </w:t>
      </w:r>
      <w:r w:rsidRPr="00D11D31">
        <w:rPr>
          <w:rFonts w:ascii="Garamond" w:hAnsi="Garamond"/>
          <w:b/>
          <w:bCs/>
        </w:rPr>
        <w:t>A good discussion post is (and will sometimes be used as) the start of a larger conversation about the reading.</w:t>
      </w:r>
    </w:p>
    <w:p w14:paraId="78790061" w14:textId="77777777" w:rsidR="0099420F" w:rsidRDefault="0099420F" w:rsidP="00DC62D5">
      <w:pPr>
        <w:tabs>
          <w:tab w:val="num" w:pos="720"/>
        </w:tabs>
        <w:rPr>
          <w:rFonts w:ascii="Garamond" w:hAnsi="Garamond"/>
        </w:rPr>
      </w:pPr>
    </w:p>
    <w:p w14:paraId="55033155" w14:textId="2BFCBB62" w:rsidR="00DC62D5" w:rsidRPr="00D11D31" w:rsidRDefault="0099420F" w:rsidP="00DC62D5">
      <w:pPr>
        <w:tabs>
          <w:tab w:val="num" w:pos="720"/>
        </w:tabs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5) </w:t>
      </w:r>
      <w:r w:rsidR="00DC62D5">
        <w:rPr>
          <w:rFonts w:ascii="Garamond" w:hAnsi="Garamond"/>
        </w:rPr>
        <w:t xml:space="preserve">The </w:t>
      </w:r>
      <w:r w:rsidR="00374BCD">
        <w:rPr>
          <w:rFonts w:ascii="Garamond" w:hAnsi="Garamond"/>
        </w:rPr>
        <w:t xml:space="preserve">specific </w:t>
      </w:r>
      <w:r w:rsidR="00DC62D5">
        <w:rPr>
          <w:rFonts w:ascii="Garamond" w:hAnsi="Garamond"/>
        </w:rPr>
        <w:t>thematic content of the post is up to you.</w:t>
      </w:r>
      <w:r w:rsidR="008D4E9A">
        <w:rPr>
          <w:rFonts w:ascii="Garamond" w:hAnsi="Garamond"/>
        </w:rPr>
        <w:t xml:space="preserve"> It should capture (most often, in your own words) key </w:t>
      </w:r>
      <w:r w:rsidR="008D4E9A" w:rsidRPr="00F3731B">
        <w:rPr>
          <w:rFonts w:ascii="Garamond" w:hAnsi="Garamond"/>
        </w:rPr>
        <w:t>themes,</w:t>
      </w:r>
      <w:r w:rsidR="008D4E9A">
        <w:rPr>
          <w:rFonts w:ascii="Garamond" w:hAnsi="Garamond"/>
        </w:rPr>
        <w:t xml:space="preserve"> ideas, questions (yours and the authors), problems, and/or issues raised in a given text. </w:t>
      </w:r>
      <w:r w:rsidR="00DC62D5">
        <w:rPr>
          <w:rFonts w:ascii="Garamond" w:hAnsi="Garamond"/>
        </w:rPr>
        <w:t xml:space="preserve">It doesn’t have to be an argument though it may </w:t>
      </w:r>
      <w:r w:rsidR="008D4E9A">
        <w:rPr>
          <w:rFonts w:ascii="Garamond" w:hAnsi="Garamond"/>
        </w:rPr>
        <w:t xml:space="preserve">be </w:t>
      </w:r>
      <w:r w:rsidR="00DC62D5">
        <w:rPr>
          <w:rFonts w:ascii="Garamond" w:hAnsi="Garamond"/>
        </w:rPr>
        <w:t xml:space="preserve">sometimes. </w:t>
      </w:r>
      <w:r w:rsidR="008D4E9A">
        <w:rPr>
          <w:rFonts w:ascii="Garamond" w:hAnsi="Garamond"/>
          <w:b/>
          <w:bCs/>
        </w:rPr>
        <w:t xml:space="preserve">You </w:t>
      </w:r>
      <w:r w:rsidR="00374BCD">
        <w:rPr>
          <w:rFonts w:ascii="Garamond" w:hAnsi="Garamond"/>
          <w:b/>
          <w:bCs/>
        </w:rPr>
        <w:t>should aim for a conceptual through-line.</w:t>
      </w:r>
    </w:p>
    <w:p w14:paraId="76886118" w14:textId="77777777" w:rsidR="00DC62D5" w:rsidRDefault="00DC62D5" w:rsidP="00DC62D5">
      <w:pPr>
        <w:tabs>
          <w:tab w:val="num" w:pos="720"/>
        </w:tabs>
        <w:rPr>
          <w:rFonts w:ascii="Garamond" w:hAnsi="Garamond"/>
        </w:rPr>
      </w:pPr>
    </w:p>
    <w:p w14:paraId="6901C00A" w14:textId="129EFFDC" w:rsidR="0076434B" w:rsidRDefault="00DD729A" w:rsidP="00DC62D5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6) </w:t>
      </w:r>
      <w:r w:rsidR="00DC62D5" w:rsidRPr="00D11D31">
        <w:rPr>
          <w:rFonts w:ascii="Garamond" w:hAnsi="Garamond"/>
          <w:b/>
          <w:bCs/>
        </w:rPr>
        <w:t>The discussion post is NOT a summary</w:t>
      </w:r>
      <w:r w:rsidR="00DC62D5">
        <w:rPr>
          <w:rFonts w:ascii="Garamond" w:hAnsi="Garamond"/>
        </w:rPr>
        <w:t xml:space="preserve"> </w:t>
      </w:r>
    </w:p>
    <w:p w14:paraId="03313640" w14:textId="77777777" w:rsidR="00E40DB9" w:rsidRPr="00F3731B" w:rsidRDefault="00E40DB9" w:rsidP="00E40DB9">
      <w:pPr>
        <w:rPr>
          <w:rFonts w:ascii="Garamond" w:hAnsi="Garamond"/>
        </w:rPr>
      </w:pPr>
    </w:p>
    <w:p w14:paraId="11FAD6F9" w14:textId="225C7E06" w:rsidR="0076434B" w:rsidRDefault="00DD729A" w:rsidP="00DD729A">
      <w:pPr>
        <w:rPr>
          <w:rFonts w:ascii="Garamond" w:hAnsi="Garamond"/>
        </w:rPr>
      </w:pPr>
      <w:r>
        <w:rPr>
          <w:rFonts w:ascii="Garamond" w:hAnsi="Garamond"/>
        </w:rPr>
        <w:t xml:space="preserve">7) </w:t>
      </w:r>
      <w:r w:rsidR="0076434B" w:rsidRPr="00F3731B">
        <w:rPr>
          <w:rFonts w:ascii="Garamond" w:hAnsi="Garamond"/>
        </w:rPr>
        <w:t xml:space="preserve">The post </w:t>
      </w:r>
      <w:r w:rsidR="00DC62D5">
        <w:rPr>
          <w:rFonts w:ascii="Garamond" w:hAnsi="Garamond"/>
        </w:rPr>
        <w:t xml:space="preserve">should </w:t>
      </w:r>
      <w:r w:rsidR="009C3CE6">
        <w:rPr>
          <w:rFonts w:ascii="Garamond" w:hAnsi="Garamond"/>
        </w:rPr>
        <w:t xml:space="preserve">start with – and </w:t>
      </w:r>
      <w:r w:rsidR="0076434B" w:rsidRPr="00F3731B">
        <w:rPr>
          <w:rFonts w:ascii="Garamond" w:hAnsi="Garamond"/>
        </w:rPr>
        <w:t>effectively use</w:t>
      </w:r>
      <w:r w:rsidR="009C3CE6">
        <w:rPr>
          <w:rFonts w:ascii="Garamond" w:hAnsi="Garamond"/>
        </w:rPr>
        <w:t>--</w:t>
      </w:r>
      <w:r w:rsidR="0076434B" w:rsidRPr="00F3731B">
        <w:rPr>
          <w:rFonts w:ascii="Garamond" w:hAnsi="Garamond"/>
        </w:rPr>
        <w:t xml:space="preserve"> direct quotes </w:t>
      </w:r>
      <w:r w:rsidR="00637197">
        <w:rPr>
          <w:rFonts w:ascii="Garamond" w:hAnsi="Garamond"/>
        </w:rPr>
        <w:t>(with precision</w:t>
      </w:r>
      <w:r w:rsidR="00DC62D5">
        <w:rPr>
          <w:rFonts w:ascii="Garamond" w:hAnsi="Garamond"/>
        </w:rPr>
        <w:t>, quote small not long passages</w:t>
      </w:r>
      <w:r w:rsidR="00637197">
        <w:rPr>
          <w:rFonts w:ascii="Garamond" w:hAnsi="Garamond"/>
        </w:rPr>
        <w:t xml:space="preserve">) </w:t>
      </w:r>
      <w:r w:rsidR="0076434B" w:rsidRPr="00F3731B">
        <w:rPr>
          <w:rFonts w:ascii="Garamond" w:hAnsi="Garamond"/>
        </w:rPr>
        <w:t xml:space="preserve">or paraphrased content </w:t>
      </w:r>
      <w:r w:rsidR="00637197">
        <w:rPr>
          <w:rFonts w:ascii="Garamond" w:hAnsi="Garamond"/>
        </w:rPr>
        <w:t xml:space="preserve">(cited appropriately) </w:t>
      </w:r>
      <w:r w:rsidR="0076434B" w:rsidRPr="00F3731B">
        <w:rPr>
          <w:rFonts w:ascii="Garamond" w:hAnsi="Garamond"/>
        </w:rPr>
        <w:t xml:space="preserve">from the </w:t>
      </w:r>
      <w:r w:rsidR="008D4E9A">
        <w:rPr>
          <w:rFonts w:ascii="Garamond" w:hAnsi="Garamond"/>
        </w:rPr>
        <w:t xml:space="preserve">readings </w:t>
      </w:r>
      <w:r w:rsidR="0076434B" w:rsidRPr="00F3731B">
        <w:rPr>
          <w:rFonts w:ascii="Garamond" w:hAnsi="Garamond"/>
        </w:rPr>
        <w:t>to support the analysis</w:t>
      </w:r>
      <w:r w:rsidR="00DC62D5">
        <w:rPr>
          <w:rFonts w:ascii="Garamond" w:hAnsi="Garamond"/>
        </w:rPr>
        <w:t xml:space="preserve"> offered. </w:t>
      </w:r>
    </w:p>
    <w:p w14:paraId="5F15B7E5" w14:textId="77777777" w:rsidR="0076434B" w:rsidRPr="00F3731B" w:rsidRDefault="0076434B" w:rsidP="00E40DB9">
      <w:pPr>
        <w:rPr>
          <w:rFonts w:ascii="Garamond" w:hAnsi="Garamond"/>
        </w:rPr>
      </w:pPr>
    </w:p>
    <w:p w14:paraId="5F3CA7D4" w14:textId="49355B89" w:rsidR="0076434B" w:rsidRDefault="00DD729A" w:rsidP="00DD729A">
      <w:pPr>
        <w:rPr>
          <w:rFonts w:ascii="Garamond" w:hAnsi="Garamond"/>
        </w:rPr>
      </w:pPr>
      <w:r>
        <w:rPr>
          <w:rFonts w:ascii="Garamond" w:hAnsi="Garamond"/>
        </w:rPr>
        <w:t xml:space="preserve">8) Finally, </w:t>
      </w:r>
      <w:r w:rsidR="00DC62D5">
        <w:rPr>
          <w:rFonts w:ascii="Garamond" w:hAnsi="Garamond"/>
        </w:rPr>
        <w:t>P</w:t>
      </w:r>
      <w:r w:rsidR="0076434B" w:rsidRPr="00F3731B">
        <w:rPr>
          <w:rFonts w:ascii="Garamond" w:hAnsi="Garamond"/>
        </w:rPr>
        <w:t>ost</w:t>
      </w:r>
      <w:r w:rsidR="00DC62D5">
        <w:rPr>
          <w:rFonts w:ascii="Garamond" w:hAnsi="Garamond"/>
        </w:rPr>
        <w:t>s</w:t>
      </w:r>
      <w:r w:rsidR="0076434B" w:rsidRPr="00F3731B">
        <w:rPr>
          <w:rFonts w:ascii="Garamond" w:hAnsi="Garamond"/>
        </w:rPr>
        <w:t xml:space="preserve"> </w:t>
      </w:r>
      <w:r w:rsidR="00DC62D5">
        <w:rPr>
          <w:rFonts w:ascii="Garamond" w:hAnsi="Garamond"/>
        </w:rPr>
        <w:t>should be</w:t>
      </w:r>
      <w:r w:rsidR="0076434B" w:rsidRPr="00F3731B">
        <w:rPr>
          <w:rFonts w:ascii="Garamond" w:hAnsi="Garamond"/>
        </w:rPr>
        <w:t xml:space="preserve"> well-written and clear, with proper grammar, spelling, and punctuation.</w:t>
      </w:r>
    </w:p>
    <w:p w14:paraId="34FF4F7A" w14:textId="77777777" w:rsidR="0079149A" w:rsidRDefault="0079149A"/>
    <w:sectPr w:rsidR="0079149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E36C6E" w14:textId="77777777" w:rsidR="00590717" w:rsidRDefault="00590717" w:rsidP="0076434B">
      <w:r>
        <w:separator/>
      </w:r>
    </w:p>
  </w:endnote>
  <w:endnote w:type="continuationSeparator" w:id="0">
    <w:p w14:paraId="4B9B0FB7" w14:textId="77777777" w:rsidR="00590717" w:rsidRDefault="00590717" w:rsidP="0076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7B5380" w14:textId="77777777" w:rsidR="00590717" w:rsidRDefault="00590717" w:rsidP="0076434B">
      <w:r>
        <w:separator/>
      </w:r>
    </w:p>
  </w:footnote>
  <w:footnote w:type="continuationSeparator" w:id="0">
    <w:p w14:paraId="51EE3AF3" w14:textId="77777777" w:rsidR="00590717" w:rsidRDefault="00590717" w:rsidP="0076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0D5265" w14:textId="321EE853" w:rsidR="009C3CE6" w:rsidRPr="00F3731B" w:rsidRDefault="0076434B" w:rsidP="0076434B">
    <w:pPr>
      <w:pStyle w:val="Header"/>
      <w:rPr>
        <w:rFonts w:ascii="EB Garamond" w:hAnsi="EB Garamond" w:cs="Times New Roman (Body CS)"/>
        <w:bCs/>
      </w:rPr>
    </w:pPr>
    <w:r w:rsidRPr="00F3731B">
      <w:rPr>
        <w:rFonts w:ascii="EB Garamond" w:hAnsi="EB Garamond" w:cs="Times New Roman (Body CS)"/>
        <w:b/>
      </w:rPr>
      <w:tab/>
    </w:r>
    <w:r w:rsidRPr="00F3731B">
      <w:rPr>
        <w:rFonts w:ascii="EB Garamond" w:hAnsi="EB Garamond" w:cs="Times New Roman (Body CS)"/>
        <w:b/>
      </w:rPr>
      <w:tab/>
    </w:r>
    <w:r w:rsidR="009C3CE6">
      <w:rPr>
        <w:rFonts w:ascii="EB Garamond" w:hAnsi="EB Garamond" w:cs="Times New Roman (Body CS)"/>
        <w:bCs/>
      </w:rPr>
      <w:t>Fall 2026</w:t>
    </w:r>
  </w:p>
  <w:p w14:paraId="6BB94415" w14:textId="77777777" w:rsidR="0076434B" w:rsidRDefault="00E40DB9" w:rsidP="00E40DB9">
    <w:pPr>
      <w:pStyle w:val="Header"/>
      <w:tabs>
        <w:tab w:val="clear" w:pos="4680"/>
        <w:tab w:val="center" w:pos="3600"/>
      </w:tabs>
      <w:rPr>
        <w:rFonts w:ascii="EB Garamond" w:hAnsi="EB Garamond" w:cs="Times New Roman (Body CS)"/>
        <w:b/>
      </w:rPr>
    </w:pPr>
    <w:r>
      <w:rPr>
        <w:rFonts w:ascii="EB Garamond" w:hAnsi="EB Garamond" w:cs="Times New Roman (Body CS)"/>
        <w:b/>
      </w:rPr>
      <w:tab/>
      <w:t xml:space="preserve">                                </w:t>
    </w:r>
    <w:r w:rsidR="0076434B">
      <w:rPr>
        <w:rFonts w:ascii="EB Garamond" w:hAnsi="EB Garamond" w:cs="Times New Roman (Body CS)"/>
        <w:b/>
      </w:rPr>
      <w:t xml:space="preserve">Discussion Post </w:t>
    </w:r>
    <w:r>
      <w:rPr>
        <w:rFonts w:ascii="EB Garamond" w:hAnsi="EB Garamond" w:cs="Times New Roman (Body CS)"/>
        <w:b/>
      </w:rPr>
      <w:t>Instructions</w:t>
    </w:r>
  </w:p>
  <w:p w14:paraId="3D75D02A" w14:textId="6187A3A3" w:rsidR="00E40DB9" w:rsidRPr="00500734" w:rsidRDefault="00E40DB9" w:rsidP="00E40DB9">
    <w:pPr>
      <w:widowControl w:val="0"/>
      <w:ind w:left="3600"/>
      <w:rPr>
        <w:rFonts w:ascii="Garamond" w:eastAsia="EB Garamond" w:hAnsi="Garamond" w:cs="EB Garamond"/>
      </w:rPr>
    </w:pPr>
    <w:r>
      <w:rPr>
        <w:rFonts w:ascii="Garamond" w:hAnsi="Garamond" w:cs="Arial"/>
        <w:color w:val="000000"/>
      </w:rPr>
      <w:t xml:space="preserve">     </w:t>
    </w:r>
    <w:r w:rsidRPr="00500734">
      <w:rPr>
        <w:rFonts w:ascii="Garamond" w:hAnsi="Garamond" w:cs="Arial"/>
        <w:color w:val="000000"/>
      </w:rPr>
      <w:t xml:space="preserve">ENGL </w:t>
    </w:r>
    <w:r w:rsidR="003966FB">
      <w:rPr>
        <w:rFonts w:ascii="Garamond" w:hAnsi="Garamond" w:cs="Arial"/>
        <w:color w:val="000000"/>
      </w:rPr>
      <w:t>372</w:t>
    </w:r>
  </w:p>
  <w:p w14:paraId="6BBFC2BB" w14:textId="77777777" w:rsidR="00AF38A0" w:rsidRPr="00F3731B" w:rsidRDefault="00E40DB9" w:rsidP="0076434B">
    <w:pPr>
      <w:pStyle w:val="Header"/>
      <w:rPr>
        <w:rFonts w:ascii="EB Garamond" w:hAnsi="EB Garamond" w:cs="Times New Roman (Body CS)"/>
        <w:b/>
      </w:rPr>
    </w:pPr>
    <w:r>
      <w:rPr>
        <w:rFonts w:ascii="EB Garamond" w:hAnsi="EB Garamond" w:cs="Times New Roman (Body CS)"/>
        <w:b/>
      </w:rPr>
      <w:tab/>
    </w:r>
    <w:r w:rsidR="00AF38A0">
      <w:rPr>
        <w:rFonts w:ascii="EB Garamond" w:hAnsi="EB Garamond" w:cs="Times New Roman (Body CS)"/>
        <w:b/>
      </w:rPr>
      <w:t xml:space="preserve"> </w:t>
    </w:r>
  </w:p>
  <w:p w14:paraId="369E7A38" w14:textId="77777777" w:rsidR="0076434B" w:rsidRDefault="0076434B" w:rsidP="00764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091B91"/>
    <w:multiLevelType w:val="hybridMultilevel"/>
    <w:tmpl w:val="6086873E"/>
    <w:lvl w:ilvl="0" w:tplc="F128113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5D15C3"/>
    <w:multiLevelType w:val="multilevel"/>
    <w:tmpl w:val="1220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FE24D3"/>
    <w:multiLevelType w:val="hybridMultilevel"/>
    <w:tmpl w:val="E206B580"/>
    <w:lvl w:ilvl="0" w:tplc="7194DE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758993">
    <w:abstractNumId w:val="1"/>
  </w:num>
  <w:num w:numId="2" w16cid:durableId="1195339035">
    <w:abstractNumId w:val="0"/>
  </w:num>
  <w:num w:numId="3" w16cid:durableId="4799293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4B"/>
    <w:rsid w:val="0004052C"/>
    <w:rsid w:val="00046D90"/>
    <w:rsid w:val="0007233C"/>
    <w:rsid w:val="000E657F"/>
    <w:rsid w:val="00102A45"/>
    <w:rsid w:val="00122CB6"/>
    <w:rsid w:val="00285CEE"/>
    <w:rsid w:val="002D5845"/>
    <w:rsid w:val="00334EDB"/>
    <w:rsid w:val="00374BCD"/>
    <w:rsid w:val="003966FB"/>
    <w:rsid w:val="00406428"/>
    <w:rsid w:val="00492BAF"/>
    <w:rsid w:val="00567445"/>
    <w:rsid w:val="00590717"/>
    <w:rsid w:val="005F42D5"/>
    <w:rsid w:val="00637197"/>
    <w:rsid w:val="0076434B"/>
    <w:rsid w:val="0079149A"/>
    <w:rsid w:val="008C01C9"/>
    <w:rsid w:val="008D4E9A"/>
    <w:rsid w:val="00974A11"/>
    <w:rsid w:val="0099420F"/>
    <w:rsid w:val="009C3CE6"/>
    <w:rsid w:val="009F0AED"/>
    <w:rsid w:val="00AF38A0"/>
    <w:rsid w:val="00B511D9"/>
    <w:rsid w:val="00B577E0"/>
    <w:rsid w:val="00C070A6"/>
    <w:rsid w:val="00C33D98"/>
    <w:rsid w:val="00CF1AA5"/>
    <w:rsid w:val="00D11D31"/>
    <w:rsid w:val="00D86C3C"/>
    <w:rsid w:val="00DC62D5"/>
    <w:rsid w:val="00DD729A"/>
    <w:rsid w:val="00E40DB9"/>
    <w:rsid w:val="00EF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F9313"/>
  <w15:chartTrackingRefBased/>
  <w15:docId w15:val="{2902CF5A-6EE5-B540-8278-E2C42158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3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34B"/>
  </w:style>
  <w:style w:type="paragraph" w:styleId="Footer">
    <w:name w:val="footer"/>
    <w:basedOn w:val="Normal"/>
    <w:link w:val="FooterChar"/>
    <w:uiPriority w:val="99"/>
    <w:unhideWhenUsed/>
    <w:rsid w:val="007643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34B"/>
  </w:style>
  <w:style w:type="paragraph" w:styleId="ListParagraph">
    <w:name w:val="List Paragraph"/>
    <w:basedOn w:val="Normal"/>
    <w:uiPriority w:val="34"/>
    <w:qFormat/>
    <w:rsid w:val="00C07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Alston</dc:creator>
  <cp:keywords/>
  <dc:description/>
  <cp:lastModifiedBy>Alex Alston</cp:lastModifiedBy>
  <cp:revision>2</cp:revision>
  <dcterms:created xsi:type="dcterms:W3CDTF">2026-09-03T12:59:00Z</dcterms:created>
  <dcterms:modified xsi:type="dcterms:W3CDTF">2026-09-03T12:59:00Z</dcterms:modified>
</cp:coreProperties>
</file>