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1C91" w14:textId="0AFB5A19" w:rsidR="0094580F" w:rsidRDefault="0094580F" w:rsidP="008332B8"/>
    <w:p w14:paraId="4F2D0AEF" w14:textId="1ADD5D2E" w:rsidR="00CE54F2" w:rsidRDefault="00CE54F2" w:rsidP="00CE54F2">
      <w:pPr>
        <w:jc w:val="center"/>
      </w:pPr>
      <w:r>
        <w:rPr>
          <w:b/>
          <w:bCs/>
          <w:u w:val="single"/>
        </w:rPr>
        <w:t>Paper #1: How Is Your Data “Cooked”?</w:t>
      </w:r>
    </w:p>
    <w:p w14:paraId="44EB2112" w14:textId="77777777" w:rsidR="00CE54F2" w:rsidRDefault="00CE54F2" w:rsidP="00CE54F2">
      <w:pPr>
        <w:jc w:val="center"/>
      </w:pPr>
    </w:p>
    <w:p w14:paraId="12B3D234" w14:textId="359EFE28" w:rsidR="00CE54F2" w:rsidRDefault="002D3AE9" w:rsidP="00CE54F2">
      <w:r>
        <w:t>Lisa Gitelman and Virginia Jackson tell us that data are abstract, aggregative, “always already ‘cooked’ and never entirely ‘raw’” (2)</w:t>
      </w:r>
      <w:r>
        <w:t>. In this first paper, you’ll apply Gitelman and Jackon’s insights to analyzing and understanding an instance of data of your choice. Y</w:t>
      </w:r>
      <w:r w:rsidR="00CE54F2">
        <w:t>ou will write a 3-page, double-spaced paper analyzing a specific instance of “data” (broadly understood) with attention to how it has been formed, mediated or</w:t>
      </w:r>
      <w:r>
        <w:t xml:space="preserve"> “</w:t>
      </w:r>
      <w:r w:rsidR="00CE54F2">
        <w:t>cooked,” by various institutions, forms, and processes.</w:t>
      </w:r>
    </w:p>
    <w:p w14:paraId="7430490A" w14:textId="77777777" w:rsidR="000A4FDB" w:rsidRDefault="000A4FDB" w:rsidP="00CE54F2"/>
    <w:p w14:paraId="4A12FF1B" w14:textId="3ADBC41C" w:rsidR="000A4FDB" w:rsidRDefault="000A4FDB" w:rsidP="00CE54F2">
      <w:r>
        <w:t>Your example of “data” could be something very specific and tangible, like your OneCard or passport (or the form of the passport more broadly), an Instagram post (or series of posts),</w:t>
      </w:r>
      <w:r w:rsidR="006C48EB">
        <w:t xml:space="preserve"> </w:t>
      </w:r>
      <w:r w:rsidR="002D3AE9">
        <w:t xml:space="preserve">or </w:t>
      </w:r>
      <w:r w:rsidR="006C48EB">
        <w:t>a political polling resul</w:t>
      </w:r>
      <w:r w:rsidR="002D3AE9">
        <w:t>t</w:t>
      </w:r>
      <w:r>
        <w:t xml:space="preserve">. It could also be something more general: you might think about a statistic a particular institution (the Bureau of Labor Statistics, the NBA, or even Bryn Mawr College itself) produces or an example of data you see presented in a news story or by a politician. </w:t>
      </w:r>
      <w:r w:rsidR="002D3AE9">
        <w:t>When in doubt, go for something more specific than not and draw on something you have direct lived experience with. We are constantly encountering and producing data every day, so you should have lots of personal experience on which to draw.</w:t>
      </w:r>
      <w:r w:rsidR="00304D9E">
        <w:t xml:space="preserve"> You may also analyze one of Du Bois’s data portraits if you’re struggling to think of ideas.</w:t>
      </w:r>
    </w:p>
    <w:p w14:paraId="62FE13C4" w14:textId="77777777" w:rsidR="000A4FDB" w:rsidRDefault="000A4FDB" w:rsidP="00CE54F2"/>
    <w:p w14:paraId="7AA721AF" w14:textId="20C73033" w:rsidR="006C48EB" w:rsidRDefault="002D3AE9" w:rsidP="002D3AE9">
      <w:r>
        <w:t xml:space="preserve">How do Gitelman and Jackson’s insights allow us to understand the nature of your object? </w:t>
      </w:r>
      <w:r w:rsidRPr="002D3AE9">
        <w:t xml:space="preserve">How does this data present itself and/or how is it presented by the institution or individuals wielding it? </w:t>
      </w:r>
      <w:r w:rsidR="00F876E7">
        <w:t xml:space="preserve">Does it take a visual form? A numerical form? A textual form? Is it being </w:t>
      </w:r>
      <w:r w:rsidRPr="002D3AE9">
        <w:t>treat</w:t>
      </w:r>
      <w:r w:rsidR="00F876E7">
        <w:t>ed</w:t>
      </w:r>
      <w:r w:rsidRPr="002D3AE9">
        <w:t xml:space="preserve"> as “raw” data, reflecting </w:t>
      </w:r>
      <w:r>
        <w:t>“</w:t>
      </w:r>
      <w:r w:rsidRPr="002D3AE9">
        <w:t>reality</w:t>
      </w:r>
      <w:r>
        <w:t>”</w:t>
      </w:r>
      <w:r w:rsidRPr="002D3AE9">
        <w:t xml:space="preserve"> in an unmediated, direct fashion?</w:t>
      </w:r>
      <w:r>
        <w:t xml:space="preserve"> What might trouble that supposed “reality”? </w:t>
      </w:r>
      <w:r>
        <w:t xml:space="preserve">You might think about the specific fields available on a form of identification, for example, and </w:t>
      </w:r>
      <w:r>
        <w:t>how they reduce the realm of the possible (e.g., only certain “races” or “genders” appearing as choices when filling out the form). Or you might consider the curated and literally filtered nature of an Instagram feed, or the questions that were used to produce certain polling responses.</w:t>
      </w:r>
    </w:p>
    <w:p w14:paraId="3AACBE79" w14:textId="77777777" w:rsidR="002D3AE9" w:rsidRDefault="002D3AE9" w:rsidP="002D3AE9"/>
    <w:p w14:paraId="60C77FB4" w14:textId="77777777" w:rsidR="005578C9" w:rsidRDefault="002D3AE9" w:rsidP="002D3AE9">
      <w:r>
        <w:t xml:space="preserve">With all this in mind, try to, in your paper, make a specific argument about </w:t>
      </w:r>
      <w:r>
        <w:rPr>
          <w:i/>
          <w:iCs/>
        </w:rPr>
        <w:t xml:space="preserve">how </w:t>
      </w:r>
      <w:r>
        <w:t>your data is “cooked” and why that matters (answering the “so what?” question</w:t>
      </w:r>
      <w:r w:rsidR="00F876E7">
        <w:t>)</w:t>
      </w:r>
      <w:r>
        <w:t>.</w:t>
      </w:r>
      <w:r w:rsidR="00304D9E">
        <w:t xml:space="preserve"> </w:t>
      </w:r>
    </w:p>
    <w:p w14:paraId="697B7923" w14:textId="77777777" w:rsidR="005578C9" w:rsidRDefault="005578C9" w:rsidP="002D3AE9"/>
    <w:p w14:paraId="67E0FFF2" w14:textId="2EF7337E" w:rsidR="002D3AE9" w:rsidRPr="005578C9" w:rsidRDefault="00304D9E" w:rsidP="002D3AE9">
      <w:r>
        <w:t>Make sure to engage with Gitelman and Jackson directly in your paper</w:t>
      </w:r>
      <w:r w:rsidR="005578C9">
        <w:t xml:space="preserve">. Cite any quotations or paraphrases correctly with page numbers (see “Tips for Great Papers” for more details). You do not need to provide a works cited entry for Gitelman and Jackson’s essay, but you </w:t>
      </w:r>
      <w:r w:rsidR="005578C9">
        <w:rPr>
          <w:i/>
          <w:iCs/>
        </w:rPr>
        <w:t xml:space="preserve">should </w:t>
      </w:r>
      <w:r w:rsidR="005578C9">
        <w:t>provide a works cited for any additional primary or secondary sources.</w:t>
      </w:r>
    </w:p>
    <w:p w14:paraId="6EC84A5B" w14:textId="77777777" w:rsidR="006C48EB" w:rsidRDefault="006C48EB" w:rsidP="006C48EB">
      <w:pPr>
        <w:pStyle w:val="ListParagraph"/>
      </w:pPr>
    </w:p>
    <w:p w14:paraId="7519ADF7" w14:textId="77777777" w:rsidR="000A4FDB" w:rsidRPr="00CE54F2" w:rsidRDefault="000A4FDB" w:rsidP="00CE54F2"/>
    <w:sectPr w:rsidR="000A4FDB" w:rsidRPr="00CE54F2" w:rsidSect="002E57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F777A" w14:textId="77777777" w:rsidR="00E46372" w:rsidRDefault="00E46372" w:rsidP="00CE54F2">
      <w:r>
        <w:separator/>
      </w:r>
    </w:p>
  </w:endnote>
  <w:endnote w:type="continuationSeparator" w:id="0">
    <w:p w14:paraId="3283E6E2" w14:textId="77777777" w:rsidR="00E46372" w:rsidRDefault="00E46372" w:rsidP="00CE5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AF133" w14:textId="77777777" w:rsidR="00CE54F2" w:rsidRDefault="00CE5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4515" w14:textId="77777777" w:rsidR="00CE54F2" w:rsidRDefault="00CE54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5AFF" w14:textId="77777777" w:rsidR="00CE54F2" w:rsidRDefault="00CE5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EF241" w14:textId="77777777" w:rsidR="00E46372" w:rsidRDefault="00E46372" w:rsidP="00CE54F2">
      <w:r>
        <w:separator/>
      </w:r>
    </w:p>
  </w:footnote>
  <w:footnote w:type="continuationSeparator" w:id="0">
    <w:p w14:paraId="475184F9" w14:textId="77777777" w:rsidR="00E46372" w:rsidRDefault="00E46372" w:rsidP="00CE5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C93B" w14:textId="77777777" w:rsidR="00CE54F2" w:rsidRDefault="00CE5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9720" w14:textId="10D315D0" w:rsidR="002E57A3" w:rsidRDefault="002E57A3">
    <w:pPr>
      <w:pStyle w:val="Header"/>
      <w:jc w:val="right"/>
    </w:pPr>
    <w:r>
      <w:t xml:space="preserve">Daniels </w:t>
    </w:r>
    <w:sdt>
      <w:sdtPr>
        <w:id w:val="171353414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53F113B" w14:textId="503AE56A" w:rsidR="00CE54F2" w:rsidRPr="002E57A3" w:rsidRDefault="00CE54F2" w:rsidP="002E57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EBC5" w14:textId="77777777" w:rsidR="002E57A3" w:rsidRDefault="002E57A3" w:rsidP="002E57A3">
    <w:pPr>
      <w:pStyle w:val="Header"/>
    </w:pPr>
    <w:r>
      <w:t>ESem 17: Becoming Data</w:t>
    </w:r>
  </w:p>
  <w:p w14:paraId="0C84E3B9" w14:textId="77777777" w:rsidR="002E57A3" w:rsidRDefault="002E57A3" w:rsidP="002E57A3">
    <w:pPr>
      <w:pStyle w:val="Header"/>
    </w:pPr>
    <w:r>
      <w:t>Prof. Devin Daniels</w:t>
    </w:r>
  </w:p>
  <w:p w14:paraId="6120ED1F" w14:textId="77777777" w:rsidR="002E57A3" w:rsidRDefault="002E57A3" w:rsidP="002E57A3">
    <w:pPr>
      <w:pStyle w:val="Header"/>
    </w:pPr>
    <w:r>
      <w:t>Fall 2026</w:t>
    </w:r>
  </w:p>
  <w:p w14:paraId="705B94FC" w14:textId="77777777" w:rsidR="00CE54F2" w:rsidRDefault="00CE54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92A77"/>
    <w:multiLevelType w:val="hybridMultilevel"/>
    <w:tmpl w:val="6E5C56C6"/>
    <w:lvl w:ilvl="0" w:tplc="28080CFC">
      <w:start w:val="1"/>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1104B"/>
    <w:multiLevelType w:val="hybridMultilevel"/>
    <w:tmpl w:val="DDD60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6944232">
    <w:abstractNumId w:val="1"/>
  </w:num>
  <w:num w:numId="2" w16cid:durableId="13240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B8"/>
    <w:rsid w:val="000A4FDB"/>
    <w:rsid w:val="002D3AE9"/>
    <w:rsid w:val="002E57A3"/>
    <w:rsid w:val="00304D9E"/>
    <w:rsid w:val="005578C9"/>
    <w:rsid w:val="006A6676"/>
    <w:rsid w:val="006C48EB"/>
    <w:rsid w:val="0072553A"/>
    <w:rsid w:val="00785EA6"/>
    <w:rsid w:val="007F3734"/>
    <w:rsid w:val="008332B8"/>
    <w:rsid w:val="0094580F"/>
    <w:rsid w:val="00C95093"/>
    <w:rsid w:val="00CE54F2"/>
    <w:rsid w:val="00E46372"/>
    <w:rsid w:val="00EA041F"/>
    <w:rsid w:val="00F303CE"/>
    <w:rsid w:val="00F87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33456"/>
  <w15:chartTrackingRefBased/>
  <w15:docId w15:val="{68029FAD-F71C-4A06-AF59-FE8385470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2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2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332B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332B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332B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332B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332B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2B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2B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332B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332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332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32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32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32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2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2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32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32B8"/>
    <w:rPr>
      <w:i/>
      <w:iCs/>
      <w:color w:val="404040" w:themeColor="text1" w:themeTint="BF"/>
    </w:rPr>
  </w:style>
  <w:style w:type="paragraph" w:styleId="ListParagraph">
    <w:name w:val="List Paragraph"/>
    <w:basedOn w:val="Normal"/>
    <w:uiPriority w:val="34"/>
    <w:qFormat/>
    <w:rsid w:val="008332B8"/>
    <w:pPr>
      <w:ind w:left="720"/>
      <w:contextualSpacing/>
    </w:pPr>
  </w:style>
  <w:style w:type="character" w:styleId="IntenseEmphasis">
    <w:name w:val="Intense Emphasis"/>
    <w:basedOn w:val="DefaultParagraphFont"/>
    <w:uiPriority w:val="21"/>
    <w:qFormat/>
    <w:rsid w:val="008332B8"/>
    <w:rPr>
      <w:i/>
      <w:iCs/>
      <w:color w:val="0F4761" w:themeColor="accent1" w:themeShade="BF"/>
    </w:rPr>
  </w:style>
  <w:style w:type="paragraph" w:styleId="IntenseQuote">
    <w:name w:val="Intense Quote"/>
    <w:basedOn w:val="Normal"/>
    <w:next w:val="Normal"/>
    <w:link w:val="IntenseQuoteChar"/>
    <w:uiPriority w:val="30"/>
    <w:qFormat/>
    <w:rsid w:val="00833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2B8"/>
    <w:rPr>
      <w:i/>
      <w:iCs/>
      <w:color w:val="0F4761" w:themeColor="accent1" w:themeShade="BF"/>
    </w:rPr>
  </w:style>
  <w:style w:type="character" w:styleId="IntenseReference">
    <w:name w:val="Intense Reference"/>
    <w:basedOn w:val="DefaultParagraphFont"/>
    <w:uiPriority w:val="32"/>
    <w:qFormat/>
    <w:rsid w:val="008332B8"/>
    <w:rPr>
      <w:b/>
      <w:bCs/>
      <w:smallCaps/>
      <w:color w:val="0F4761" w:themeColor="accent1" w:themeShade="BF"/>
      <w:spacing w:val="5"/>
    </w:rPr>
  </w:style>
  <w:style w:type="paragraph" w:styleId="Header">
    <w:name w:val="header"/>
    <w:basedOn w:val="Normal"/>
    <w:link w:val="HeaderChar"/>
    <w:uiPriority w:val="99"/>
    <w:unhideWhenUsed/>
    <w:rsid w:val="00CE54F2"/>
    <w:pPr>
      <w:tabs>
        <w:tab w:val="center" w:pos="4680"/>
        <w:tab w:val="right" w:pos="9360"/>
      </w:tabs>
    </w:pPr>
  </w:style>
  <w:style w:type="character" w:customStyle="1" w:styleId="HeaderChar">
    <w:name w:val="Header Char"/>
    <w:basedOn w:val="DefaultParagraphFont"/>
    <w:link w:val="Header"/>
    <w:uiPriority w:val="99"/>
    <w:rsid w:val="00CE54F2"/>
  </w:style>
  <w:style w:type="paragraph" w:styleId="Footer">
    <w:name w:val="footer"/>
    <w:basedOn w:val="Normal"/>
    <w:link w:val="FooterChar"/>
    <w:uiPriority w:val="99"/>
    <w:unhideWhenUsed/>
    <w:rsid w:val="00CE54F2"/>
    <w:pPr>
      <w:tabs>
        <w:tab w:val="center" w:pos="4680"/>
        <w:tab w:val="right" w:pos="9360"/>
      </w:tabs>
    </w:pPr>
  </w:style>
  <w:style w:type="character" w:customStyle="1" w:styleId="FooterChar">
    <w:name w:val="Footer Char"/>
    <w:basedOn w:val="DefaultParagraphFont"/>
    <w:link w:val="Footer"/>
    <w:uiPriority w:val="99"/>
    <w:rsid w:val="00CE5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W Daniels</dc:creator>
  <cp:keywords/>
  <dc:description/>
  <cp:lastModifiedBy>Devin W Daniels</cp:lastModifiedBy>
  <cp:revision>5</cp:revision>
  <dcterms:created xsi:type="dcterms:W3CDTF">2026-08-26T20:36:00Z</dcterms:created>
  <dcterms:modified xsi:type="dcterms:W3CDTF">2026-08-27T01:54:00Z</dcterms:modified>
</cp:coreProperties>
</file>